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53D47D7B" w14:textId="77777777" w:rsidR="00893B9A" w:rsidRPr="00893B9A" w:rsidRDefault="00893B9A" w:rsidP="00893B9A">
      <w:pPr>
        <w:rPr>
          <w:rFonts w:cstheme="minorHAnsi"/>
          <w:b/>
          <w:sz w:val="28"/>
        </w:rPr>
      </w:pPr>
      <w:r w:rsidRPr="00893B9A">
        <w:rPr>
          <w:rFonts w:cstheme="minorHAnsi"/>
          <w:b/>
          <w:sz w:val="28"/>
        </w:rPr>
        <w:t>1201. Información estadística sobre las resoluciones de las solicitudes de derecho de acceso a la información pública:</w:t>
      </w:r>
    </w:p>
    <w:p w14:paraId="37D22394" w14:textId="7C15F1B0" w:rsidR="0061050B" w:rsidRPr="0061050B" w:rsidRDefault="0061050B" w:rsidP="00172BBF">
      <w:pPr>
        <w:jc w:val="both"/>
        <w:rPr>
          <w:rFonts w:cstheme="minorHAnsi"/>
          <w:bCs/>
          <w:sz w:val="28"/>
        </w:rPr>
      </w:pPr>
      <w:r w:rsidRPr="0061050B">
        <w:rPr>
          <w:rFonts w:cstheme="minorHAnsi"/>
          <w:bCs/>
          <w:sz w:val="28"/>
        </w:rPr>
        <w:t>Entre el 01/01/2022 y el 31/06/2023 la</w:t>
      </w:r>
      <w:r w:rsidRPr="0061050B">
        <w:rPr>
          <w:rFonts w:cstheme="minorHAnsi"/>
          <w:bCs/>
          <w:sz w:val="28"/>
        </w:rPr>
        <w:t xml:space="preserve"> empresa se encuentra en proceso de liquidación</w:t>
      </w:r>
      <w:r w:rsidRPr="0061050B">
        <w:rPr>
          <w:rFonts w:cstheme="minorHAnsi"/>
          <w:bCs/>
          <w:sz w:val="28"/>
        </w:rPr>
        <w:t>, por lo tanto, su estadística es la siguiente:</w:t>
      </w:r>
    </w:p>
    <w:p w14:paraId="68ED5D14" w14:textId="0B1233D2" w:rsidR="0061050B" w:rsidRDefault="00A511EA" w:rsidP="00172BBF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61050B">
        <w:rPr>
          <w:rFonts w:cstheme="minorHAnsi"/>
          <w:sz w:val="28"/>
        </w:rPr>
        <w:t>Solicitudes de derecho de acceso a la información: 0</w:t>
      </w:r>
    </w:p>
    <w:p w14:paraId="16332AF2" w14:textId="77777777" w:rsidR="0061050B" w:rsidRDefault="00A511EA" w:rsidP="00172BBF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61050B">
        <w:rPr>
          <w:rFonts w:cstheme="minorHAnsi"/>
          <w:sz w:val="28"/>
        </w:rPr>
        <w:t>Resoluciones estimatorias del derecho de acceso: 0</w:t>
      </w:r>
    </w:p>
    <w:p w14:paraId="55FAA17E" w14:textId="77777777" w:rsidR="0061050B" w:rsidRDefault="00A511EA" w:rsidP="00172BBF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61050B">
        <w:rPr>
          <w:rFonts w:cstheme="minorHAnsi"/>
          <w:sz w:val="28"/>
        </w:rPr>
        <w:t>Resoluciones denegatorias del derecho de acceso: 0</w:t>
      </w:r>
    </w:p>
    <w:p w14:paraId="4EAE415C" w14:textId="4CC5A93F" w:rsidR="00A511EA" w:rsidRPr="0061050B" w:rsidRDefault="00A511EA" w:rsidP="00172BBF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61050B">
        <w:rPr>
          <w:rFonts w:cstheme="minorHAnsi"/>
          <w:sz w:val="28"/>
        </w:rPr>
        <w:t>Resoluciones pendientes de estimación o desestimación: 0</w:t>
      </w:r>
    </w:p>
    <w:sectPr w:rsidR="00A511EA" w:rsidRPr="0061050B" w:rsidSect="0081458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98CF" w14:textId="77777777" w:rsidR="00814580" w:rsidRDefault="00814580" w:rsidP="00F52B24">
      <w:pPr>
        <w:spacing w:after="0" w:line="240" w:lineRule="auto"/>
      </w:pPr>
      <w:r>
        <w:separator/>
      </w:r>
    </w:p>
  </w:endnote>
  <w:endnote w:type="continuationSeparator" w:id="0">
    <w:p w14:paraId="0BE31D40" w14:textId="77777777" w:rsidR="00814580" w:rsidRDefault="00814580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64ED" w14:textId="77777777" w:rsidR="00814580" w:rsidRDefault="00814580" w:rsidP="00F52B24">
      <w:pPr>
        <w:spacing w:after="0" w:line="240" w:lineRule="auto"/>
      </w:pPr>
      <w:r>
        <w:separator/>
      </w:r>
    </w:p>
  </w:footnote>
  <w:footnote w:type="continuationSeparator" w:id="0">
    <w:p w14:paraId="49C13B0C" w14:textId="77777777" w:rsidR="00814580" w:rsidRDefault="00814580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226453A4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07FDB"/>
    <w:multiLevelType w:val="hybridMultilevel"/>
    <w:tmpl w:val="8BBAF206"/>
    <w:lvl w:ilvl="0" w:tplc="EEBC4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93206"/>
    <w:rsid w:val="001E0F43"/>
    <w:rsid w:val="00236F6B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F16BD"/>
    <w:rsid w:val="004F6A44"/>
    <w:rsid w:val="0053429F"/>
    <w:rsid w:val="0056579A"/>
    <w:rsid w:val="005A7AF2"/>
    <w:rsid w:val="0061050B"/>
    <w:rsid w:val="0062549E"/>
    <w:rsid w:val="0064223C"/>
    <w:rsid w:val="007303B3"/>
    <w:rsid w:val="007C5562"/>
    <w:rsid w:val="007F27A3"/>
    <w:rsid w:val="00814580"/>
    <w:rsid w:val="00830864"/>
    <w:rsid w:val="00893B9A"/>
    <w:rsid w:val="009179F3"/>
    <w:rsid w:val="00955394"/>
    <w:rsid w:val="00967048"/>
    <w:rsid w:val="00A032C5"/>
    <w:rsid w:val="00A21C3E"/>
    <w:rsid w:val="00A21FBC"/>
    <w:rsid w:val="00A440AC"/>
    <w:rsid w:val="00A511EA"/>
    <w:rsid w:val="00A57B43"/>
    <w:rsid w:val="00AA46B6"/>
    <w:rsid w:val="00AE5573"/>
    <w:rsid w:val="00AE6299"/>
    <w:rsid w:val="00B1069A"/>
    <w:rsid w:val="00B57EAF"/>
    <w:rsid w:val="00BE1F1F"/>
    <w:rsid w:val="00BF0E3E"/>
    <w:rsid w:val="00BF43E8"/>
    <w:rsid w:val="00CE7537"/>
    <w:rsid w:val="00D93873"/>
    <w:rsid w:val="00E32010"/>
    <w:rsid w:val="00E61084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paragraph" w:styleId="Prrafodelista">
    <w:name w:val="List Paragraph"/>
    <w:basedOn w:val="Normal"/>
    <w:uiPriority w:val="34"/>
    <w:qFormat/>
    <w:rsid w:val="0061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2023-08-18T12:24:00Z</cp:lastPrinted>
  <dcterms:created xsi:type="dcterms:W3CDTF">2024-02-08T09:45:00Z</dcterms:created>
  <dcterms:modified xsi:type="dcterms:W3CDTF">2024-02-15T11:12:00Z</dcterms:modified>
</cp:coreProperties>
</file>