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26C1" w14:textId="77777777" w:rsidR="00F52B24" w:rsidRPr="00350E56" w:rsidRDefault="00F52B24" w:rsidP="005F3C18">
      <w:pPr>
        <w:pStyle w:val="Ttulo1"/>
      </w:pPr>
    </w:p>
    <w:p w14:paraId="0669C4F5" w14:textId="0147E716" w:rsidR="005F3C18" w:rsidRDefault="005F3C18" w:rsidP="000136A5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1001.</w:t>
      </w:r>
      <w:r w:rsidRPr="005F3C18">
        <w:rPr>
          <w:rFonts w:cstheme="minorHAnsi"/>
          <w:b/>
          <w:sz w:val="28"/>
          <w:szCs w:val="28"/>
        </w:rPr>
        <w:t xml:space="preserve"> Información general de la entidad: institucional, histórica, económica, etc</w:t>
      </w:r>
      <w:r>
        <w:rPr>
          <w:rFonts w:cstheme="minorHAnsi"/>
          <w:b/>
          <w:sz w:val="28"/>
          <w:szCs w:val="28"/>
        </w:rPr>
        <w:t>.:</w:t>
      </w:r>
    </w:p>
    <w:p w14:paraId="02F31842" w14:textId="1C7B3876" w:rsidR="000E2BA3" w:rsidRPr="00122C86" w:rsidRDefault="005F3C18" w:rsidP="000136A5">
      <w:pPr>
        <w:jc w:val="both"/>
        <w:rPr>
          <w:rFonts w:cstheme="minorHAnsi"/>
          <w:sz w:val="28"/>
          <w:szCs w:val="28"/>
        </w:rPr>
      </w:pPr>
      <w:r w:rsidRPr="005F3C18">
        <w:rPr>
          <w:rFonts w:cstheme="minorHAnsi"/>
          <w:sz w:val="28"/>
          <w:szCs w:val="28"/>
        </w:rPr>
        <w:t xml:space="preserve">El día </w:t>
      </w:r>
      <w:r w:rsidRPr="005F3C18">
        <w:rPr>
          <w:rFonts w:cstheme="minorHAnsi"/>
          <w:b/>
          <w:bCs/>
          <w:sz w:val="28"/>
          <w:szCs w:val="28"/>
        </w:rPr>
        <w:t xml:space="preserve">22 de noviembre de 2016 </w:t>
      </w:r>
      <w:r w:rsidRPr="005F3C18">
        <w:rPr>
          <w:rFonts w:cstheme="minorHAnsi"/>
          <w:sz w:val="28"/>
          <w:szCs w:val="28"/>
        </w:rPr>
        <w:t xml:space="preserve">se acordó por la Junta General de Accionistas, el inicio del proceso de </w:t>
      </w:r>
      <w:r w:rsidRPr="005F3C18">
        <w:rPr>
          <w:rFonts w:cstheme="minorHAnsi"/>
          <w:b/>
          <w:bCs/>
          <w:sz w:val="28"/>
          <w:szCs w:val="28"/>
        </w:rPr>
        <w:t xml:space="preserve">DISOLUCIÓN </w:t>
      </w:r>
      <w:r w:rsidRPr="005F3C18">
        <w:rPr>
          <w:rFonts w:cstheme="minorHAnsi"/>
          <w:sz w:val="28"/>
          <w:szCs w:val="28"/>
        </w:rPr>
        <w:t xml:space="preserve">de la Empresa Pública de Vivienda del Ayuntamiento de Los Realejos y desde entonces sus funciones se han limitado pura y exclusivamente a la realización de acciones tendentes a la liquidación de </w:t>
      </w:r>
      <w:proofErr w:type="gramStart"/>
      <w:r w:rsidRPr="005F3C18">
        <w:rPr>
          <w:rFonts w:cstheme="minorHAnsi"/>
          <w:sz w:val="28"/>
          <w:szCs w:val="28"/>
        </w:rPr>
        <w:t>la misma</w:t>
      </w:r>
      <w:proofErr w:type="gramEnd"/>
      <w:r w:rsidRPr="005F3C18">
        <w:rPr>
          <w:rFonts w:cstheme="minorHAnsi"/>
          <w:sz w:val="28"/>
          <w:szCs w:val="28"/>
        </w:rPr>
        <w:t>. Por ello, el portal de Transparencia de la Entidad está vacío de contenido</w:t>
      </w:r>
      <w:r w:rsidR="0090631B">
        <w:rPr>
          <w:rFonts w:cstheme="minorHAnsi"/>
          <w:sz w:val="28"/>
          <w:szCs w:val="28"/>
        </w:rPr>
        <w:t xml:space="preserve"> dado que en el momento actual la actuación del Liquidador designado se centra en la </w:t>
      </w:r>
      <w:r w:rsidR="000F7646">
        <w:rPr>
          <w:rFonts w:cstheme="minorHAnsi"/>
          <w:sz w:val="28"/>
          <w:szCs w:val="28"/>
        </w:rPr>
        <w:t>liquidación</w:t>
      </w:r>
      <w:r w:rsidR="0090631B">
        <w:rPr>
          <w:rFonts w:cstheme="minorHAnsi"/>
          <w:sz w:val="28"/>
          <w:szCs w:val="28"/>
        </w:rPr>
        <w:t xml:space="preserve"> del capital y su retorno a la entidad matriz</w:t>
      </w:r>
      <w:r w:rsidR="00B14DF6">
        <w:rPr>
          <w:rFonts w:cstheme="minorHAnsi"/>
          <w:sz w:val="28"/>
          <w:szCs w:val="28"/>
        </w:rPr>
        <w:t>.</w:t>
      </w:r>
    </w:p>
    <w:sectPr w:rsidR="000E2BA3" w:rsidRPr="00122C86" w:rsidSect="00460A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52ED0" w14:textId="77777777" w:rsidR="00460A17" w:rsidRDefault="00460A17" w:rsidP="00F52B24">
      <w:pPr>
        <w:spacing w:after="0" w:line="240" w:lineRule="auto"/>
      </w:pPr>
      <w:r>
        <w:separator/>
      </w:r>
    </w:p>
  </w:endnote>
  <w:endnote w:type="continuationSeparator" w:id="0">
    <w:p w14:paraId="4BFC96AF" w14:textId="77777777" w:rsidR="00460A17" w:rsidRDefault="00460A17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BD773" w14:textId="77777777" w:rsidR="00460A17" w:rsidRDefault="00460A17" w:rsidP="00F52B24">
      <w:pPr>
        <w:spacing w:after="0" w:line="240" w:lineRule="auto"/>
      </w:pPr>
      <w:r>
        <w:separator/>
      </w:r>
    </w:p>
  </w:footnote>
  <w:footnote w:type="continuationSeparator" w:id="0">
    <w:p w14:paraId="7F9D5188" w14:textId="77777777" w:rsidR="00460A17" w:rsidRDefault="00460A17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CFFF" w14:textId="77777777" w:rsidR="00F52B24" w:rsidRDefault="00F52B24" w:rsidP="00125D25">
    <w:pPr>
      <w:pStyle w:val="Encabezado"/>
      <w:tabs>
        <w:tab w:val="clear" w:pos="4252"/>
        <w:tab w:val="clear" w:pos="8504"/>
        <w:tab w:val="left" w:pos="750"/>
      </w:tabs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EC03467" wp14:editId="459B4D33">
          <wp:simplePos x="0" y="0"/>
          <wp:positionH relativeFrom="margin">
            <wp:posOffset>47625</wp:posOffset>
          </wp:positionH>
          <wp:positionV relativeFrom="paragraph">
            <wp:posOffset>-373380</wp:posOffset>
          </wp:positionV>
          <wp:extent cx="1533525" cy="873760"/>
          <wp:effectExtent l="0" t="0" r="9525" b="2540"/>
          <wp:wrapSquare wrapText="bothSides"/>
          <wp:docPr id="16" name="Imagen 16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5D2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24D5"/>
    <w:multiLevelType w:val="multilevel"/>
    <w:tmpl w:val="50BC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1474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C60D4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2001EB"/>
    <w:multiLevelType w:val="multilevel"/>
    <w:tmpl w:val="88FE1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D2B63"/>
    <w:multiLevelType w:val="multilevel"/>
    <w:tmpl w:val="60BA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FC602F"/>
    <w:multiLevelType w:val="multilevel"/>
    <w:tmpl w:val="6470A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535C5"/>
    <w:multiLevelType w:val="multilevel"/>
    <w:tmpl w:val="2CA64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8908C6"/>
    <w:multiLevelType w:val="multilevel"/>
    <w:tmpl w:val="831EA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8E655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10B742B"/>
    <w:multiLevelType w:val="singleLevel"/>
    <w:tmpl w:val="E35CC35A"/>
    <w:lvl w:ilvl="0">
      <w:start w:val="2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92D794A"/>
    <w:multiLevelType w:val="multilevel"/>
    <w:tmpl w:val="5A8C1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653273"/>
    <w:multiLevelType w:val="multilevel"/>
    <w:tmpl w:val="3BC2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F0D23"/>
    <w:multiLevelType w:val="multilevel"/>
    <w:tmpl w:val="57C83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ED58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9BA067E"/>
    <w:multiLevelType w:val="multilevel"/>
    <w:tmpl w:val="733A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ookman Old Style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ookman Old Style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ookman Old Style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52B40"/>
    <w:multiLevelType w:val="multilevel"/>
    <w:tmpl w:val="D9343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DA7F31"/>
    <w:multiLevelType w:val="multilevel"/>
    <w:tmpl w:val="8BE6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6035A5F"/>
    <w:multiLevelType w:val="multilevel"/>
    <w:tmpl w:val="51220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D30767"/>
    <w:multiLevelType w:val="multilevel"/>
    <w:tmpl w:val="4300A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64281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DF8195E"/>
    <w:multiLevelType w:val="multilevel"/>
    <w:tmpl w:val="BEAA22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781732078">
    <w:abstractNumId w:val="14"/>
  </w:num>
  <w:num w:numId="2" w16cid:durableId="56130734">
    <w:abstractNumId w:val="11"/>
  </w:num>
  <w:num w:numId="3" w16cid:durableId="930431726">
    <w:abstractNumId w:val="3"/>
  </w:num>
  <w:num w:numId="4" w16cid:durableId="2063675513">
    <w:abstractNumId w:val="15"/>
  </w:num>
  <w:num w:numId="5" w16cid:durableId="388112883">
    <w:abstractNumId w:val="0"/>
  </w:num>
  <w:num w:numId="6" w16cid:durableId="1145470748">
    <w:abstractNumId w:val="16"/>
  </w:num>
  <w:num w:numId="7" w16cid:durableId="1687095357">
    <w:abstractNumId w:val="20"/>
  </w:num>
  <w:num w:numId="8" w16cid:durableId="1142238979">
    <w:abstractNumId w:val="6"/>
  </w:num>
  <w:num w:numId="9" w16cid:durableId="2134442461">
    <w:abstractNumId w:val="17"/>
  </w:num>
  <w:num w:numId="10" w16cid:durableId="1098645865">
    <w:abstractNumId w:val="5"/>
  </w:num>
  <w:num w:numId="11" w16cid:durableId="631834651">
    <w:abstractNumId w:val="12"/>
  </w:num>
  <w:num w:numId="12" w16cid:durableId="2099326594">
    <w:abstractNumId w:val="18"/>
  </w:num>
  <w:num w:numId="13" w16cid:durableId="1977561764">
    <w:abstractNumId w:val="10"/>
  </w:num>
  <w:num w:numId="14" w16cid:durableId="1489051754">
    <w:abstractNumId w:val="7"/>
  </w:num>
  <w:num w:numId="15" w16cid:durableId="1592736454">
    <w:abstractNumId w:val="4"/>
  </w:num>
  <w:num w:numId="16" w16cid:durableId="407967105">
    <w:abstractNumId w:val="19"/>
  </w:num>
  <w:num w:numId="17" w16cid:durableId="236718142">
    <w:abstractNumId w:val="13"/>
  </w:num>
  <w:num w:numId="18" w16cid:durableId="1158574351">
    <w:abstractNumId w:val="8"/>
  </w:num>
  <w:num w:numId="19" w16cid:durableId="497774042">
    <w:abstractNumId w:val="9"/>
  </w:num>
  <w:num w:numId="20" w16cid:durableId="532159655">
    <w:abstractNumId w:val="2"/>
  </w:num>
  <w:num w:numId="21" w16cid:durableId="849952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136A5"/>
    <w:rsid w:val="00075B40"/>
    <w:rsid w:val="000E2BA3"/>
    <w:rsid w:val="000F7646"/>
    <w:rsid w:val="00122C86"/>
    <w:rsid w:val="00125D25"/>
    <w:rsid w:val="00142595"/>
    <w:rsid w:val="00180E20"/>
    <w:rsid w:val="001E0F43"/>
    <w:rsid w:val="00237EB7"/>
    <w:rsid w:val="00284A86"/>
    <w:rsid w:val="002D17A7"/>
    <w:rsid w:val="00341288"/>
    <w:rsid w:val="00350E56"/>
    <w:rsid w:val="00393C87"/>
    <w:rsid w:val="00400939"/>
    <w:rsid w:val="00430CD6"/>
    <w:rsid w:val="00460A17"/>
    <w:rsid w:val="004E39B8"/>
    <w:rsid w:val="005A7AF2"/>
    <w:rsid w:val="005F3C18"/>
    <w:rsid w:val="007303B3"/>
    <w:rsid w:val="007742AE"/>
    <w:rsid w:val="007F4213"/>
    <w:rsid w:val="008E5171"/>
    <w:rsid w:val="0090631B"/>
    <w:rsid w:val="009179F3"/>
    <w:rsid w:val="00955394"/>
    <w:rsid w:val="009969FD"/>
    <w:rsid w:val="00AD27F9"/>
    <w:rsid w:val="00AE5573"/>
    <w:rsid w:val="00B1069A"/>
    <w:rsid w:val="00B14DF6"/>
    <w:rsid w:val="00CB35D1"/>
    <w:rsid w:val="00D532A3"/>
    <w:rsid w:val="00E32010"/>
    <w:rsid w:val="00E51DF2"/>
    <w:rsid w:val="00F52B24"/>
    <w:rsid w:val="00F848D4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FF077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E2BA3"/>
    <w:pPr>
      <w:keepNext/>
      <w:spacing w:after="0" w:line="240" w:lineRule="auto"/>
      <w:ind w:left="709" w:firstLine="707"/>
      <w:jc w:val="center"/>
      <w:outlineLvl w:val="0"/>
    </w:pPr>
    <w:rPr>
      <w:rFonts w:ascii="Bookman Old Style" w:eastAsia="Times New Roman" w:hAnsi="Bookman Old Style" w:cs="Times New Roman"/>
      <w:b/>
      <w:sz w:val="28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0E2BA3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  <w:style w:type="character" w:customStyle="1" w:styleId="Ttulo1Car">
    <w:name w:val="Título 1 Car"/>
    <w:basedOn w:val="Fuentedeprrafopredeter"/>
    <w:link w:val="Ttulo1"/>
    <w:rsid w:val="000E2BA3"/>
    <w:rPr>
      <w:rFonts w:ascii="Bookman Old Style" w:eastAsia="Times New Roman" w:hAnsi="Bookman Old Style" w:cs="Times New Roman"/>
      <w:b/>
      <w:sz w:val="28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0E2BA3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E2BA3"/>
    <w:pPr>
      <w:spacing w:after="0" w:line="240" w:lineRule="auto"/>
      <w:jc w:val="both"/>
    </w:pPr>
    <w:rPr>
      <w:rFonts w:ascii="Bookman Old Style" w:eastAsia="Times New Roman" w:hAnsi="Bookman Old Style" w:cs="Times New Roman"/>
      <w:b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E2BA3"/>
    <w:rPr>
      <w:rFonts w:ascii="Bookman Old Style" w:eastAsia="Times New Roman" w:hAnsi="Bookman Old Style" w:cs="Times New Roman"/>
      <w:b/>
      <w:sz w:val="28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0E2B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E2BA3"/>
    <w:rPr>
      <w:rFonts w:ascii="Times New Roman" w:eastAsia="Times New Roman" w:hAnsi="Times New Roman" w:cs="Times New Roman"/>
      <w:b/>
      <w:sz w:val="32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4</cp:revision>
  <cp:lastPrinted>2020-06-04T20:21:00Z</cp:lastPrinted>
  <dcterms:created xsi:type="dcterms:W3CDTF">2024-02-06T08:32:00Z</dcterms:created>
  <dcterms:modified xsi:type="dcterms:W3CDTF">2024-02-09T23:25:00Z</dcterms:modified>
</cp:coreProperties>
</file>