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1739" w14:textId="112C0D95" w:rsidR="003F272F" w:rsidRPr="00AB48D3" w:rsidRDefault="00AB48D3" w:rsidP="00FB00D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B48D3">
        <w:rPr>
          <w:rFonts w:asciiTheme="minorHAnsi" w:hAnsiTheme="minorHAnsi" w:cstheme="minorHAnsi"/>
          <w:b/>
          <w:sz w:val="28"/>
          <w:szCs w:val="28"/>
        </w:rPr>
        <w:t>1030. Acuerdos en los que se disponga la creación, modificación, participación o extinción de la entidad y, en su caso, Boletín Oficial en el que están publicados:</w:t>
      </w:r>
    </w:p>
    <w:p w14:paraId="5F58BD7F" w14:textId="77777777" w:rsidR="00AB48D3" w:rsidRPr="00AB48D3" w:rsidRDefault="00AB48D3" w:rsidP="00FB00D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B74E2E0" w14:textId="278A3C24" w:rsidR="003F272F" w:rsidRPr="00AB48D3" w:rsidRDefault="003F272F" w:rsidP="003F272F">
      <w:pPr>
        <w:jc w:val="both"/>
        <w:rPr>
          <w:rFonts w:asciiTheme="minorHAnsi" w:hAnsiTheme="minorHAnsi" w:cstheme="minorHAnsi"/>
          <w:sz w:val="28"/>
          <w:szCs w:val="28"/>
        </w:rPr>
      </w:pPr>
      <w:r w:rsidRPr="00AB48D3">
        <w:rPr>
          <w:rFonts w:asciiTheme="minorHAnsi" w:hAnsiTheme="minorHAnsi" w:cstheme="minorHAnsi"/>
          <w:sz w:val="28"/>
          <w:szCs w:val="28"/>
        </w:rPr>
        <w:t>Los estatutos de la Empresa Pública Medios de Comunicación Municipales de Los Realejos S.L. fueron aprobados por acuerdo plenario adoptado en sesión ordinaria celebrada el día 8 de enero de 199</w:t>
      </w:r>
      <w:r w:rsidR="00BF3F6D" w:rsidRPr="00AB48D3">
        <w:rPr>
          <w:rFonts w:asciiTheme="minorHAnsi" w:hAnsiTheme="minorHAnsi" w:cstheme="minorHAnsi"/>
          <w:sz w:val="28"/>
          <w:szCs w:val="28"/>
        </w:rPr>
        <w:t>7.</w:t>
      </w:r>
    </w:p>
    <w:p w14:paraId="5811BF80" w14:textId="3BEC6F29" w:rsidR="003F272F" w:rsidRPr="00AB48D3" w:rsidRDefault="003F272F" w:rsidP="003F272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87153AE" w14:textId="4BCFC3D9" w:rsidR="003F272F" w:rsidRPr="00AB48D3" w:rsidRDefault="003F272F" w:rsidP="003F272F">
      <w:pPr>
        <w:jc w:val="both"/>
        <w:rPr>
          <w:rFonts w:asciiTheme="minorHAnsi" w:hAnsiTheme="minorHAnsi" w:cstheme="minorHAnsi"/>
          <w:sz w:val="28"/>
          <w:szCs w:val="28"/>
        </w:rPr>
      </w:pPr>
      <w:r w:rsidRPr="00AB48D3">
        <w:rPr>
          <w:rFonts w:asciiTheme="minorHAnsi" w:hAnsiTheme="minorHAnsi" w:cstheme="minorHAnsi"/>
          <w:sz w:val="28"/>
          <w:szCs w:val="28"/>
        </w:rPr>
        <w:t xml:space="preserve">Publicado el Texto Refundido de los Estatutos en el Boletín Oficial de la Provincia </w:t>
      </w:r>
      <w:proofErr w:type="spellStart"/>
      <w:r w:rsidRPr="00AB48D3">
        <w:rPr>
          <w:rFonts w:asciiTheme="minorHAnsi" w:hAnsiTheme="minorHAnsi" w:cstheme="minorHAnsi"/>
          <w:sz w:val="28"/>
          <w:szCs w:val="28"/>
        </w:rPr>
        <w:t>nº</w:t>
      </w:r>
      <w:proofErr w:type="spellEnd"/>
      <w:r w:rsidRPr="00AB48D3">
        <w:rPr>
          <w:rFonts w:asciiTheme="minorHAnsi" w:hAnsiTheme="minorHAnsi" w:cstheme="minorHAnsi"/>
          <w:sz w:val="28"/>
          <w:szCs w:val="28"/>
        </w:rPr>
        <w:t xml:space="preserve"> 13 de 5 de marzo de 2014</w:t>
      </w:r>
      <w:r w:rsidR="00BF3F6D" w:rsidRPr="00AB48D3">
        <w:rPr>
          <w:rFonts w:asciiTheme="minorHAnsi" w:hAnsiTheme="minorHAnsi" w:cstheme="minorHAnsi"/>
          <w:sz w:val="28"/>
          <w:szCs w:val="28"/>
        </w:rPr>
        <w:t>.</w:t>
      </w:r>
    </w:p>
    <w:p w14:paraId="0D7B4FAF" w14:textId="77777777" w:rsidR="003F272F" w:rsidRPr="00AB48D3" w:rsidRDefault="003F272F" w:rsidP="00FB00D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ED58C48" w14:textId="77777777" w:rsidR="003F272F" w:rsidRPr="00AB48D3" w:rsidRDefault="003F272F" w:rsidP="00FB00D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sectPr w:rsidR="003F272F" w:rsidRPr="00AB48D3" w:rsidSect="00FB3F5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FF1B" w14:textId="77777777" w:rsidR="003C3008" w:rsidRDefault="003C3008" w:rsidP="000E3989">
      <w:r>
        <w:separator/>
      </w:r>
    </w:p>
  </w:endnote>
  <w:endnote w:type="continuationSeparator" w:id="0">
    <w:p w14:paraId="5215A3BF" w14:textId="77777777" w:rsidR="003C3008" w:rsidRDefault="003C3008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C705" w14:textId="77777777" w:rsidR="003C3008" w:rsidRDefault="003C3008" w:rsidP="000E3989">
      <w:r>
        <w:separator/>
      </w:r>
    </w:p>
  </w:footnote>
  <w:footnote w:type="continuationSeparator" w:id="0">
    <w:p w14:paraId="6A1D8C4B" w14:textId="77777777" w:rsidR="003C3008" w:rsidRDefault="003C3008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329E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2996915" wp14:editId="5AE2D9F0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581150" cy="790575"/>
          <wp:effectExtent l="0" t="0" r="0" b="9525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4291947">
    <w:abstractNumId w:val="0"/>
  </w:num>
  <w:num w:numId="2" w16cid:durableId="1586575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2005BE"/>
    <w:rsid w:val="00226146"/>
    <w:rsid w:val="00347502"/>
    <w:rsid w:val="003B32CE"/>
    <w:rsid w:val="003C3008"/>
    <w:rsid w:val="003F272F"/>
    <w:rsid w:val="00422363"/>
    <w:rsid w:val="00506284"/>
    <w:rsid w:val="00521647"/>
    <w:rsid w:val="00547184"/>
    <w:rsid w:val="006F0429"/>
    <w:rsid w:val="008C5AB8"/>
    <w:rsid w:val="009A1D50"/>
    <w:rsid w:val="00AB48D3"/>
    <w:rsid w:val="00AC5755"/>
    <w:rsid w:val="00B86CC6"/>
    <w:rsid w:val="00BF3F6D"/>
    <w:rsid w:val="00D4359C"/>
    <w:rsid w:val="00E66817"/>
    <w:rsid w:val="00EC2977"/>
    <w:rsid w:val="00F21372"/>
    <w:rsid w:val="00FB00DA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830EF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5</cp:revision>
  <dcterms:created xsi:type="dcterms:W3CDTF">2022-06-09T16:51:00Z</dcterms:created>
  <dcterms:modified xsi:type="dcterms:W3CDTF">2023-09-24T09:53:00Z</dcterms:modified>
</cp:coreProperties>
</file>