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F355" w14:textId="628BDCF2" w:rsidR="00E66817" w:rsidRPr="00EB4F92" w:rsidRDefault="00EB4F92" w:rsidP="00EB4F92">
      <w:pPr>
        <w:rPr>
          <w:rFonts w:asciiTheme="minorHAnsi" w:hAnsiTheme="minorHAnsi" w:cstheme="minorHAnsi"/>
          <w:b/>
          <w:sz w:val="28"/>
          <w:szCs w:val="28"/>
        </w:rPr>
      </w:pPr>
      <w:r w:rsidRPr="00EB4F92">
        <w:rPr>
          <w:rFonts w:asciiTheme="minorHAnsi" w:hAnsiTheme="minorHAnsi" w:cstheme="minorHAnsi"/>
          <w:b/>
          <w:sz w:val="28"/>
          <w:szCs w:val="28"/>
        </w:rPr>
        <w:t>1201. Información estadística sobre las resoluciones de las solicitudes de derecho de acceso a la información pública:</w:t>
      </w:r>
    </w:p>
    <w:p w14:paraId="0E28C4A8" w14:textId="77777777" w:rsidR="00EB4F92" w:rsidRPr="00EB4F92" w:rsidRDefault="00EB4F92" w:rsidP="00EB4F92">
      <w:pPr>
        <w:rPr>
          <w:rFonts w:asciiTheme="minorHAnsi" w:hAnsiTheme="minorHAnsi" w:cstheme="minorHAnsi"/>
          <w:b/>
          <w:sz w:val="28"/>
          <w:szCs w:val="28"/>
        </w:rPr>
      </w:pPr>
    </w:p>
    <w:p w14:paraId="099C339E" w14:textId="7D64A693" w:rsidR="00EB4F92" w:rsidRPr="00EB4F92" w:rsidRDefault="0015120F" w:rsidP="0015120F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Entre el 01/01/2022 y el 31/06/2023 </w:t>
      </w:r>
      <w:r w:rsidR="00EB4F92">
        <w:rPr>
          <w:rFonts w:asciiTheme="minorHAnsi" w:hAnsiTheme="minorHAnsi" w:cstheme="minorHAnsi"/>
          <w:bCs/>
          <w:sz w:val="28"/>
          <w:szCs w:val="28"/>
        </w:rPr>
        <w:t>no consta ninguna resolución estadística.</w:t>
      </w:r>
    </w:p>
    <w:sectPr w:rsidR="00EB4F92" w:rsidRPr="00EB4F92" w:rsidSect="009A4854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531F" w14:textId="77777777" w:rsidR="009A4854" w:rsidRDefault="009A4854" w:rsidP="000E3989">
      <w:r>
        <w:separator/>
      </w:r>
    </w:p>
  </w:endnote>
  <w:endnote w:type="continuationSeparator" w:id="0">
    <w:p w14:paraId="2189B74C" w14:textId="77777777" w:rsidR="009A4854" w:rsidRDefault="009A4854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33FC" w14:textId="77777777" w:rsidR="009A4854" w:rsidRDefault="009A4854" w:rsidP="000E3989">
      <w:r>
        <w:separator/>
      </w:r>
    </w:p>
  </w:footnote>
  <w:footnote w:type="continuationSeparator" w:id="0">
    <w:p w14:paraId="4FA4072A" w14:textId="77777777" w:rsidR="009A4854" w:rsidRDefault="009A4854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7BB3" w14:textId="77777777" w:rsidR="000E3989" w:rsidRDefault="0049253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4DDBA4" wp14:editId="51705BF9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733550" cy="790575"/>
          <wp:effectExtent l="0" t="0" r="0" b="9525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4273872">
    <w:abstractNumId w:val="0"/>
  </w:num>
  <w:num w:numId="2" w16cid:durableId="170262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15120F"/>
    <w:rsid w:val="00187D74"/>
    <w:rsid w:val="00226146"/>
    <w:rsid w:val="00285C88"/>
    <w:rsid w:val="00436B67"/>
    <w:rsid w:val="00492533"/>
    <w:rsid w:val="00506284"/>
    <w:rsid w:val="006F0429"/>
    <w:rsid w:val="00952781"/>
    <w:rsid w:val="009A1D50"/>
    <w:rsid w:val="009A4854"/>
    <w:rsid w:val="00C3091D"/>
    <w:rsid w:val="00E66817"/>
    <w:rsid w:val="00E77DDD"/>
    <w:rsid w:val="00EB4F92"/>
    <w:rsid w:val="00FB3F55"/>
    <w:rsid w:val="00F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B733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7</cp:revision>
  <dcterms:created xsi:type="dcterms:W3CDTF">2020-06-16T20:20:00Z</dcterms:created>
  <dcterms:modified xsi:type="dcterms:W3CDTF">2024-02-02T13:28:00Z</dcterms:modified>
</cp:coreProperties>
</file>