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8DF2" w14:textId="4F7BE3FC" w:rsidR="00B727C3" w:rsidRDefault="00AA3560" w:rsidP="00B727C3">
      <w:pPr>
        <w:jc w:val="both"/>
        <w:rPr>
          <w:rFonts w:asciiTheme="minorHAnsi" w:hAnsiTheme="minorHAnsi" w:cstheme="minorHAnsi"/>
          <w:b/>
          <w:sz w:val="28"/>
          <w:szCs w:val="22"/>
        </w:rPr>
      </w:pPr>
      <w:r w:rsidRPr="00AA3560">
        <w:rPr>
          <w:rFonts w:asciiTheme="minorHAnsi" w:hAnsiTheme="minorHAnsi" w:cstheme="minorHAnsi"/>
          <w:b/>
          <w:sz w:val="28"/>
          <w:szCs w:val="22"/>
        </w:rPr>
        <w:t>1076. Servicios que presta cada unidad administrativa o la entidad, indicando los requisitos y condiciones de acceso a los mismos, horario, tasas, tarifas o precios; y, en el caso de las entidades locales, las normas por las que se rigen</w:t>
      </w:r>
      <w:r w:rsidR="00B13790" w:rsidRPr="00B13790">
        <w:rPr>
          <w:rFonts w:asciiTheme="minorHAnsi" w:hAnsiTheme="minorHAnsi" w:cstheme="minorHAnsi"/>
          <w:b/>
          <w:sz w:val="28"/>
          <w:szCs w:val="22"/>
        </w:rPr>
        <w:t>:</w:t>
      </w:r>
    </w:p>
    <w:p w14:paraId="38585C42" w14:textId="77777777" w:rsidR="00B13790" w:rsidRPr="00B727C3" w:rsidRDefault="00B13790" w:rsidP="00B727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AA60A4" w14:textId="77777777" w:rsidR="00AC1A34" w:rsidRPr="00B727C3" w:rsidRDefault="003764D6" w:rsidP="00B727C3">
      <w:pPr>
        <w:widowControl w:val="0"/>
        <w:tabs>
          <w:tab w:val="left" w:pos="521"/>
        </w:tabs>
        <w:autoSpaceDE w:val="0"/>
        <w:autoSpaceDN w:val="0"/>
        <w:ind w:right="39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O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rdenación</w:t>
      </w:r>
      <w:r w:rsidR="00AC1A34" w:rsidRPr="00B727C3">
        <w:rPr>
          <w:rFonts w:asciiTheme="minorHAnsi" w:hAnsiTheme="minorHAnsi" w:cstheme="minorHAnsi"/>
          <w:b/>
          <w:color w:val="231F20"/>
          <w:spacing w:val="-34"/>
          <w:sz w:val="22"/>
          <w:szCs w:val="22"/>
          <w:lang w:eastAsia="en-US"/>
        </w:rPr>
        <w:t xml:space="preserve"> 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del</w:t>
      </w:r>
      <w:r w:rsidR="00AC1A34" w:rsidRPr="00B727C3">
        <w:rPr>
          <w:rFonts w:asciiTheme="minorHAnsi" w:hAnsiTheme="minorHAnsi" w:cstheme="minorHAnsi"/>
          <w:b/>
          <w:color w:val="231F20"/>
          <w:spacing w:val="-33"/>
          <w:sz w:val="22"/>
          <w:szCs w:val="22"/>
          <w:lang w:eastAsia="en-US"/>
        </w:rPr>
        <w:t xml:space="preserve"> 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territorio,</w:t>
      </w:r>
      <w:r w:rsidR="00AC1A34" w:rsidRPr="00B727C3">
        <w:rPr>
          <w:rFonts w:asciiTheme="minorHAnsi" w:hAnsiTheme="minorHAnsi" w:cstheme="minorHAnsi"/>
          <w:b/>
          <w:color w:val="231F20"/>
          <w:spacing w:val="-33"/>
          <w:sz w:val="22"/>
          <w:szCs w:val="22"/>
          <w:lang w:eastAsia="en-US"/>
        </w:rPr>
        <w:t xml:space="preserve"> 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urbanismo,</w:t>
      </w:r>
      <w:r w:rsidR="00AC1A34" w:rsidRPr="00B727C3">
        <w:rPr>
          <w:rFonts w:asciiTheme="minorHAnsi" w:hAnsiTheme="minorHAnsi" w:cstheme="minorHAnsi"/>
          <w:b/>
          <w:color w:val="231F20"/>
          <w:spacing w:val="-33"/>
          <w:sz w:val="22"/>
          <w:szCs w:val="22"/>
          <w:lang w:eastAsia="en-US"/>
        </w:rPr>
        <w:t xml:space="preserve"> 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medio</w:t>
      </w:r>
      <w:r w:rsidR="00AC1A34" w:rsidRPr="00B727C3">
        <w:rPr>
          <w:rFonts w:asciiTheme="minorHAnsi" w:hAnsiTheme="minorHAnsi" w:cstheme="minorHAnsi"/>
          <w:b/>
          <w:color w:val="231F20"/>
          <w:spacing w:val="-33"/>
          <w:sz w:val="22"/>
          <w:szCs w:val="22"/>
          <w:lang w:eastAsia="en-US"/>
        </w:rPr>
        <w:t xml:space="preserve"> 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 xml:space="preserve">ambiente urbano y natural y vivienda, así como las conexas </w:t>
      </w:r>
      <w:r w:rsidR="00AC1A34" w:rsidRPr="00B727C3">
        <w:rPr>
          <w:rFonts w:asciiTheme="minorHAnsi" w:hAnsiTheme="minorHAnsi" w:cstheme="minorHAnsi"/>
          <w:b/>
          <w:color w:val="231F20"/>
          <w:spacing w:val="2"/>
          <w:sz w:val="22"/>
          <w:szCs w:val="22"/>
          <w:lang w:eastAsia="en-US"/>
        </w:rPr>
        <w:t xml:space="preserve">con las </w:t>
      </w:r>
      <w:r w:rsidR="00AC1A34" w:rsidRPr="00B727C3">
        <w:rPr>
          <w:rFonts w:asciiTheme="minorHAnsi" w:hAnsiTheme="minorHAnsi" w:cstheme="minorHAnsi"/>
          <w:b/>
          <w:color w:val="231F20"/>
          <w:spacing w:val="3"/>
          <w:sz w:val="22"/>
          <w:szCs w:val="22"/>
          <w:lang w:eastAsia="en-US"/>
        </w:rPr>
        <w:t xml:space="preserve">mismas 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 xml:space="preserve">y </w:t>
      </w:r>
      <w:r w:rsidR="00AC1A34" w:rsidRPr="00B727C3">
        <w:rPr>
          <w:rFonts w:asciiTheme="minorHAnsi" w:hAnsiTheme="minorHAnsi" w:cstheme="minorHAnsi"/>
          <w:b/>
          <w:color w:val="231F20"/>
          <w:spacing w:val="2"/>
          <w:sz w:val="22"/>
          <w:szCs w:val="22"/>
          <w:lang w:eastAsia="en-US"/>
        </w:rPr>
        <w:t xml:space="preserve">las que 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 xml:space="preserve">se le </w:t>
      </w:r>
      <w:r w:rsidR="00AC1A34" w:rsidRPr="00B727C3">
        <w:rPr>
          <w:rFonts w:asciiTheme="minorHAnsi" w:hAnsiTheme="minorHAnsi" w:cstheme="minorHAnsi"/>
          <w:b/>
          <w:color w:val="231F20"/>
          <w:spacing w:val="3"/>
          <w:sz w:val="22"/>
          <w:szCs w:val="22"/>
          <w:lang w:eastAsia="en-US"/>
        </w:rPr>
        <w:t xml:space="preserve">encomienden </w:t>
      </w:r>
      <w:r w:rsidR="00AC1A34" w:rsidRPr="00B727C3">
        <w:rPr>
          <w:rFonts w:asciiTheme="minorHAnsi" w:hAnsiTheme="minorHAnsi" w:cstheme="minorHAnsi"/>
          <w:b/>
          <w:color w:val="231F20"/>
          <w:spacing w:val="4"/>
          <w:sz w:val="22"/>
          <w:szCs w:val="22"/>
          <w:lang w:eastAsia="en-US"/>
        </w:rPr>
        <w:t xml:space="preserve">por 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resolución corporativa expresa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.</w:t>
      </w:r>
    </w:p>
    <w:p w14:paraId="6C4A6AB6" w14:textId="77777777" w:rsidR="00AC1A34" w:rsidRPr="00B727C3" w:rsidRDefault="00AC1A34" w:rsidP="00B727C3">
      <w:pPr>
        <w:widowControl w:val="0"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ECC0F9" w14:textId="77777777" w:rsidR="00AC1A34" w:rsidRPr="00B727C3" w:rsidRDefault="00B727C3" w:rsidP="00B727C3">
      <w:pPr>
        <w:widowControl w:val="0"/>
        <w:tabs>
          <w:tab w:val="left" w:pos="703"/>
        </w:tabs>
        <w:autoSpaceDE w:val="0"/>
        <w:autoSpaceDN w:val="0"/>
        <w:ind w:right="41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231F20"/>
          <w:spacing w:val="3"/>
          <w:sz w:val="22"/>
          <w:szCs w:val="22"/>
          <w:lang w:eastAsia="en-US"/>
        </w:rPr>
        <w:t xml:space="preserve">1.1. </w:t>
      </w:r>
      <w:r w:rsidR="00D96852" w:rsidRPr="00B727C3">
        <w:rPr>
          <w:rFonts w:asciiTheme="minorHAnsi" w:hAnsiTheme="minorHAnsi" w:cstheme="minorHAnsi"/>
          <w:b/>
          <w:color w:val="231F20"/>
          <w:spacing w:val="3"/>
          <w:sz w:val="22"/>
          <w:szCs w:val="22"/>
          <w:lang w:eastAsia="en-US"/>
        </w:rPr>
        <w:t>E</w:t>
      </w:r>
      <w:r w:rsidR="00AC1A34" w:rsidRPr="00B727C3">
        <w:rPr>
          <w:rFonts w:asciiTheme="minorHAnsi" w:hAnsiTheme="minorHAnsi" w:cstheme="minorHAnsi"/>
          <w:b/>
          <w:color w:val="231F20"/>
          <w:spacing w:val="3"/>
          <w:sz w:val="22"/>
          <w:szCs w:val="22"/>
          <w:lang w:eastAsia="en-US"/>
        </w:rPr>
        <w:t xml:space="preserve">studio 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 xml:space="preserve">y </w:t>
      </w:r>
      <w:r w:rsidR="00AC1A34" w:rsidRPr="00B727C3">
        <w:rPr>
          <w:rFonts w:asciiTheme="minorHAnsi" w:hAnsiTheme="minorHAnsi" w:cstheme="minorHAnsi"/>
          <w:b/>
          <w:color w:val="231F20"/>
          <w:spacing w:val="2"/>
          <w:sz w:val="22"/>
          <w:szCs w:val="22"/>
          <w:lang w:eastAsia="en-US"/>
        </w:rPr>
        <w:t xml:space="preserve">preparación </w:t>
      </w:r>
      <w:r w:rsidR="00AC1A34" w:rsidRPr="00B727C3">
        <w:rPr>
          <w:rFonts w:asciiTheme="minorHAnsi" w:hAnsiTheme="minorHAnsi" w:cstheme="minorHAnsi"/>
          <w:b/>
          <w:color w:val="231F20"/>
          <w:spacing w:val="3"/>
          <w:sz w:val="22"/>
          <w:szCs w:val="22"/>
          <w:lang w:eastAsia="en-US"/>
        </w:rPr>
        <w:t xml:space="preserve">de 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acuerdos de competencia municipal:</w:t>
      </w:r>
    </w:p>
    <w:p w14:paraId="7EB41035" w14:textId="77777777" w:rsidR="00AC1A34" w:rsidRPr="00B727C3" w:rsidRDefault="00AC1A34" w:rsidP="00B727C3">
      <w:pPr>
        <w:pStyle w:val="Prrafodelista"/>
        <w:widowControl w:val="0"/>
        <w:numPr>
          <w:ilvl w:val="0"/>
          <w:numId w:val="9"/>
        </w:numPr>
        <w:tabs>
          <w:tab w:val="left" w:pos="469"/>
        </w:tabs>
        <w:autoSpaceDE w:val="0"/>
        <w:autoSpaceDN w:val="0"/>
        <w:ind w:left="360" w:right="42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Realizar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los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estudios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análisis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investigaciones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so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bre</w:t>
      </w:r>
      <w:r w:rsidRPr="00B727C3">
        <w:rPr>
          <w:rFonts w:asciiTheme="minorHAnsi" w:hAnsiTheme="minorHAnsi" w:cstheme="minorHAnsi"/>
          <w:color w:val="231F20"/>
          <w:spacing w:val="-2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el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desarrollo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urbanístico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en</w:t>
      </w:r>
      <w:r w:rsidRPr="00B727C3">
        <w:rPr>
          <w:rFonts w:asciiTheme="minorHAnsi" w:hAnsiTheme="minorHAnsi" w:cstheme="minorHAnsi"/>
          <w:color w:val="231F20"/>
          <w:spacing w:val="-2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el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término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municipal.</w:t>
      </w:r>
    </w:p>
    <w:p w14:paraId="5CDEB5EA" w14:textId="77777777" w:rsidR="00AC1A34" w:rsidRPr="00B727C3" w:rsidRDefault="00AC1A34" w:rsidP="00B727C3">
      <w:pPr>
        <w:pStyle w:val="Prrafodelista"/>
        <w:widowControl w:val="0"/>
        <w:numPr>
          <w:ilvl w:val="0"/>
          <w:numId w:val="9"/>
        </w:numPr>
        <w:tabs>
          <w:tab w:val="left" w:pos="531"/>
        </w:tabs>
        <w:autoSpaceDE w:val="0"/>
        <w:autoSpaceDN w:val="0"/>
        <w:ind w:left="360" w:right="39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Elaborar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los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proyectos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Planes Generales,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Parciales y Especiales de Ordenación, Proyectos de Actuación Territorial, Calificaciones Territoriales, Estudios de Detalle, Catálogos y cualesquiera otros instrumentos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ordenación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urbanística,</w:t>
      </w:r>
      <w:r w:rsidRPr="00B727C3">
        <w:rPr>
          <w:rFonts w:asciiTheme="minorHAnsi" w:hAnsiTheme="minorHAnsi" w:cstheme="minorHAnsi"/>
          <w:color w:val="231F20"/>
          <w:spacing w:val="-1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así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como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6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Ordenanzas</w:t>
      </w:r>
      <w:r w:rsidRPr="00B727C3">
        <w:rPr>
          <w:rFonts w:asciiTheme="minorHAnsi" w:hAnsiTheme="minorHAnsi" w:cstheme="minorHAnsi"/>
          <w:color w:val="231F20"/>
          <w:spacing w:val="-3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municipales</w:t>
      </w:r>
      <w:r w:rsidRPr="00B727C3">
        <w:rPr>
          <w:rFonts w:asciiTheme="minorHAnsi" w:hAnsiTheme="minorHAnsi" w:cstheme="minorHAnsi"/>
          <w:color w:val="231F20"/>
          <w:spacing w:val="-3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relacionadas</w:t>
      </w:r>
      <w:r w:rsidRPr="00B727C3">
        <w:rPr>
          <w:rFonts w:asciiTheme="minorHAnsi" w:hAnsiTheme="minorHAnsi" w:cstheme="minorHAnsi"/>
          <w:color w:val="231F20"/>
          <w:spacing w:val="-3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con</w:t>
      </w:r>
      <w:r w:rsidRPr="00B727C3">
        <w:rPr>
          <w:rFonts w:asciiTheme="minorHAnsi" w:hAnsiTheme="minorHAnsi" w:cstheme="minorHAnsi"/>
          <w:color w:val="231F20"/>
          <w:spacing w:val="-3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esta</w:t>
      </w:r>
      <w:r w:rsidRPr="00B727C3">
        <w:rPr>
          <w:rFonts w:asciiTheme="minorHAnsi" w:hAnsiTheme="minorHAnsi" w:cstheme="minorHAnsi"/>
          <w:color w:val="231F20"/>
          <w:spacing w:val="-3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última y su</w:t>
      </w:r>
      <w:r w:rsidRPr="00B727C3">
        <w:rPr>
          <w:rFonts w:asciiTheme="minorHAnsi" w:hAnsiTheme="minorHAnsi" w:cstheme="minorHAnsi"/>
          <w:color w:val="231F20"/>
          <w:spacing w:val="-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revisión.</w:t>
      </w:r>
    </w:p>
    <w:p w14:paraId="66F5CB2A" w14:textId="77777777" w:rsidR="00AC1A34" w:rsidRPr="00B727C3" w:rsidRDefault="00AC1A34" w:rsidP="00B727C3">
      <w:pPr>
        <w:pStyle w:val="Prrafodelista"/>
        <w:widowControl w:val="0"/>
        <w:numPr>
          <w:ilvl w:val="0"/>
          <w:numId w:val="9"/>
        </w:numPr>
        <w:tabs>
          <w:tab w:val="left" w:pos="485"/>
        </w:tabs>
        <w:autoSpaceDE w:val="0"/>
        <w:autoSpaceDN w:val="0"/>
        <w:ind w:left="360" w:right="41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Preparar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proponer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aprobación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las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autoridades competentes cualquier clase de documentos y</w:t>
      </w:r>
      <w:r w:rsidRPr="00B727C3">
        <w:rPr>
          <w:rFonts w:asciiTheme="minorHAnsi" w:hAnsiTheme="minorHAnsi" w:cstheme="minorHAnsi"/>
          <w:color w:val="231F20"/>
          <w:spacing w:val="-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proyectos</w:t>
      </w:r>
      <w:r w:rsidRPr="00B727C3">
        <w:rPr>
          <w:rFonts w:asciiTheme="minorHAnsi" w:hAnsiTheme="minorHAnsi" w:cstheme="minorHAnsi"/>
          <w:color w:val="231F20"/>
          <w:spacing w:val="-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índole</w:t>
      </w:r>
      <w:r w:rsidRPr="00B727C3">
        <w:rPr>
          <w:rFonts w:asciiTheme="minorHAnsi" w:hAnsiTheme="minorHAnsi" w:cstheme="minorHAnsi"/>
          <w:color w:val="231F20"/>
          <w:spacing w:val="-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urbanística</w:t>
      </w:r>
      <w:r w:rsidRPr="00B727C3">
        <w:rPr>
          <w:rFonts w:asciiTheme="minorHAnsi" w:hAnsiTheme="minorHAnsi" w:cstheme="minorHAnsi"/>
          <w:color w:val="231F20"/>
          <w:spacing w:val="-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que</w:t>
      </w:r>
      <w:r w:rsidRPr="00B727C3">
        <w:rPr>
          <w:rFonts w:asciiTheme="minorHAnsi" w:hAnsiTheme="minorHAnsi" w:cstheme="minorHAnsi"/>
          <w:color w:val="231F20"/>
          <w:spacing w:val="-7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deba</w:t>
      </w:r>
      <w:r w:rsidRPr="00B727C3">
        <w:rPr>
          <w:rFonts w:asciiTheme="minorHAnsi" w:hAnsiTheme="minorHAnsi" w:cstheme="minorHAnsi"/>
          <w:color w:val="231F20"/>
          <w:spacing w:val="-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formular el</w:t>
      </w:r>
      <w:r w:rsidRPr="00B727C3">
        <w:rPr>
          <w:rFonts w:asciiTheme="minorHAnsi" w:hAnsiTheme="minorHAnsi" w:cstheme="minorHAnsi"/>
          <w:color w:val="231F20"/>
          <w:spacing w:val="-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Ayuntamiento.</w:t>
      </w:r>
    </w:p>
    <w:p w14:paraId="7E7FFF71" w14:textId="77777777" w:rsidR="00AC1A34" w:rsidRPr="00B727C3" w:rsidRDefault="00AC1A34" w:rsidP="00B727C3">
      <w:pPr>
        <w:pStyle w:val="Prrafodelista"/>
        <w:widowControl w:val="0"/>
        <w:numPr>
          <w:ilvl w:val="0"/>
          <w:numId w:val="9"/>
        </w:numPr>
        <w:tabs>
          <w:tab w:val="left" w:pos="485"/>
        </w:tabs>
        <w:autoSpaceDE w:val="0"/>
        <w:autoSpaceDN w:val="0"/>
        <w:ind w:left="360" w:right="41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2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gestión</w:t>
      </w:r>
      <w:r w:rsidRPr="00B727C3">
        <w:rPr>
          <w:rFonts w:asciiTheme="minorHAnsi" w:hAnsiTheme="minorHAnsi" w:cstheme="minorHAnsi"/>
          <w:color w:val="231F20"/>
          <w:spacing w:val="-2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material</w:t>
      </w:r>
      <w:r w:rsidRPr="00B727C3">
        <w:rPr>
          <w:rFonts w:asciiTheme="minorHAnsi" w:hAnsiTheme="minorHAnsi" w:cstheme="minorHAnsi"/>
          <w:color w:val="231F20"/>
          <w:spacing w:val="-2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o</w:t>
      </w:r>
      <w:r w:rsidRPr="00B727C3">
        <w:rPr>
          <w:rFonts w:asciiTheme="minorHAnsi" w:hAnsiTheme="minorHAnsi" w:cstheme="minorHAnsi"/>
          <w:color w:val="231F20"/>
          <w:spacing w:val="-2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técnica</w:t>
      </w:r>
      <w:r w:rsidRPr="00B727C3">
        <w:rPr>
          <w:rFonts w:asciiTheme="minorHAnsi" w:hAnsiTheme="minorHAnsi" w:cstheme="minorHAnsi"/>
          <w:color w:val="231F20"/>
          <w:spacing w:val="-2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las</w:t>
      </w:r>
      <w:r w:rsidRPr="00B727C3">
        <w:rPr>
          <w:rFonts w:asciiTheme="minorHAnsi" w:hAnsiTheme="minorHAnsi" w:cstheme="minorHAnsi"/>
          <w:color w:val="231F20"/>
          <w:spacing w:val="-2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2"/>
          <w:sz w:val="22"/>
          <w:szCs w:val="22"/>
          <w:lang w:eastAsia="en-US"/>
        </w:rPr>
        <w:t xml:space="preserve">competencias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municipales en la fijación de valores catastrales de los inmuebles urbanos.</w:t>
      </w:r>
    </w:p>
    <w:p w14:paraId="0F77958E" w14:textId="77777777" w:rsidR="00AC1A34" w:rsidRPr="00B727C3" w:rsidRDefault="00AC1A34" w:rsidP="00B727C3">
      <w:pPr>
        <w:pStyle w:val="Prrafodelista"/>
        <w:widowControl w:val="0"/>
        <w:numPr>
          <w:ilvl w:val="0"/>
          <w:numId w:val="9"/>
        </w:numPr>
        <w:tabs>
          <w:tab w:val="left" w:pos="509"/>
        </w:tabs>
        <w:autoSpaceDE w:val="0"/>
        <w:autoSpaceDN w:val="0"/>
        <w:ind w:left="360" w:right="38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 preparación de convenios con otras Admi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nistraciones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o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particulares para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la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realización </w:t>
      </w:r>
      <w:r w:rsidRPr="00B727C3">
        <w:rPr>
          <w:rFonts w:asciiTheme="minorHAnsi" w:hAnsiTheme="minorHAnsi" w:cstheme="minorHAnsi"/>
          <w:color w:val="231F20"/>
          <w:spacing w:val="4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actuaciones de interés mutuo, con o sin creación de entidades con personalidad jurídica propia de conformidad con la legislación vigente.</w:t>
      </w:r>
    </w:p>
    <w:p w14:paraId="79B113AB" w14:textId="77777777" w:rsidR="00AC1A34" w:rsidRPr="00B727C3" w:rsidRDefault="00AC1A34" w:rsidP="00B727C3">
      <w:pPr>
        <w:pStyle w:val="Prrafodelista"/>
        <w:widowControl w:val="0"/>
        <w:numPr>
          <w:ilvl w:val="0"/>
          <w:numId w:val="9"/>
        </w:numPr>
        <w:tabs>
          <w:tab w:val="left" w:pos="457"/>
        </w:tabs>
        <w:autoSpaceDE w:val="0"/>
        <w:autoSpaceDN w:val="0"/>
        <w:ind w:left="360" w:right="11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Propuesta</w:t>
      </w:r>
      <w:r w:rsidRPr="00B727C3">
        <w:rPr>
          <w:rFonts w:asciiTheme="minorHAnsi" w:hAnsiTheme="minorHAnsi" w:cstheme="minorHAnsi"/>
          <w:color w:val="231F20"/>
          <w:spacing w:val="-1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sobre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implantación</w:t>
      </w:r>
      <w:r w:rsidRPr="00B727C3">
        <w:rPr>
          <w:rFonts w:asciiTheme="minorHAnsi" w:hAnsiTheme="minorHAnsi" w:cstheme="minorHAnsi"/>
          <w:color w:val="231F20"/>
          <w:spacing w:val="-1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modificación</w:t>
      </w:r>
      <w:r w:rsidRPr="00B727C3">
        <w:rPr>
          <w:rFonts w:asciiTheme="minorHAnsi" w:hAnsiTheme="minorHAnsi" w:cstheme="minorHAnsi"/>
          <w:color w:val="231F20"/>
          <w:spacing w:val="-1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 tasas y precios públicos.</w:t>
      </w:r>
    </w:p>
    <w:p w14:paraId="194C71F9" w14:textId="77777777" w:rsidR="00AC1A34" w:rsidRPr="00B727C3" w:rsidRDefault="00AC1A34" w:rsidP="00B727C3">
      <w:pPr>
        <w:pStyle w:val="Prrafodelista"/>
        <w:widowControl w:val="0"/>
        <w:numPr>
          <w:ilvl w:val="0"/>
          <w:numId w:val="9"/>
        </w:numPr>
        <w:tabs>
          <w:tab w:val="left" w:pos="457"/>
        </w:tabs>
        <w:autoSpaceDE w:val="0"/>
        <w:autoSpaceDN w:val="0"/>
        <w:ind w:left="360" w:right="11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Preparar, informar, tramitar y proponer la resolución de los expedientes de competencia, de los que los particulares incoen ante el Ayuntamiento,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conforme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a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los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diversos sistemas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actuación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 formas de gestión.</w:t>
      </w:r>
    </w:p>
    <w:p w14:paraId="24BD11D5" w14:textId="77777777" w:rsidR="00AC1A34" w:rsidRPr="00B727C3" w:rsidRDefault="00AC1A34" w:rsidP="00B727C3">
      <w:pPr>
        <w:pStyle w:val="Prrafodelista"/>
        <w:widowControl w:val="0"/>
        <w:numPr>
          <w:ilvl w:val="0"/>
          <w:numId w:val="9"/>
        </w:numPr>
        <w:tabs>
          <w:tab w:val="left" w:pos="478"/>
        </w:tabs>
        <w:autoSpaceDE w:val="0"/>
        <w:autoSpaceDN w:val="0"/>
        <w:ind w:left="360" w:right="11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pacing w:val="-5"/>
          <w:sz w:val="22"/>
          <w:szCs w:val="22"/>
          <w:lang w:eastAsia="en-US"/>
        </w:rPr>
        <w:t>Cuantas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5"/>
          <w:sz w:val="22"/>
          <w:szCs w:val="22"/>
          <w:lang w:eastAsia="en-US"/>
        </w:rPr>
        <w:t>acciones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5"/>
          <w:sz w:val="22"/>
          <w:szCs w:val="22"/>
          <w:lang w:eastAsia="en-US"/>
        </w:rPr>
        <w:t>fueran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5"/>
          <w:sz w:val="22"/>
          <w:szCs w:val="22"/>
          <w:lang w:eastAsia="en-US"/>
        </w:rPr>
        <w:t>precisas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para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5"/>
          <w:sz w:val="22"/>
          <w:szCs w:val="22"/>
          <w:lang w:eastAsia="en-US"/>
        </w:rPr>
        <w:t>promover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 xml:space="preserve">el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desarrollo</w:t>
      </w:r>
      <w:r w:rsidRPr="00B727C3">
        <w:rPr>
          <w:rFonts w:asciiTheme="minorHAnsi" w:hAnsiTheme="minorHAnsi" w:cstheme="minorHAnsi"/>
          <w:color w:val="231F20"/>
          <w:spacing w:val="-3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urbanístico</w:t>
      </w:r>
      <w:r w:rsidRPr="00B727C3">
        <w:rPr>
          <w:rFonts w:asciiTheme="minorHAnsi" w:hAnsiTheme="minorHAnsi" w:cstheme="minorHAnsi"/>
          <w:color w:val="231F20"/>
          <w:spacing w:val="-2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del</w:t>
      </w:r>
      <w:r w:rsidRPr="00B727C3">
        <w:rPr>
          <w:rFonts w:asciiTheme="minorHAnsi" w:hAnsiTheme="minorHAnsi" w:cstheme="minorHAnsi"/>
          <w:color w:val="231F20"/>
          <w:spacing w:val="-2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municipio</w:t>
      </w:r>
      <w:r w:rsidRPr="00B727C3">
        <w:rPr>
          <w:rFonts w:asciiTheme="minorHAnsi" w:hAnsiTheme="minorHAnsi" w:cstheme="minorHAnsi"/>
          <w:color w:val="231F20"/>
          <w:spacing w:val="-2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Los</w:t>
      </w:r>
      <w:r w:rsidRPr="00B727C3">
        <w:rPr>
          <w:rFonts w:asciiTheme="minorHAnsi" w:hAnsiTheme="minorHAnsi" w:cstheme="minorHAnsi"/>
          <w:color w:val="231F20"/>
          <w:spacing w:val="-2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Realejos.</w:t>
      </w:r>
    </w:p>
    <w:p w14:paraId="0461F0F3" w14:textId="77777777" w:rsidR="00AC1A34" w:rsidRPr="00B727C3" w:rsidRDefault="00AC1A34" w:rsidP="00B727C3">
      <w:pPr>
        <w:widowControl w:val="0"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C654237" w14:textId="77777777" w:rsidR="00AC1A34" w:rsidRPr="00B727C3" w:rsidRDefault="00B727C3" w:rsidP="00B727C3">
      <w:pPr>
        <w:widowControl w:val="0"/>
        <w:tabs>
          <w:tab w:val="left" w:pos="685"/>
        </w:tabs>
        <w:autoSpaceDE w:val="0"/>
        <w:autoSpaceDN w:val="0"/>
        <w:ind w:right="111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 xml:space="preserve">1.2. </w:t>
      </w:r>
      <w:r w:rsidR="00D96852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D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esarrollo de funciones decisorias y de ejecución:</w:t>
      </w:r>
    </w:p>
    <w:p w14:paraId="13AA0AB4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522"/>
        </w:tabs>
        <w:autoSpaceDE w:val="0"/>
        <w:autoSpaceDN w:val="0"/>
        <w:ind w:left="360" w:right="111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Delimitación y aprobación de las Unidades de Actuación, y su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tramitación.</w:t>
      </w:r>
    </w:p>
    <w:p w14:paraId="7D69633E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506"/>
        </w:tabs>
        <w:autoSpaceDE w:val="0"/>
        <w:autoSpaceDN w:val="0"/>
        <w:ind w:left="360" w:right="11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aprobación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inicial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provisional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los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Planes Parciales y Especiales de Ordenación y la inicial de los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Estudios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Detalle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y la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ejecución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 los instrumentos de planeamiento, cuando corresponda </w:t>
      </w:r>
      <w:r w:rsidRPr="00B727C3">
        <w:rPr>
          <w:rFonts w:asciiTheme="minorHAnsi" w:hAnsiTheme="minorHAnsi" w:cstheme="minorHAnsi"/>
          <w:color w:val="231F20"/>
          <w:spacing w:val="-6"/>
          <w:sz w:val="22"/>
          <w:szCs w:val="22"/>
          <w:lang w:eastAsia="en-US"/>
        </w:rPr>
        <w:t xml:space="preserve">al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Ayuntamiento y a través de los procedimientos de gestión</w:t>
      </w:r>
      <w:r w:rsidRPr="00B727C3">
        <w:rPr>
          <w:rFonts w:asciiTheme="minorHAnsi" w:hAnsiTheme="minorHAnsi" w:cstheme="minorHAnsi"/>
          <w:color w:val="231F20"/>
          <w:spacing w:val="-2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2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actuación</w:t>
      </w:r>
      <w:r w:rsidRPr="00B727C3">
        <w:rPr>
          <w:rFonts w:asciiTheme="minorHAnsi" w:hAnsiTheme="minorHAnsi" w:cstheme="minorHAnsi"/>
          <w:color w:val="231F20"/>
          <w:spacing w:val="-2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urbanística</w:t>
      </w:r>
      <w:r w:rsidRPr="00B727C3">
        <w:rPr>
          <w:rFonts w:asciiTheme="minorHAnsi" w:hAnsiTheme="minorHAnsi" w:cstheme="minorHAnsi"/>
          <w:color w:val="231F20"/>
          <w:spacing w:val="-2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que</w:t>
      </w:r>
      <w:r w:rsidRPr="00B727C3">
        <w:rPr>
          <w:rFonts w:asciiTheme="minorHAnsi" w:hAnsiTheme="minorHAnsi" w:cstheme="minorHAnsi"/>
          <w:color w:val="231F20"/>
          <w:spacing w:val="-2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en</w:t>
      </w:r>
      <w:r w:rsidRPr="00B727C3">
        <w:rPr>
          <w:rFonts w:asciiTheme="minorHAnsi" w:hAnsiTheme="minorHAnsi" w:cstheme="minorHAnsi"/>
          <w:color w:val="231F20"/>
          <w:spacing w:val="-2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cada</w:t>
      </w:r>
      <w:r w:rsidRPr="00B727C3">
        <w:rPr>
          <w:rFonts w:asciiTheme="minorHAnsi" w:hAnsiTheme="minorHAnsi" w:cstheme="minorHAnsi"/>
          <w:color w:val="231F20"/>
          <w:spacing w:val="-2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caso</w:t>
      </w:r>
      <w:r w:rsidRPr="00B727C3">
        <w:rPr>
          <w:rFonts w:asciiTheme="minorHAnsi" w:hAnsiTheme="minorHAnsi" w:cstheme="minorHAnsi"/>
          <w:color w:val="231F20"/>
          <w:spacing w:val="-2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sean precisos,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ejerciendo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los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derechos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tanteo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retracto legalmente previstos.</w:t>
      </w:r>
    </w:p>
    <w:p w14:paraId="4F114925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528"/>
        </w:tabs>
        <w:autoSpaceDE w:val="0"/>
        <w:autoSpaceDN w:val="0"/>
        <w:ind w:left="360" w:right="108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 aprobación de los instrumentos de gestión urbanística,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así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como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ejecución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los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mismos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que sean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iniciativa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pública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incluida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los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proyectos de expropiación de naturaleza urbanística.</w:t>
      </w:r>
    </w:p>
    <w:p w14:paraId="652FE196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514"/>
        </w:tabs>
        <w:autoSpaceDE w:val="0"/>
        <w:autoSpaceDN w:val="0"/>
        <w:ind w:left="360" w:right="11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El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seguimiento</w:t>
      </w:r>
      <w:r w:rsidRPr="00B727C3">
        <w:rPr>
          <w:rFonts w:asciiTheme="minorHAnsi" w:hAnsiTheme="minorHAnsi" w:cstheme="minorHAnsi"/>
          <w:color w:val="231F20"/>
          <w:spacing w:val="-1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evaluación</w:t>
      </w:r>
      <w:r w:rsidRPr="00B727C3">
        <w:rPr>
          <w:rFonts w:asciiTheme="minorHAnsi" w:hAnsiTheme="minorHAnsi" w:cstheme="minorHAnsi"/>
          <w:color w:val="231F20"/>
          <w:spacing w:val="-1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ejecución</w:t>
      </w:r>
      <w:r w:rsidRPr="00B727C3">
        <w:rPr>
          <w:rFonts w:asciiTheme="minorHAnsi" w:hAnsiTheme="minorHAnsi" w:cstheme="minorHAnsi"/>
          <w:color w:val="231F20"/>
          <w:spacing w:val="-1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del planeamiento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aprobado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del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grado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del</w:t>
      </w:r>
      <w:r w:rsidRPr="00B727C3">
        <w:rPr>
          <w:rFonts w:asciiTheme="minorHAnsi" w:hAnsiTheme="minorHAnsi" w:cstheme="minorHAnsi"/>
          <w:color w:val="231F20"/>
          <w:spacing w:val="-2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2"/>
          <w:sz w:val="22"/>
          <w:szCs w:val="22"/>
          <w:lang w:eastAsia="en-US"/>
        </w:rPr>
        <w:t xml:space="preserve">cumplimiento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del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mismo,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así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como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llevar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cabo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las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acciones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 xml:space="preserve">precisas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en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orden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los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objetivos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ejecución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cumplimiento del planeamiento.</w:t>
      </w:r>
    </w:p>
    <w:p w14:paraId="78EE2CD4" w14:textId="77777777" w:rsidR="00AC1A34" w:rsidRPr="00B727C3" w:rsidRDefault="00AC1A34" w:rsidP="00B727C3">
      <w:pPr>
        <w:widowControl w:val="0"/>
        <w:autoSpaceDE w:val="0"/>
        <w:autoSpaceDN w:val="0"/>
        <w:ind w:left="-360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43AAC16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534"/>
        </w:tabs>
        <w:autoSpaceDE w:val="0"/>
        <w:autoSpaceDN w:val="0"/>
        <w:ind w:left="360" w:right="11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La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realización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 los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inventarios, registros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y bases de datos que sean precisos para el desarrollo de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sus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cometidos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y,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específicamente, aquéllos </w:t>
      </w:r>
      <w:r w:rsidRPr="00B727C3">
        <w:rPr>
          <w:rFonts w:asciiTheme="minorHAnsi" w:hAnsiTheme="minorHAnsi" w:cstheme="minorHAnsi"/>
          <w:color w:val="231F20"/>
          <w:spacing w:val="4"/>
          <w:sz w:val="22"/>
          <w:szCs w:val="22"/>
          <w:lang w:eastAsia="en-US"/>
        </w:rPr>
        <w:t xml:space="preserve">al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servicio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directo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2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ordenación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física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el</w:t>
      </w:r>
      <w:r w:rsidRPr="00B727C3">
        <w:rPr>
          <w:rFonts w:asciiTheme="minorHAnsi" w:hAnsiTheme="minorHAnsi" w:cstheme="minorHAnsi"/>
          <w:color w:val="231F20"/>
          <w:spacing w:val="-2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desarrollo urbanístico, tales como el Registro de Explotación previsto en el artículo 74 del Texto Refundido de </w:t>
      </w:r>
      <w:r w:rsidRPr="00B727C3">
        <w:rPr>
          <w:rFonts w:asciiTheme="minorHAnsi" w:hAnsiTheme="minorHAnsi" w:cstheme="minorHAnsi"/>
          <w:color w:val="231F20"/>
          <w:spacing w:val="-6"/>
          <w:sz w:val="22"/>
          <w:szCs w:val="22"/>
          <w:lang w:eastAsia="en-US"/>
        </w:rPr>
        <w:t xml:space="preserve">la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Ley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Ordenación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del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Territorio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Espacios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 xml:space="preserve">Naturales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Protegidos de Canarias, comprensivo de los bienes integrantes del Patrimonio Municipal de Suelo, así como la confección y actualización de Catálogos</w:t>
      </w:r>
      <w:r w:rsidRPr="00B727C3">
        <w:rPr>
          <w:rFonts w:asciiTheme="minorHAnsi" w:hAnsiTheme="minorHAnsi" w:cstheme="minorHAnsi"/>
          <w:color w:val="231F20"/>
          <w:spacing w:val="-2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7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Edificios y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lastRenderedPageBreak/>
        <w:t>Espacios</w:t>
      </w:r>
      <w:r w:rsidRPr="00B727C3">
        <w:rPr>
          <w:rFonts w:asciiTheme="minorHAnsi" w:hAnsiTheme="minorHAnsi" w:cstheme="minorHAnsi"/>
          <w:color w:val="231F20"/>
          <w:spacing w:val="-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Protegidos.</w:t>
      </w:r>
    </w:p>
    <w:p w14:paraId="39E8B790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462"/>
        </w:tabs>
        <w:autoSpaceDE w:val="0"/>
        <w:autoSpaceDN w:val="0"/>
        <w:ind w:left="360" w:right="10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emisión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informes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o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dictámenes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que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 xml:space="preserve">respecto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 actuaciones propias de otras Administraciones deba legalmente formular el Municipio y, especial- mente, los relativos a la conformidad de aquellas actuaciones a la ordenación urbanística vigente que sea de</w:t>
      </w:r>
      <w:r w:rsidRPr="00B727C3">
        <w:rPr>
          <w:rFonts w:asciiTheme="minorHAnsi" w:hAnsiTheme="minorHAnsi" w:cstheme="minorHAnsi"/>
          <w:color w:val="231F20"/>
          <w:spacing w:val="-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aplicación.</w:t>
      </w:r>
    </w:p>
    <w:p w14:paraId="2FD6D48C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558"/>
        </w:tabs>
        <w:autoSpaceDE w:val="0"/>
        <w:autoSpaceDN w:val="0"/>
        <w:ind w:left="360" w:right="38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La </w:t>
      </w:r>
      <w:r w:rsidRPr="00B727C3">
        <w:rPr>
          <w:rFonts w:asciiTheme="minorHAnsi" w:hAnsiTheme="minorHAnsi" w:cstheme="minorHAnsi"/>
          <w:color w:val="231F20"/>
          <w:spacing w:val="6"/>
          <w:sz w:val="22"/>
          <w:szCs w:val="22"/>
          <w:lang w:eastAsia="en-US"/>
        </w:rPr>
        <w:t xml:space="preserve">realización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pacing w:val="6"/>
          <w:sz w:val="22"/>
          <w:szCs w:val="22"/>
          <w:lang w:eastAsia="en-US"/>
        </w:rPr>
        <w:t xml:space="preserve">estudios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y </w:t>
      </w:r>
      <w:r w:rsidRPr="00B727C3">
        <w:rPr>
          <w:rFonts w:asciiTheme="minorHAnsi" w:hAnsiTheme="minorHAnsi" w:cstheme="minorHAnsi"/>
          <w:color w:val="231F20"/>
          <w:spacing w:val="6"/>
          <w:sz w:val="22"/>
          <w:szCs w:val="22"/>
          <w:lang w:eastAsia="en-US"/>
        </w:rPr>
        <w:t xml:space="preserve">propuestas </w:t>
      </w:r>
      <w:r w:rsidRPr="00B727C3">
        <w:rPr>
          <w:rFonts w:asciiTheme="minorHAnsi" w:hAnsiTheme="minorHAnsi" w:cstheme="minorHAnsi"/>
          <w:color w:val="231F20"/>
          <w:spacing w:val="7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ordenación, gestión y/o disciplina urbanística, por cuenta de terceras Entidades en los términos en los que</w:t>
      </w:r>
      <w:r w:rsidRPr="00B727C3">
        <w:rPr>
          <w:rFonts w:asciiTheme="minorHAnsi" w:hAnsiTheme="minorHAnsi" w:cstheme="minorHAnsi"/>
          <w:color w:val="231F20"/>
          <w:spacing w:val="-1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se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establezcan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conformidad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con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los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presentes Estatutos.</w:t>
      </w:r>
    </w:p>
    <w:p w14:paraId="5FA4D267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514"/>
        </w:tabs>
        <w:autoSpaceDE w:val="0"/>
        <w:autoSpaceDN w:val="0"/>
        <w:ind w:left="360" w:right="45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gestión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ejecución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las</w:t>
      </w:r>
      <w:r w:rsidRPr="00B727C3">
        <w:rPr>
          <w:rFonts w:asciiTheme="minorHAnsi" w:hAnsiTheme="minorHAnsi" w:cstheme="minorHAnsi"/>
          <w:color w:val="231F20"/>
          <w:spacing w:val="-1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obras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municipales que el Ayuntamiento le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encomiende.</w:t>
      </w:r>
    </w:p>
    <w:p w14:paraId="5128A790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485"/>
        </w:tabs>
        <w:autoSpaceDE w:val="0"/>
        <w:autoSpaceDN w:val="0"/>
        <w:ind w:left="360" w:right="45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 actuación de todas las facultades y técnicas administrativas</w:t>
      </w:r>
      <w:r w:rsidRPr="00B727C3">
        <w:rPr>
          <w:rFonts w:asciiTheme="minorHAnsi" w:hAnsiTheme="minorHAnsi" w:cstheme="minorHAnsi"/>
          <w:color w:val="231F20"/>
          <w:spacing w:val="-3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municipales</w:t>
      </w:r>
      <w:r w:rsidRPr="00B727C3">
        <w:rPr>
          <w:rFonts w:asciiTheme="minorHAnsi" w:hAnsiTheme="minorHAnsi" w:cstheme="minorHAnsi"/>
          <w:color w:val="231F20"/>
          <w:spacing w:val="-3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legalmente</w:t>
      </w:r>
      <w:r w:rsidRPr="00B727C3">
        <w:rPr>
          <w:rFonts w:asciiTheme="minorHAnsi" w:hAnsiTheme="minorHAnsi" w:cstheme="minorHAnsi"/>
          <w:color w:val="231F20"/>
          <w:spacing w:val="-3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previstas</w:t>
      </w:r>
      <w:r w:rsidRPr="00B727C3">
        <w:rPr>
          <w:rFonts w:asciiTheme="minorHAnsi" w:hAnsiTheme="minorHAnsi" w:cstheme="minorHAnsi"/>
          <w:color w:val="231F20"/>
          <w:spacing w:val="-3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2"/>
          <w:sz w:val="22"/>
          <w:szCs w:val="22"/>
          <w:lang w:eastAsia="en-US"/>
        </w:rPr>
        <w:t xml:space="preserve">por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el régimen urbanístico del derecho de propiedad</w:t>
      </w:r>
      <w:r w:rsidRPr="00B727C3">
        <w:rPr>
          <w:rFonts w:asciiTheme="minorHAnsi" w:hAnsiTheme="minorHAnsi" w:cstheme="minorHAnsi"/>
          <w:color w:val="231F20"/>
          <w:spacing w:val="-2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5"/>
          <w:sz w:val="22"/>
          <w:szCs w:val="22"/>
          <w:lang w:eastAsia="en-US"/>
        </w:rPr>
        <w:t xml:space="preserve">del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suelo para la efectividad de las facultades y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deberes de los propietarios.</w:t>
      </w:r>
    </w:p>
    <w:p w14:paraId="1FB1199A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El señalamiento de alineaciones y</w:t>
      </w:r>
      <w:r w:rsidRPr="00B727C3">
        <w:rPr>
          <w:rFonts w:asciiTheme="minorHAnsi" w:hAnsiTheme="minorHAnsi" w:cstheme="minorHAnsi"/>
          <w:color w:val="231F20"/>
          <w:spacing w:val="-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rasantes.</w:t>
      </w:r>
    </w:p>
    <w:p w14:paraId="682FFE10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ind w:left="360" w:right="45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 concesión de licencias urbanísticas</w:t>
      </w:r>
      <w:r w:rsidRPr="00B727C3">
        <w:rPr>
          <w:rFonts w:asciiTheme="minorHAnsi" w:hAnsiTheme="minorHAnsi" w:cstheme="minorHAnsi"/>
          <w:color w:val="231F20"/>
          <w:spacing w:val="-4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adminis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trativas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ejecución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obras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previstas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en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el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 xml:space="preserve">Texto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Refundido de la Ley de Ordenación del Territorio</w:t>
      </w:r>
      <w:r w:rsidRPr="00B727C3">
        <w:rPr>
          <w:rFonts w:asciiTheme="minorHAnsi" w:hAnsiTheme="minorHAnsi" w:cstheme="minorHAnsi"/>
          <w:color w:val="231F20"/>
          <w:spacing w:val="-2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 Espacios</w:t>
      </w:r>
      <w:r w:rsidRPr="00B727C3">
        <w:rPr>
          <w:rFonts w:asciiTheme="minorHAnsi" w:hAnsiTheme="minorHAnsi" w:cstheme="minorHAnsi"/>
          <w:color w:val="231F20"/>
          <w:spacing w:val="-3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Naturales</w:t>
      </w:r>
      <w:r w:rsidRPr="00B727C3">
        <w:rPr>
          <w:rFonts w:asciiTheme="minorHAnsi" w:hAnsiTheme="minorHAnsi" w:cstheme="minorHAnsi"/>
          <w:color w:val="231F20"/>
          <w:spacing w:val="-3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Protegidos</w:t>
      </w:r>
      <w:r w:rsidRPr="00B727C3">
        <w:rPr>
          <w:rFonts w:asciiTheme="minorHAnsi" w:hAnsiTheme="minorHAnsi" w:cstheme="minorHAnsi"/>
          <w:color w:val="231F20"/>
          <w:spacing w:val="-3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3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Canarias,</w:t>
      </w:r>
      <w:r w:rsidRPr="00B727C3">
        <w:rPr>
          <w:rFonts w:asciiTheme="minorHAnsi" w:hAnsiTheme="minorHAnsi" w:cstheme="minorHAnsi"/>
          <w:color w:val="231F20"/>
          <w:spacing w:val="-3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aprobado por Decreto Legislativo Territorial 1/2000 de 8 de mayo y normativa de desarrollo.</w:t>
      </w:r>
    </w:p>
    <w:p w14:paraId="143292D8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488"/>
        </w:tabs>
        <w:autoSpaceDE w:val="0"/>
        <w:autoSpaceDN w:val="0"/>
        <w:ind w:left="360" w:right="39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El otorgamiento de las licencias de instalación y de apertura de establecimientos y las referidas a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actividades clasificadas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y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espectáculos </w:t>
      </w:r>
      <w:r w:rsidRPr="00B727C3">
        <w:rPr>
          <w:rFonts w:asciiTheme="minorHAnsi" w:hAnsiTheme="minorHAnsi" w:cstheme="minorHAnsi"/>
          <w:color w:val="231F20"/>
          <w:spacing w:val="4"/>
          <w:sz w:val="22"/>
          <w:szCs w:val="22"/>
          <w:lang w:eastAsia="en-US"/>
        </w:rPr>
        <w:t xml:space="preserve">públicos,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y, </w:t>
      </w:r>
      <w:r w:rsidRPr="00B727C3">
        <w:rPr>
          <w:rFonts w:asciiTheme="minorHAnsi" w:hAnsiTheme="minorHAnsi" w:cstheme="minorHAnsi"/>
          <w:color w:val="231F20"/>
          <w:spacing w:val="5"/>
          <w:sz w:val="22"/>
          <w:szCs w:val="22"/>
          <w:lang w:eastAsia="en-US"/>
        </w:rPr>
        <w:t xml:space="preserve">asimismo,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la </w:t>
      </w:r>
      <w:r w:rsidRPr="00B727C3">
        <w:rPr>
          <w:rFonts w:asciiTheme="minorHAnsi" w:hAnsiTheme="minorHAnsi" w:cstheme="minorHAnsi"/>
          <w:color w:val="231F20"/>
          <w:spacing w:val="5"/>
          <w:sz w:val="22"/>
          <w:szCs w:val="22"/>
          <w:lang w:eastAsia="en-US"/>
        </w:rPr>
        <w:t xml:space="preserve">adopción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pacing w:val="5"/>
          <w:sz w:val="22"/>
          <w:szCs w:val="22"/>
          <w:lang w:eastAsia="en-US"/>
        </w:rPr>
        <w:t xml:space="preserve">medidas </w:t>
      </w:r>
      <w:r w:rsidRPr="00B727C3">
        <w:rPr>
          <w:rFonts w:asciiTheme="minorHAnsi" w:hAnsiTheme="minorHAnsi" w:cstheme="minorHAnsi"/>
          <w:color w:val="231F20"/>
          <w:spacing w:val="6"/>
          <w:sz w:val="22"/>
          <w:szCs w:val="22"/>
          <w:lang w:eastAsia="en-US"/>
        </w:rPr>
        <w:t>cautelares</w:t>
      </w:r>
      <w:r w:rsidRPr="00B727C3">
        <w:rPr>
          <w:rFonts w:asciiTheme="minorHAnsi" w:hAnsiTheme="minorHAnsi" w:cstheme="minorHAnsi"/>
          <w:color w:val="231F20"/>
          <w:spacing w:val="67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conforme a lo previsto en la Ley Canaria 1/1998 de Régimen Jurídico de las actividades clasificadas y espectáculos públicos.</w:t>
      </w:r>
    </w:p>
    <w:p w14:paraId="73381293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584"/>
        </w:tabs>
        <w:autoSpaceDE w:val="0"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 declaración de ruina.</w:t>
      </w:r>
    </w:p>
    <w:p w14:paraId="492D94C0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523"/>
        </w:tabs>
        <w:autoSpaceDE w:val="0"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 promulgación de órdenes de ejecución.</w:t>
      </w:r>
    </w:p>
    <w:p w14:paraId="74B0739F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538"/>
        </w:tabs>
        <w:autoSpaceDE w:val="0"/>
        <w:autoSpaceDN w:val="0"/>
        <w:ind w:left="360" w:right="41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La publicidad de las actuaciones urbanísticas,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disponiendo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 los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medios necesarios para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hacer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efectivo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el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derecho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información urbanística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y,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en particular, la expedición de cédulas urbanísticas.</w:t>
      </w:r>
    </w:p>
    <w:p w14:paraId="30508DDA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542"/>
        </w:tabs>
        <w:autoSpaceDE w:val="0"/>
        <w:autoSpaceDN w:val="0"/>
        <w:ind w:left="360" w:right="42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 actuación de todos los mecanismos y técnicas de protección de la legalidad urbanística y de exigencia de las responsabilidades civiles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derivadas de la vulneración de la misma, llevar a cabo</w:t>
      </w:r>
      <w:r w:rsidRPr="00B727C3">
        <w:rPr>
          <w:rFonts w:asciiTheme="minorHAnsi" w:hAnsiTheme="minorHAnsi" w:cstheme="minorHAnsi"/>
          <w:color w:val="231F20"/>
          <w:spacing w:val="-2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labores de inspección urbanística de acuerdo con la legislación aplicable, así como el ejercicio de potestad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sancionadora,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conforme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legislación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 xml:space="preserve">ordenación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territorial y urbanística.</w:t>
      </w:r>
    </w:p>
    <w:p w14:paraId="1D5EBE09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ind w:left="360" w:right="4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El</w:t>
      </w:r>
      <w:r w:rsidRPr="00B727C3">
        <w:rPr>
          <w:rFonts w:asciiTheme="minorHAnsi" w:hAnsiTheme="minorHAnsi" w:cstheme="minorHAnsi"/>
          <w:color w:val="231F20"/>
          <w:spacing w:val="-1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ejercicio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las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facultades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revisión,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anulación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revocación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los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actos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administrativos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 xml:space="preserve">dictados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por sus</w:t>
      </w:r>
      <w:r w:rsidRPr="00B727C3">
        <w:rPr>
          <w:rFonts w:asciiTheme="minorHAnsi" w:hAnsiTheme="minorHAnsi" w:cstheme="minorHAnsi"/>
          <w:color w:val="231F20"/>
          <w:spacing w:val="-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órganos.</w:t>
      </w:r>
    </w:p>
    <w:p w14:paraId="56AD30F1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511"/>
        </w:tabs>
        <w:autoSpaceDE w:val="0"/>
        <w:autoSpaceDN w:val="0"/>
        <w:ind w:left="360" w:right="105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Aprobación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y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control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 las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medidas para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la protección del medio ambiente, conservación de la naturaleza y defensa del paisaje, elementos natura-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les, conjuntos urbanos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e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históricos artísticos,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que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contemplen los planes.</w:t>
      </w:r>
    </w:p>
    <w:p w14:paraId="4D3B66F1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525"/>
        </w:tabs>
        <w:autoSpaceDE w:val="0"/>
        <w:autoSpaceDN w:val="0"/>
        <w:ind w:left="360" w:right="111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El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otorgamiento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las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>autorizaciones admi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nistrativas sobre el dominio público en materia de vados,</w:t>
      </w:r>
      <w:r w:rsidRPr="00B727C3">
        <w:rPr>
          <w:rFonts w:asciiTheme="minorHAnsi" w:hAnsiTheme="minorHAnsi" w:cstheme="minorHAnsi"/>
          <w:color w:val="231F20"/>
          <w:spacing w:val="-3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reservas</w:t>
      </w:r>
      <w:r w:rsidRPr="00B727C3">
        <w:rPr>
          <w:rFonts w:asciiTheme="minorHAnsi" w:hAnsiTheme="minorHAnsi" w:cstheme="minorHAnsi"/>
          <w:color w:val="231F20"/>
          <w:spacing w:val="-3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3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aparcamiento</w:t>
      </w:r>
      <w:r w:rsidRPr="00B727C3">
        <w:rPr>
          <w:rFonts w:asciiTheme="minorHAnsi" w:hAnsiTheme="minorHAnsi" w:cstheme="minorHAnsi"/>
          <w:color w:val="231F20"/>
          <w:spacing w:val="-3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para</w:t>
      </w:r>
      <w:r w:rsidRPr="00B727C3">
        <w:rPr>
          <w:rFonts w:asciiTheme="minorHAnsi" w:hAnsiTheme="minorHAnsi" w:cstheme="minorHAnsi"/>
          <w:color w:val="231F20"/>
          <w:spacing w:val="-3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discapacitados, ocupación de la vía pública por obras y apertura </w:t>
      </w:r>
      <w:r w:rsidRPr="00B727C3">
        <w:rPr>
          <w:rFonts w:asciiTheme="minorHAnsi" w:hAnsiTheme="minorHAnsi" w:cstheme="minorHAnsi"/>
          <w:color w:val="231F20"/>
          <w:spacing w:val="-7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zanjas en la vía pública.</w:t>
      </w:r>
    </w:p>
    <w:p w14:paraId="7AE8F9C6" w14:textId="77777777" w:rsidR="00AC1A34" w:rsidRPr="00B727C3" w:rsidRDefault="00AC1A34" w:rsidP="00B727C3">
      <w:pPr>
        <w:pStyle w:val="Prrafodelista"/>
        <w:widowControl w:val="0"/>
        <w:numPr>
          <w:ilvl w:val="0"/>
          <w:numId w:val="10"/>
        </w:numPr>
        <w:tabs>
          <w:tab w:val="left" w:pos="456"/>
        </w:tabs>
        <w:autoSpaceDE w:val="0"/>
        <w:autoSpaceDN w:val="0"/>
        <w:ind w:left="360" w:right="109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2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colaboración</w:t>
      </w:r>
      <w:r w:rsidRPr="00B727C3">
        <w:rPr>
          <w:rFonts w:asciiTheme="minorHAnsi" w:hAnsiTheme="minorHAnsi" w:cstheme="minorHAnsi"/>
          <w:color w:val="231F20"/>
          <w:spacing w:val="-2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en</w:t>
      </w:r>
      <w:r w:rsidRPr="00B727C3">
        <w:rPr>
          <w:rFonts w:asciiTheme="minorHAnsi" w:hAnsiTheme="minorHAnsi" w:cstheme="minorHAnsi"/>
          <w:color w:val="231F20"/>
          <w:spacing w:val="-2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2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gestión,</w:t>
      </w:r>
      <w:r w:rsidRPr="00B727C3">
        <w:rPr>
          <w:rFonts w:asciiTheme="minorHAnsi" w:hAnsiTheme="minorHAnsi" w:cstheme="minorHAnsi"/>
          <w:color w:val="231F20"/>
          <w:spacing w:val="-2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liquidación,</w:t>
      </w:r>
      <w:r w:rsidRPr="00B727C3">
        <w:rPr>
          <w:rFonts w:asciiTheme="minorHAnsi" w:hAnsiTheme="minorHAnsi" w:cstheme="minorHAnsi"/>
          <w:color w:val="231F20"/>
          <w:spacing w:val="-2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recaudación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inspección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del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impuesto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sobre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construcciones, instalaciones y obras, o figura tributaria que lo sustituya en un futuro, de las tasas por la prestación de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servicios urbanísticos, derechos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apertura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y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utilización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del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dominio público,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así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como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las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contribuciones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especiales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que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se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impongan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precios públicos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establecidos</w:t>
      </w:r>
      <w:r w:rsidRPr="00B727C3">
        <w:rPr>
          <w:rFonts w:asciiTheme="minorHAnsi" w:hAnsiTheme="minorHAnsi" w:cstheme="minorHAnsi"/>
          <w:color w:val="231F20"/>
          <w:spacing w:val="-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en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el</w:t>
      </w:r>
      <w:r w:rsidRPr="00B727C3">
        <w:rPr>
          <w:rFonts w:asciiTheme="minorHAnsi" w:hAnsiTheme="minorHAnsi" w:cstheme="minorHAnsi"/>
          <w:color w:val="231F20"/>
          <w:spacing w:val="-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ámbito</w:t>
      </w:r>
      <w:r w:rsidRPr="00B727C3">
        <w:rPr>
          <w:rFonts w:asciiTheme="minorHAnsi" w:hAnsiTheme="minorHAnsi" w:cstheme="minorHAnsi"/>
          <w:color w:val="231F20"/>
          <w:spacing w:val="-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ejercicio</w:t>
      </w:r>
      <w:r w:rsidRPr="00B727C3">
        <w:rPr>
          <w:rFonts w:asciiTheme="minorHAnsi" w:hAnsiTheme="minorHAnsi" w:cstheme="minorHAnsi"/>
          <w:color w:val="231F20"/>
          <w:spacing w:val="-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sus funciones y competencias.</w:t>
      </w:r>
    </w:p>
    <w:p w14:paraId="56C3130B" w14:textId="77777777" w:rsidR="00B727C3" w:rsidRDefault="00B727C3" w:rsidP="00B727C3">
      <w:pPr>
        <w:widowControl w:val="0"/>
        <w:autoSpaceDE w:val="0"/>
        <w:autoSpaceDN w:val="0"/>
        <w:ind w:right="112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F6A" w14:textId="77777777" w:rsidR="00AC1A34" w:rsidRPr="00B727C3" w:rsidRDefault="00B727C3" w:rsidP="00B727C3">
      <w:pPr>
        <w:widowControl w:val="0"/>
        <w:autoSpaceDE w:val="0"/>
        <w:autoSpaceDN w:val="0"/>
        <w:ind w:right="112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b/>
          <w:sz w:val="22"/>
          <w:szCs w:val="22"/>
          <w:lang w:eastAsia="en-US"/>
        </w:rPr>
        <w:t>1.3.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96852" w:rsidRPr="00B727C3">
        <w:rPr>
          <w:rFonts w:asciiTheme="minorHAnsi" w:hAnsiTheme="minorHAnsi" w:cstheme="minorHAnsi"/>
          <w:b/>
          <w:color w:val="231F20"/>
          <w:spacing w:val="-13"/>
          <w:sz w:val="22"/>
          <w:szCs w:val="22"/>
          <w:lang w:eastAsia="en-US"/>
        </w:rPr>
        <w:t>G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estión</w:t>
      </w:r>
      <w:r w:rsidR="00AC1A34" w:rsidRPr="00B727C3">
        <w:rPr>
          <w:rFonts w:asciiTheme="minorHAnsi" w:hAnsiTheme="minorHAnsi" w:cstheme="minorHAnsi"/>
          <w:b/>
          <w:color w:val="231F20"/>
          <w:spacing w:val="-12"/>
          <w:sz w:val="22"/>
          <w:szCs w:val="22"/>
          <w:lang w:eastAsia="en-US"/>
        </w:rPr>
        <w:t xml:space="preserve"> 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del</w:t>
      </w:r>
      <w:r w:rsidR="00AC1A34" w:rsidRPr="00B727C3">
        <w:rPr>
          <w:rFonts w:asciiTheme="minorHAnsi" w:hAnsiTheme="minorHAnsi" w:cstheme="minorHAnsi"/>
          <w:b/>
          <w:color w:val="231F20"/>
          <w:spacing w:val="-12"/>
          <w:sz w:val="22"/>
          <w:szCs w:val="22"/>
          <w:lang w:eastAsia="en-US"/>
        </w:rPr>
        <w:t xml:space="preserve"> 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patrimonio inmobiliario de la Corporación.</w:t>
      </w:r>
    </w:p>
    <w:p w14:paraId="6B2AC6FE" w14:textId="77777777" w:rsidR="00AC1A34" w:rsidRPr="00B727C3" w:rsidRDefault="00AC1A34" w:rsidP="00B727C3">
      <w:pPr>
        <w:pStyle w:val="Prrafodelista"/>
        <w:widowControl w:val="0"/>
        <w:numPr>
          <w:ilvl w:val="0"/>
          <w:numId w:val="11"/>
        </w:numPr>
        <w:tabs>
          <w:tab w:val="left" w:pos="492"/>
        </w:tabs>
        <w:autoSpaceDE w:val="0"/>
        <w:autoSpaceDN w:val="0"/>
        <w:ind w:right="11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gestión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del</w:t>
      </w:r>
      <w:r w:rsidRPr="00B727C3">
        <w:rPr>
          <w:rFonts w:asciiTheme="minorHAnsi" w:hAnsiTheme="minorHAnsi" w:cstheme="minorHAnsi"/>
          <w:color w:val="231F20"/>
          <w:spacing w:val="-2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Patrimonio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Municipal</w:t>
      </w:r>
      <w:r w:rsidRPr="00B727C3">
        <w:rPr>
          <w:rFonts w:asciiTheme="minorHAnsi" w:hAnsiTheme="minorHAnsi" w:cstheme="minorHAnsi"/>
          <w:color w:val="231F20"/>
          <w:spacing w:val="-2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del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Suelo,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 cuyo</w:t>
      </w:r>
      <w:r w:rsidRPr="00B727C3">
        <w:rPr>
          <w:rFonts w:asciiTheme="minorHAnsi" w:hAnsiTheme="minorHAnsi" w:cstheme="minorHAnsi"/>
          <w:color w:val="231F20"/>
          <w:spacing w:val="-2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fin</w:t>
      </w:r>
      <w:r w:rsidRPr="00B727C3">
        <w:rPr>
          <w:rFonts w:asciiTheme="minorHAnsi" w:hAnsiTheme="minorHAnsi" w:cstheme="minorHAnsi"/>
          <w:color w:val="231F20"/>
          <w:spacing w:val="-2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podrá</w:t>
      </w:r>
      <w:r w:rsidRPr="00B727C3">
        <w:rPr>
          <w:rFonts w:asciiTheme="minorHAnsi" w:hAnsiTheme="minorHAnsi" w:cstheme="minorHAnsi"/>
          <w:color w:val="231F20"/>
          <w:spacing w:val="-2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adquirir,</w:t>
      </w:r>
      <w:r w:rsidRPr="00B727C3">
        <w:rPr>
          <w:rFonts w:asciiTheme="minorHAnsi" w:hAnsiTheme="minorHAnsi" w:cstheme="minorHAnsi"/>
          <w:color w:val="231F20"/>
          <w:spacing w:val="-2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poseer,</w:t>
      </w:r>
      <w:r w:rsidRPr="00B727C3">
        <w:rPr>
          <w:rFonts w:asciiTheme="minorHAnsi" w:hAnsiTheme="minorHAnsi" w:cstheme="minorHAnsi"/>
          <w:color w:val="231F20"/>
          <w:spacing w:val="-2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reivindicar,</w:t>
      </w:r>
      <w:r w:rsidRPr="00B727C3">
        <w:rPr>
          <w:rFonts w:asciiTheme="minorHAnsi" w:hAnsiTheme="minorHAnsi" w:cstheme="minorHAnsi"/>
          <w:color w:val="231F20"/>
          <w:spacing w:val="-2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administrar,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gravar,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enajenar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toda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clase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bienes,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así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como de adquirir titularidades fiduciarias de disposición, correspondiendo las dominicales al municipio.</w:t>
      </w:r>
    </w:p>
    <w:p w14:paraId="6320F508" w14:textId="77777777" w:rsidR="00AC1A34" w:rsidRPr="00B727C3" w:rsidRDefault="00AC1A34" w:rsidP="00B727C3">
      <w:pPr>
        <w:pStyle w:val="Prrafodelista"/>
        <w:widowControl w:val="0"/>
        <w:numPr>
          <w:ilvl w:val="0"/>
          <w:numId w:val="11"/>
        </w:numPr>
        <w:tabs>
          <w:tab w:val="left" w:pos="546"/>
        </w:tabs>
        <w:autoSpaceDE w:val="0"/>
        <w:autoSpaceDN w:val="0"/>
        <w:ind w:right="10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La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gestión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por </w:t>
      </w:r>
      <w:r w:rsidRPr="00B727C3">
        <w:rPr>
          <w:rFonts w:asciiTheme="minorHAnsi" w:hAnsiTheme="minorHAnsi" w:cstheme="minorHAnsi"/>
          <w:color w:val="231F20"/>
          <w:spacing w:val="2"/>
          <w:sz w:val="22"/>
          <w:szCs w:val="22"/>
          <w:lang w:eastAsia="en-US"/>
        </w:rPr>
        <w:t xml:space="preserve">delegación,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 la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adquisición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 suelo para actuaciones públicas dotacionales o sistemas</w:t>
      </w:r>
      <w:r w:rsidRPr="00B727C3">
        <w:rPr>
          <w:rFonts w:asciiTheme="minorHAnsi" w:hAnsiTheme="minorHAnsi" w:cstheme="minorHAnsi"/>
          <w:color w:val="231F20"/>
          <w:spacing w:val="-1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generales</w:t>
      </w:r>
      <w:r w:rsidRPr="00B727C3">
        <w:rPr>
          <w:rFonts w:asciiTheme="minorHAnsi" w:hAnsiTheme="minorHAnsi" w:cstheme="minorHAnsi"/>
          <w:color w:val="231F20"/>
          <w:spacing w:val="-1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titularidad</w:t>
      </w:r>
      <w:r w:rsidRPr="00B727C3">
        <w:rPr>
          <w:rFonts w:asciiTheme="minorHAnsi" w:hAnsiTheme="minorHAnsi" w:cstheme="minorHAnsi"/>
          <w:color w:val="231F20"/>
          <w:spacing w:val="-1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ajena</w:t>
      </w:r>
      <w:r w:rsidRPr="00B727C3">
        <w:rPr>
          <w:rFonts w:asciiTheme="minorHAnsi" w:hAnsiTheme="minorHAnsi" w:cstheme="minorHAnsi"/>
          <w:color w:val="231F20"/>
          <w:spacing w:val="-1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al</w:t>
      </w:r>
      <w:r w:rsidRPr="00B727C3">
        <w:rPr>
          <w:rFonts w:asciiTheme="minorHAnsi" w:hAnsiTheme="minorHAnsi" w:cstheme="minorHAnsi"/>
          <w:color w:val="231F20"/>
          <w:spacing w:val="-15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Municipio, cuando la entidad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lastRenderedPageBreak/>
        <w:t>competente así lo acuerde con la Corporación</w:t>
      </w:r>
      <w:r w:rsidRPr="00B727C3">
        <w:rPr>
          <w:rFonts w:asciiTheme="minorHAnsi" w:hAnsiTheme="minorHAnsi" w:cstheme="minorHAnsi"/>
          <w:color w:val="231F20"/>
          <w:spacing w:val="-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Municipal.</w:t>
      </w:r>
    </w:p>
    <w:p w14:paraId="0265305E" w14:textId="77777777" w:rsidR="00AC1A34" w:rsidRPr="00B727C3" w:rsidRDefault="00AC1A34" w:rsidP="00B727C3">
      <w:pPr>
        <w:pStyle w:val="Prrafodelista"/>
        <w:widowControl w:val="0"/>
        <w:numPr>
          <w:ilvl w:val="0"/>
          <w:numId w:val="11"/>
        </w:numPr>
        <w:tabs>
          <w:tab w:val="left" w:pos="516"/>
        </w:tabs>
        <w:autoSpaceDE w:val="0"/>
        <w:autoSpaceDN w:val="0"/>
        <w:ind w:right="111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Adquirir, por cualquier título fincas destinadas a reservas de suelo, preparación de solares, o cualquier otra finalidad análoga de carácter urbanístico, exigiendo las cesiones de terreno correspondientes a los propietarios por Ley.</w:t>
      </w:r>
    </w:p>
    <w:p w14:paraId="7EFD2E4E" w14:textId="77777777" w:rsidR="00AC1A34" w:rsidRPr="00B727C3" w:rsidRDefault="00AC1A34" w:rsidP="00B727C3">
      <w:pPr>
        <w:pStyle w:val="Prrafodelista"/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ind w:right="11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Informar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las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cesiones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gratuitas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que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se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realicen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o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por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precio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inferior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al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coste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bienes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del</w:t>
      </w:r>
      <w:r w:rsidRPr="00B727C3">
        <w:rPr>
          <w:rFonts w:asciiTheme="minorHAnsi" w:hAnsiTheme="minorHAnsi" w:cstheme="minorHAnsi"/>
          <w:color w:val="231F20"/>
          <w:spacing w:val="-1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 xml:space="preserve">Patrimonio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Municipal del</w:t>
      </w:r>
      <w:r w:rsidRPr="00B727C3">
        <w:rPr>
          <w:rFonts w:asciiTheme="minorHAnsi" w:hAnsiTheme="minorHAnsi" w:cstheme="minorHAnsi"/>
          <w:color w:val="231F20"/>
          <w:spacing w:val="-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Suelo.</w:t>
      </w:r>
    </w:p>
    <w:p w14:paraId="51E67454" w14:textId="77777777" w:rsidR="00B727C3" w:rsidRDefault="00B727C3" w:rsidP="00B727C3">
      <w:pPr>
        <w:widowControl w:val="0"/>
        <w:autoSpaceDE w:val="0"/>
        <w:autoSpaceDN w:val="0"/>
        <w:ind w:right="111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  <w:lang w:eastAsia="en-US"/>
        </w:rPr>
      </w:pPr>
    </w:p>
    <w:p w14:paraId="11098D04" w14:textId="77777777" w:rsidR="00AC1A34" w:rsidRPr="00B727C3" w:rsidRDefault="00B727C3" w:rsidP="00B727C3">
      <w:pPr>
        <w:widowControl w:val="0"/>
        <w:autoSpaceDE w:val="0"/>
        <w:autoSpaceDN w:val="0"/>
        <w:ind w:right="111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 xml:space="preserve">1.4. </w:t>
      </w:r>
      <w:r w:rsidR="00D96852" w:rsidRPr="00B727C3">
        <w:rPr>
          <w:rFonts w:asciiTheme="minorHAnsi" w:hAnsiTheme="minorHAnsi" w:cstheme="minorHAnsi"/>
          <w:b/>
          <w:color w:val="231F20"/>
          <w:spacing w:val="-26"/>
          <w:sz w:val="22"/>
          <w:szCs w:val="22"/>
          <w:lang w:eastAsia="en-US"/>
        </w:rPr>
        <w:t>P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romoción</w:t>
      </w:r>
      <w:r w:rsidR="00AC1A34" w:rsidRPr="00B727C3">
        <w:rPr>
          <w:rFonts w:asciiTheme="minorHAnsi" w:hAnsiTheme="minorHAnsi" w:cstheme="minorHAnsi"/>
          <w:b/>
          <w:color w:val="231F20"/>
          <w:spacing w:val="-26"/>
          <w:sz w:val="22"/>
          <w:szCs w:val="22"/>
          <w:lang w:eastAsia="en-US"/>
        </w:rPr>
        <w:t xml:space="preserve"> 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de</w:t>
      </w:r>
      <w:r w:rsidR="00AC1A34" w:rsidRPr="00B727C3">
        <w:rPr>
          <w:rFonts w:asciiTheme="minorHAnsi" w:hAnsiTheme="minorHAnsi" w:cstheme="minorHAnsi"/>
          <w:b/>
          <w:color w:val="231F20"/>
          <w:spacing w:val="-25"/>
          <w:sz w:val="22"/>
          <w:szCs w:val="22"/>
          <w:lang w:eastAsia="en-US"/>
        </w:rPr>
        <w:t xml:space="preserve"> </w:t>
      </w:r>
      <w:r w:rsidR="00AC1A34" w:rsidRPr="00B727C3">
        <w:rPr>
          <w:rFonts w:asciiTheme="minorHAnsi" w:hAnsiTheme="minorHAnsi" w:cstheme="minorHAnsi"/>
          <w:b/>
          <w:color w:val="231F20"/>
          <w:sz w:val="22"/>
          <w:szCs w:val="22"/>
          <w:lang w:eastAsia="en-US"/>
        </w:rPr>
        <w:t>viviendas y apoyo a la autoconstrucción.</w:t>
      </w:r>
    </w:p>
    <w:p w14:paraId="36738568" w14:textId="77777777" w:rsidR="00AC1A34" w:rsidRPr="00B727C3" w:rsidRDefault="00AC1A34" w:rsidP="00B727C3">
      <w:pPr>
        <w:pStyle w:val="Prrafodelista"/>
        <w:widowControl w:val="0"/>
        <w:numPr>
          <w:ilvl w:val="0"/>
          <w:numId w:val="12"/>
        </w:numPr>
        <w:tabs>
          <w:tab w:val="left" w:pos="487"/>
        </w:tabs>
        <w:autoSpaceDE w:val="0"/>
        <w:autoSpaceDN w:val="0"/>
        <w:ind w:left="360" w:right="22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preparación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y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gestión,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en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su</w:t>
      </w:r>
      <w:r w:rsidRPr="00B727C3">
        <w:rPr>
          <w:rFonts w:asciiTheme="minorHAnsi" w:hAnsiTheme="minorHAnsi" w:cstheme="minorHAnsi"/>
          <w:color w:val="231F20"/>
          <w:spacing w:val="-2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>caso,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través</w:t>
      </w:r>
      <w:r w:rsidRPr="00B727C3">
        <w:rPr>
          <w:rFonts w:asciiTheme="minorHAnsi" w:hAnsiTheme="minorHAnsi" w:cstheme="minorHAnsi"/>
          <w:color w:val="231F20"/>
          <w:spacing w:val="-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pacing w:val="-4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1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correspondiente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sociedad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municipal</w:t>
      </w:r>
      <w:r w:rsidRPr="00B727C3">
        <w:rPr>
          <w:rFonts w:asciiTheme="minorHAnsi" w:hAnsiTheme="minorHAnsi" w:cstheme="minorHAnsi"/>
          <w:color w:val="231F20"/>
          <w:spacing w:val="-14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viviendas,</w:t>
      </w:r>
      <w:r w:rsidR="00394BBC"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 las actuaciones</w:t>
      </w:r>
      <w:r w:rsidR="00B727C3"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 municipales en materia de pro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moción, construcción y rehabilitación de viviendas.</w:t>
      </w:r>
    </w:p>
    <w:p w14:paraId="08D1AE0B" w14:textId="77777777" w:rsidR="00AC1A34" w:rsidRPr="00B727C3" w:rsidRDefault="00AC1A34" w:rsidP="00B727C3">
      <w:pPr>
        <w:pStyle w:val="Prrafodelista"/>
        <w:widowControl w:val="0"/>
        <w:numPr>
          <w:ilvl w:val="0"/>
          <w:numId w:val="12"/>
        </w:numPr>
        <w:tabs>
          <w:tab w:val="left" w:pos="551"/>
        </w:tabs>
        <w:autoSpaceDE w:val="0"/>
        <w:autoSpaceDN w:val="0"/>
        <w:ind w:left="360" w:right="38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La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redacción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proyectos, gestión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y </w:t>
      </w:r>
      <w:r w:rsidRPr="00B727C3">
        <w:rPr>
          <w:rFonts w:asciiTheme="minorHAnsi" w:hAnsiTheme="minorHAnsi" w:cstheme="minorHAnsi"/>
          <w:color w:val="231F20"/>
          <w:spacing w:val="4"/>
          <w:sz w:val="22"/>
          <w:szCs w:val="22"/>
          <w:lang w:eastAsia="en-US"/>
        </w:rPr>
        <w:t xml:space="preserve">apoyo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técnico a la edificación de viviendas en régimen de autoconstrucción,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través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Sociedad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Municipal de la</w:t>
      </w:r>
      <w:r w:rsidRPr="00B727C3">
        <w:rPr>
          <w:rFonts w:asciiTheme="minorHAnsi" w:hAnsiTheme="minorHAnsi" w:cstheme="minorHAnsi"/>
          <w:color w:val="231F20"/>
          <w:spacing w:val="-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Vivienda.</w:t>
      </w:r>
    </w:p>
    <w:p w14:paraId="6F0E8581" w14:textId="77777777" w:rsidR="00AC1A34" w:rsidRPr="00B727C3" w:rsidRDefault="00AC1A34" w:rsidP="00B727C3">
      <w:pPr>
        <w:pStyle w:val="Prrafodelista"/>
        <w:widowControl w:val="0"/>
        <w:numPr>
          <w:ilvl w:val="0"/>
          <w:numId w:val="12"/>
        </w:numPr>
        <w:tabs>
          <w:tab w:val="left" w:pos="507"/>
        </w:tabs>
        <w:autoSpaceDE w:val="0"/>
        <w:autoSpaceDN w:val="0"/>
        <w:ind w:left="360" w:right="22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 declaración del estado de primera</w:t>
      </w:r>
      <w:r w:rsidRPr="00B727C3">
        <w:rPr>
          <w:rFonts w:asciiTheme="minorHAnsi" w:hAnsiTheme="minorHAnsi" w:cstheme="minorHAnsi"/>
          <w:color w:val="231F20"/>
          <w:spacing w:val="-37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necesidad social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viviendas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para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obtención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="00394BBC"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autorizacio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nes provisionales para el contrato de suministro de energía así como el otorgamiento </w:t>
      </w:r>
      <w:r w:rsidR="00B727C3"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 las cédulas de habitabilidad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 las actuaciones</w:t>
      </w:r>
      <w:r w:rsidR="00B727C3"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 municipales en materia de pro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moción, construcción y rehabilitación de viviendas.</w:t>
      </w:r>
    </w:p>
    <w:p w14:paraId="1B2497D5" w14:textId="77777777" w:rsidR="00AC1A34" w:rsidRPr="00B727C3" w:rsidRDefault="00AC1A34" w:rsidP="00B727C3">
      <w:pPr>
        <w:pStyle w:val="Prrafodelista"/>
        <w:widowControl w:val="0"/>
        <w:numPr>
          <w:ilvl w:val="0"/>
          <w:numId w:val="12"/>
        </w:numPr>
        <w:tabs>
          <w:tab w:val="left" w:pos="551"/>
        </w:tabs>
        <w:autoSpaceDE w:val="0"/>
        <w:autoSpaceDN w:val="0"/>
        <w:ind w:left="360" w:right="38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La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redacción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de </w:t>
      </w:r>
      <w:r w:rsidRPr="00B727C3">
        <w:rPr>
          <w:rFonts w:asciiTheme="minorHAnsi" w:hAnsiTheme="minorHAnsi" w:cstheme="minorHAnsi"/>
          <w:color w:val="231F20"/>
          <w:spacing w:val="3"/>
          <w:sz w:val="22"/>
          <w:szCs w:val="22"/>
          <w:lang w:eastAsia="en-US"/>
        </w:rPr>
        <w:t xml:space="preserve">proyectos, gestión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 xml:space="preserve">y </w:t>
      </w:r>
      <w:r w:rsidRPr="00B727C3">
        <w:rPr>
          <w:rFonts w:asciiTheme="minorHAnsi" w:hAnsiTheme="minorHAnsi" w:cstheme="minorHAnsi"/>
          <w:color w:val="231F20"/>
          <w:spacing w:val="4"/>
          <w:sz w:val="22"/>
          <w:szCs w:val="22"/>
          <w:lang w:eastAsia="en-US"/>
        </w:rPr>
        <w:t xml:space="preserve">apoyo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técnico a la edificación de viviendas en régimen de autoconstrucción,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través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Sociedad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Municipal de la</w:t>
      </w:r>
      <w:r w:rsidRPr="00B727C3">
        <w:rPr>
          <w:rFonts w:asciiTheme="minorHAnsi" w:hAnsiTheme="minorHAnsi" w:cstheme="minorHAnsi"/>
          <w:color w:val="231F20"/>
          <w:spacing w:val="-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Vivienda.</w:t>
      </w:r>
    </w:p>
    <w:p w14:paraId="65E1847E" w14:textId="77777777" w:rsidR="00AC1A34" w:rsidRPr="00B727C3" w:rsidRDefault="00AC1A34" w:rsidP="00B727C3">
      <w:pPr>
        <w:pStyle w:val="Prrafodelista"/>
        <w:widowControl w:val="0"/>
        <w:numPr>
          <w:ilvl w:val="0"/>
          <w:numId w:val="12"/>
        </w:numPr>
        <w:tabs>
          <w:tab w:val="left" w:pos="507"/>
        </w:tabs>
        <w:autoSpaceDE w:val="0"/>
        <w:autoSpaceDN w:val="0"/>
        <w:ind w:left="360" w:right="41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 declaración del estado de primera</w:t>
      </w:r>
      <w:r w:rsidRPr="00B727C3">
        <w:rPr>
          <w:rFonts w:asciiTheme="minorHAnsi" w:hAnsiTheme="minorHAnsi" w:cstheme="minorHAnsi"/>
          <w:color w:val="231F20"/>
          <w:spacing w:val="-37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necesidad social</w:t>
      </w:r>
      <w:r w:rsidRPr="00B727C3">
        <w:rPr>
          <w:rFonts w:asciiTheme="minorHAnsi" w:hAnsiTheme="minorHAnsi" w:cstheme="minorHAnsi"/>
          <w:color w:val="231F20"/>
          <w:spacing w:val="-13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viviendas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para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obtención</w:t>
      </w:r>
      <w:r w:rsidRPr="00B727C3">
        <w:rPr>
          <w:rFonts w:asciiTheme="minorHAnsi" w:hAnsiTheme="minorHAnsi" w:cstheme="minorHAnsi"/>
          <w:color w:val="231F20"/>
          <w:spacing w:val="-12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11"/>
          <w:sz w:val="22"/>
          <w:szCs w:val="22"/>
          <w:lang w:eastAsia="en-US"/>
        </w:rPr>
        <w:t xml:space="preserve"> </w:t>
      </w:r>
      <w:r w:rsidR="00B727C3"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autorizacio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nes provisionales para el contrato de suministro de energía así como el otorgamiento de las cédulas de habitabilidad.</w:t>
      </w:r>
    </w:p>
    <w:p w14:paraId="17A4C5DE" w14:textId="77777777" w:rsidR="00B727C3" w:rsidRDefault="00B727C3" w:rsidP="00B727C3">
      <w:pPr>
        <w:widowControl w:val="0"/>
        <w:tabs>
          <w:tab w:val="left" w:pos="485"/>
        </w:tabs>
        <w:autoSpaceDE w:val="0"/>
        <w:autoSpaceDN w:val="0"/>
        <w:ind w:right="41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47A54D" w14:textId="77777777" w:rsidR="00AC1A34" w:rsidRPr="00B727C3" w:rsidRDefault="00AC1A34" w:rsidP="00B727C3">
      <w:pPr>
        <w:widowControl w:val="0"/>
        <w:tabs>
          <w:tab w:val="left" w:pos="485"/>
        </w:tabs>
        <w:autoSpaceDE w:val="0"/>
        <w:autoSpaceDN w:val="0"/>
        <w:ind w:right="41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Todas</w:t>
      </w:r>
      <w:r w:rsidRPr="00B727C3">
        <w:rPr>
          <w:rFonts w:asciiTheme="minorHAnsi" w:hAnsiTheme="minorHAnsi" w:cstheme="minorHAnsi"/>
          <w:color w:val="231F20"/>
          <w:spacing w:val="-27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las</w:t>
      </w:r>
      <w:r w:rsidRPr="00B727C3">
        <w:rPr>
          <w:rFonts w:asciiTheme="minorHAnsi" w:hAnsiTheme="minorHAnsi" w:cstheme="minorHAnsi"/>
          <w:color w:val="231F20"/>
          <w:spacing w:val="-27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competencias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urbanísticas</w:t>
      </w:r>
      <w:r w:rsidRPr="00B727C3">
        <w:rPr>
          <w:rFonts w:asciiTheme="minorHAnsi" w:hAnsiTheme="minorHAnsi" w:cstheme="minorHAnsi"/>
          <w:color w:val="231F20"/>
          <w:spacing w:val="-27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de</w:t>
      </w:r>
      <w:r w:rsidRPr="00B727C3">
        <w:rPr>
          <w:rFonts w:asciiTheme="minorHAnsi" w:hAnsiTheme="minorHAnsi" w:cstheme="minorHAnsi"/>
          <w:color w:val="231F20"/>
          <w:spacing w:val="-27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26"/>
          <w:sz w:val="22"/>
          <w:szCs w:val="22"/>
          <w:lang w:eastAsia="en-US"/>
        </w:rPr>
        <w:t xml:space="preserve"> </w:t>
      </w:r>
      <w:r w:rsidR="00B727C3">
        <w:rPr>
          <w:rFonts w:asciiTheme="minorHAnsi" w:hAnsiTheme="minorHAnsi" w:cstheme="minorHAnsi"/>
          <w:color w:val="231F20"/>
          <w:spacing w:val="-3"/>
          <w:sz w:val="22"/>
          <w:szCs w:val="22"/>
          <w:lang w:eastAsia="en-US"/>
        </w:rPr>
        <w:t>Geren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cia se ejercerán por ésta observando las exigencias de</w:t>
      </w:r>
      <w:r w:rsidRPr="00B727C3">
        <w:rPr>
          <w:rFonts w:asciiTheme="minorHAnsi" w:hAnsiTheme="minorHAnsi" w:cstheme="minorHAnsi"/>
          <w:color w:val="231F20"/>
          <w:spacing w:val="-2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participación</w:t>
      </w:r>
      <w:r w:rsidRPr="00B727C3">
        <w:rPr>
          <w:rFonts w:asciiTheme="minorHAnsi" w:hAnsiTheme="minorHAnsi" w:cstheme="minorHAnsi"/>
          <w:color w:val="231F20"/>
          <w:spacing w:val="-29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ciudadana</w:t>
      </w:r>
      <w:r w:rsidRPr="00B727C3">
        <w:rPr>
          <w:rFonts w:asciiTheme="minorHAnsi" w:hAnsiTheme="minorHAnsi" w:cstheme="minorHAnsi"/>
          <w:color w:val="231F20"/>
          <w:spacing w:val="-2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previstas</w:t>
      </w:r>
      <w:r w:rsidRPr="00B727C3">
        <w:rPr>
          <w:rFonts w:asciiTheme="minorHAnsi" w:hAnsiTheme="minorHAnsi" w:cstheme="minorHAnsi"/>
          <w:color w:val="231F20"/>
          <w:spacing w:val="-27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en</w:t>
      </w:r>
      <w:r w:rsidRPr="00B727C3">
        <w:rPr>
          <w:rFonts w:asciiTheme="minorHAnsi" w:hAnsiTheme="minorHAnsi" w:cstheme="minorHAnsi"/>
          <w:color w:val="231F20"/>
          <w:spacing w:val="-2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la</w:t>
      </w:r>
      <w:r w:rsidRPr="00B727C3">
        <w:rPr>
          <w:rFonts w:asciiTheme="minorHAnsi" w:hAnsiTheme="minorHAnsi" w:cstheme="minorHAnsi"/>
          <w:color w:val="231F20"/>
          <w:spacing w:val="-28"/>
          <w:sz w:val="22"/>
          <w:szCs w:val="22"/>
          <w:lang w:eastAsia="en-US"/>
        </w:rPr>
        <w:t xml:space="preserve"> </w:t>
      </w:r>
      <w:r w:rsidRPr="00B727C3">
        <w:rPr>
          <w:rFonts w:asciiTheme="minorHAnsi" w:hAnsiTheme="minorHAnsi" w:cstheme="minorHAnsi"/>
          <w:color w:val="231F20"/>
          <w:sz w:val="22"/>
          <w:szCs w:val="22"/>
          <w:lang w:eastAsia="en-US"/>
        </w:rPr>
        <w:t>legislación de dicho carácter.</w:t>
      </w:r>
    </w:p>
    <w:p w14:paraId="029D31AD" w14:textId="77777777" w:rsidR="00AC1A34" w:rsidRPr="00B727C3" w:rsidRDefault="00AC1A34" w:rsidP="00B727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C1A34" w:rsidRPr="00B727C3" w:rsidSect="00B727C3">
      <w:head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103A" w14:textId="77777777" w:rsidR="00236AD1" w:rsidRDefault="00236AD1" w:rsidP="000E3989">
      <w:r>
        <w:separator/>
      </w:r>
    </w:p>
  </w:endnote>
  <w:endnote w:type="continuationSeparator" w:id="0">
    <w:p w14:paraId="47A3D6ED" w14:textId="77777777" w:rsidR="00236AD1" w:rsidRDefault="00236AD1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50F6" w14:textId="77777777" w:rsidR="00236AD1" w:rsidRDefault="00236AD1" w:rsidP="000E3989">
      <w:r>
        <w:separator/>
      </w:r>
    </w:p>
  </w:footnote>
  <w:footnote w:type="continuationSeparator" w:id="0">
    <w:p w14:paraId="6396311A" w14:textId="77777777" w:rsidR="00236AD1" w:rsidRDefault="00236AD1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12B0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456DFF1" wp14:editId="2BD12E99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819275" cy="754380"/>
          <wp:effectExtent l="0" t="0" r="0" b="7620"/>
          <wp:wrapSquare wrapText="bothSides"/>
          <wp:docPr id="8" name="Imagen 8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30" cy="758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E5CD9"/>
    <w:multiLevelType w:val="hybridMultilevel"/>
    <w:tmpl w:val="557AA8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1F0A"/>
    <w:multiLevelType w:val="hybridMultilevel"/>
    <w:tmpl w:val="EE44676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D2072E"/>
    <w:multiLevelType w:val="multilevel"/>
    <w:tmpl w:val="61124C2E"/>
    <w:lvl w:ilvl="0">
      <w:start w:val="1"/>
      <w:numFmt w:val="decimal"/>
      <w:lvlText w:val="%1."/>
      <w:lvlJc w:val="left"/>
      <w:pPr>
        <w:ind w:left="238" w:hanging="238"/>
      </w:pPr>
      <w:rPr>
        <w:rFonts w:ascii="Times New Roman" w:eastAsia="Times New Roman" w:hAnsi="Times New Roman" w:cs="Times New Roman"/>
        <w:color w:val="231F20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8" w:hanging="419"/>
      </w:pPr>
      <w:rPr>
        <w:rFonts w:ascii="Times New Roman" w:eastAsia="Times New Roman" w:hAnsi="Times New Roman" w:cs="Times New Roman"/>
        <w:color w:val="231F20"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159" w:hanging="419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617" w:hanging="419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2074" w:hanging="419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532" w:hanging="419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989" w:hanging="419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446" w:hanging="419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904" w:hanging="419"/>
      </w:pPr>
      <w:rPr>
        <w:lang w:val="es-ES" w:eastAsia="en-US" w:bidi="ar-SA"/>
      </w:rPr>
    </w:lvl>
  </w:abstractNum>
  <w:abstractNum w:abstractNumId="4" w15:restartNumberingAfterBreak="0">
    <w:nsid w:val="3F94488A"/>
    <w:multiLevelType w:val="multilevel"/>
    <w:tmpl w:val="1284CC82"/>
    <w:lvl w:ilvl="0">
      <w:start w:val="1"/>
      <w:numFmt w:val="lowerLetter"/>
      <w:lvlText w:val="%1)"/>
      <w:lvlJc w:val="left"/>
      <w:pPr>
        <w:ind w:left="113" w:hanging="203"/>
      </w:pPr>
      <w:rPr>
        <w:rFonts w:ascii="Times New Roman" w:eastAsia="Times New Roman" w:hAnsi="Times New Roman" w:cs="Times New Roman"/>
        <w:color w:val="231F20"/>
        <w:spacing w:val="-4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584" w:hanging="203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048" w:hanging="203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512" w:hanging="203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1977" w:hanging="203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441" w:hanging="203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905" w:hanging="203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370" w:hanging="203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834" w:hanging="203"/>
      </w:pPr>
      <w:rPr>
        <w:lang w:val="es-ES" w:eastAsia="en-US" w:bidi="ar-SA"/>
      </w:rPr>
    </w:lvl>
  </w:abstractNum>
  <w:abstractNum w:abstractNumId="5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0EB431A"/>
    <w:multiLevelType w:val="multilevel"/>
    <w:tmpl w:val="14626194"/>
    <w:lvl w:ilvl="0">
      <w:start w:val="1"/>
      <w:numFmt w:val="lowerLetter"/>
      <w:lvlText w:val="%1)"/>
      <w:lvlJc w:val="left"/>
      <w:pPr>
        <w:ind w:left="113" w:hanging="208"/>
      </w:pPr>
      <w:rPr>
        <w:rFonts w:ascii="Times New Roman" w:eastAsia="Times New Roman" w:hAnsi="Times New Roman" w:cs="Times New Roman"/>
        <w:color w:val="231F20"/>
        <w:spacing w:val="-2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584" w:hanging="208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048" w:hanging="208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512" w:hanging="208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1977" w:hanging="208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441" w:hanging="208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905" w:hanging="208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370" w:hanging="208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834" w:hanging="208"/>
      </w:pPr>
      <w:rPr>
        <w:lang w:val="es-ES" w:eastAsia="en-US" w:bidi="ar-SA"/>
      </w:rPr>
    </w:lvl>
  </w:abstractNum>
  <w:abstractNum w:abstractNumId="7" w15:restartNumberingAfterBreak="0">
    <w:nsid w:val="443F5BC9"/>
    <w:multiLevelType w:val="multilevel"/>
    <w:tmpl w:val="D2B632BE"/>
    <w:lvl w:ilvl="0">
      <w:start w:val="1"/>
      <w:numFmt w:val="lowerLetter"/>
      <w:lvlText w:val="%1."/>
      <w:lvlJc w:val="left"/>
      <w:pPr>
        <w:ind w:left="113" w:hanging="185"/>
      </w:pPr>
      <w:rPr>
        <w:rFonts w:ascii="Times New Roman" w:eastAsia="Times New Roman" w:hAnsi="Times New Roman" w:cs="Times New Roman"/>
        <w:color w:val="231F20"/>
        <w:spacing w:val="-4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577" w:hanging="185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034" w:hanging="185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492" w:hanging="185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1949" w:hanging="185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407" w:hanging="185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864" w:hanging="185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321" w:hanging="185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779" w:hanging="185"/>
      </w:pPr>
      <w:rPr>
        <w:lang w:val="es-ES" w:eastAsia="en-US" w:bidi="ar-SA"/>
      </w:rPr>
    </w:lvl>
  </w:abstractNum>
  <w:abstractNum w:abstractNumId="8" w15:restartNumberingAfterBreak="0">
    <w:nsid w:val="50F10484"/>
    <w:multiLevelType w:val="hybridMultilevel"/>
    <w:tmpl w:val="E9E6DE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C4342"/>
    <w:multiLevelType w:val="hybridMultilevel"/>
    <w:tmpl w:val="F15CDF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0AE2"/>
    <w:multiLevelType w:val="multilevel"/>
    <w:tmpl w:val="64741552"/>
    <w:lvl w:ilvl="0">
      <w:start w:val="1"/>
      <w:numFmt w:val="lowerLetter"/>
      <w:lvlText w:val="%1)"/>
      <w:lvlJc w:val="left"/>
      <w:pPr>
        <w:ind w:left="238" w:hanging="238"/>
      </w:pPr>
      <w:rPr>
        <w:rFonts w:ascii="Times New Roman" w:eastAsia="Times New Roman" w:hAnsi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584" w:hanging="238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048" w:hanging="238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512" w:hanging="238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1977" w:hanging="238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441" w:hanging="238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905" w:hanging="238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370" w:hanging="238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834" w:hanging="238"/>
      </w:pPr>
      <w:rPr>
        <w:lang w:val="es-ES" w:eastAsia="en-US" w:bidi="ar-SA"/>
      </w:rPr>
    </w:lvl>
  </w:abstractNum>
  <w:abstractNum w:abstractNumId="11" w15:restartNumberingAfterBreak="0">
    <w:nsid w:val="7A375C10"/>
    <w:multiLevelType w:val="multilevel"/>
    <w:tmpl w:val="1284CC82"/>
    <w:lvl w:ilvl="0">
      <w:start w:val="1"/>
      <w:numFmt w:val="lowerLetter"/>
      <w:lvlText w:val="%1)"/>
      <w:lvlJc w:val="left"/>
      <w:pPr>
        <w:ind w:left="113" w:hanging="203"/>
      </w:pPr>
      <w:rPr>
        <w:rFonts w:ascii="Times New Roman" w:eastAsia="Times New Roman" w:hAnsi="Times New Roman" w:cs="Times New Roman"/>
        <w:color w:val="231F20"/>
        <w:spacing w:val="-4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584" w:hanging="203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048" w:hanging="203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512" w:hanging="203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1977" w:hanging="203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441" w:hanging="203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905" w:hanging="203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370" w:hanging="203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834" w:hanging="203"/>
      </w:pPr>
      <w:rPr>
        <w:lang w:val="es-ES" w:eastAsia="en-US" w:bidi="ar-SA"/>
      </w:rPr>
    </w:lvl>
  </w:abstractNum>
  <w:num w:numId="1" w16cid:durableId="152454852">
    <w:abstractNumId w:val="0"/>
  </w:num>
  <w:num w:numId="2" w16cid:durableId="356320004">
    <w:abstractNumId w:val="5"/>
  </w:num>
  <w:num w:numId="3" w16cid:durableId="1135828161">
    <w:abstractNumId w:val="3"/>
  </w:num>
  <w:num w:numId="4" w16cid:durableId="1145897634">
    <w:abstractNumId w:val="7"/>
  </w:num>
  <w:num w:numId="5" w16cid:durableId="1713265145">
    <w:abstractNumId w:val="10"/>
  </w:num>
  <w:num w:numId="6" w16cid:durableId="224992641">
    <w:abstractNumId w:val="6"/>
  </w:num>
  <w:num w:numId="7" w16cid:durableId="712576758">
    <w:abstractNumId w:val="11"/>
  </w:num>
  <w:num w:numId="8" w16cid:durableId="1540555678">
    <w:abstractNumId w:val="4"/>
  </w:num>
  <w:num w:numId="9" w16cid:durableId="65614690">
    <w:abstractNumId w:val="1"/>
  </w:num>
  <w:num w:numId="10" w16cid:durableId="581185813">
    <w:abstractNumId w:val="9"/>
  </w:num>
  <w:num w:numId="11" w16cid:durableId="459617195">
    <w:abstractNumId w:val="2"/>
  </w:num>
  <w:num w:numId="12" w16cid:durableId="386728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02753"/>
    <w:rsid w:val="00124544"/>
    <w:rsid w:val="00226146"/>
    <w:rsid w:val="00236AD1"/>
    <w:rsid w:val="002550DA"/>
    <w:rsid w:val="00347502"/>
    <w:rsid w:val="003764D6"/>
    <w:rsid w:val="00394BBC"/>
    <w:rsid w:val="00422363"/>
    <w:rsid w:val="00506284"/>
    <w:rsid w:val="00547184"/>
    <w:rsid w:val="006F0429"/>
    <w:rsid w:val="00857539"/>
    <w:rsid w:val="008C5AB8"/>
    <w:rsid w:val="008F54BD"/>
    <w:rsid w:val="0093668D"/>
    <w:rsid w:val="00947C41"/>
    <w:rsid w:val="009A1D50"/>
    <w:rsid w:val="00AA3560"/>
    <w:rsid w:val="00AC1A34"/>
    <w:rsid w:val="00AC5755"/>
    <w:rsid w:val="00B13790"/>
    <w:rsid w:val="00B727C3"/>
    <w:rsid w:val="00BA717B"/>
    <w:rsid w:val="00D4359C"/>
    <w:rsid w:val="00D96852"/>
    <w:rsid w:val="00E66817"/>
    <w:rsid w:val="00EC2977"/>
    <w:rsid w:val="00F50D90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6C066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1A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1A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AC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2</cp:revision>
  <cp:lastPrinted>2021-04-22T12:11:00Z</cp:lastPrinted>
  <dcterms:created xsi:type="dcterms:W3CDTF">2023-09-14T21:59:00Z</dcterms:created>
  <dcterms:modified xsi:type="dcterms:W3CDTF">2023-09-14T21:59:00Z</dcterms:modified>
</cp:coreProperties>
</file>