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3CD1" w14:textId="2547679A" w:rsidR="0050239B" w:rsidRDefault="004844A9" w:rsidP="00347502">
      <w:pPr>
        <w:jc w:val="both"/>
        <w:rPr>
          <w:rFonts w:asciiTheme="minorHAnsi" w:hAnsiTheme="minorHAnsi" w:cstheme="minorHAnsi"/>
          <w:b/>
          <w:sz w:val="28"/>
        </w:rPr>
      </w:pPr>
      <w:r w:rsidRPr="004844A9">
        <w:rPr>
          <w:rFonts w:asciiTheme="minorHAnsi" w:hAnsiTheme="minorHAnsi" w:cstheme="minorHAnsi"/>
          <w:b/>
          <w:sz w:val="28"/>
        </w:rPr>
        <w:t>1053. Información general de las retribuciones del personal funcionario, estatutario y laboral, articulada en función de los niveles y cargos existentes, y en su caso, diferenciando las básicas de las complementarias:</w:t>
      </w:r>
    </w:p>
    <w:p w14:paraId="2C095E55" w14:textId="77777777" w:rsidR="000A5860" w:rsidRDefault="000A5860" w:rsidP="00347502">
      <w:pPr>
        <w:jc w:val="both"/>
        <w:rPr>
          <w:rFonts w:asciiTheme="minorHAnsi" w:hAnsiTheme="minorHAnsi" w:cstheme="minorHAnsi"/>
          <w:b/>
          <w:sz w:val="28"/>
        </w:rPr>
      </w:pPr>
    </w:p>
    <w:p w14:paraId="5F283423" w14:textId="4FBF1D23" w:rsidR="000A5860" w:rsidRPr="00F90E3E" w:rsidRDefault="00F90E3E" w:rsidP="00347502">
      <w:pPr>
        <w:jc w:val="both"/>
        <w:rPr>
          <w:rFonts w:asciiTheme="minorHAnsi" w:hAnsiTheme="minorHAnsi" w:cstheme="minorHAnsi"/>
          <w:bCs/>
          <w:sz w:val="28"/>
        </w:rPr>
      </w:pPr>
      <w:r w:rsidRPr="00F90E3E">
        <w:rPr>
          <w:rFonts w:asciiTheme="minorHAnsi" w:hAnsiTheme="minorHAnsi" w:cstheme="minorHAnsi"/>
          <w:bCs/>
          <w:sz w:val="28"/>
        </w:rPr>
        <w:t>E</w:t>
      </w:r>
      <w:r w:rsidRPr="00F90E3E">
        <w:rPr>
          <w:rFonts w:asciiTheme="minorHAnsi" w:hAnsiTheme="minorHAnsi" w:cstheme="minorHAnsi"/>
          <w:bCs/>
          <w:sz w:val="28"/>
        </w:rPr>
        <w:t>ntre el 01/01/2022 y el 31/06/2023</w:t>
      </w:r>
      <w:r w:rsidRPr="00F90E3E">
        <w:rPr>
          <w:rFonts w:asciiTheme="minorHAnsi" w:hAnsiTheme="minorHAnsi" w:cstheme="minorHAnsi"/>
          <w:bCs/>
          <w:sz w:val="28"/>
        </w:rPr>
        <w:t xml:space="preserve"> las retribuciones (</w:t>
      </w:r>
      <w:r w:rsidR="000A5860" w:rsidRPr="00F90E3E">
        <w:rPr>
          <w:rFonts w:asciiTheme="minorHAnsi" w:hAnsiTheme="minorHAnsi" w:cstheme="minorHAnsi"/>
          <w:bCs/>
          <w:sz w:val="28"/>
        </w:rPr>
        <w:t>con incremento 0,5% IPCA)</w:t>
      </w:r>
      <w:r w:rsidRPr="00F90E3E">
        <w:rPr>
          <w:rFonts w:asciiTheme="minorHAnsi" w:hAnsiTheme="minorHAnsi" w:cstheme="minorHAnsi"/>
          <w:bCs/>
          <w:sz w:val="28"/>
        </w:rPr>
        <w:t xml:space="preserve"> son las siguientes:</w:t>
      </w:r>
    </w:p>
    <w:p w14:paraId="1DE07277" w14:textId="77777777" w:rsidR="004844A9" w:rsidRDefault="004844A9" w:rsidP="00347502">
      <w:pPr>
        <w:jc w:val="both"/>
        <w:rPr>
          <w:rFonts w:asciiTheme="minorHAnsi" w:hAnsiTheme="minorHAnsi" w:cstheme="minorHAnsi"/>
          <w:b/>
          <w:sz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5"/>
        <w:gridCol w:w="2582"/>
        <w:gridCol w:w="2567"/>
      </w:tblGrid>
      <w:tr w:rsidR="0050239B" w:rsidRPr="0050239B" w14:paraId="0A57DF5A" w14:textId="77777777" w:rsidTr="0050239B">
        <w:trPr>
          <w:trHeight w:val="2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14:paraId="1B0AD9F2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FUNCIONARIOS DE LA GERENCIA DE URBANISMO</w:t>
            </w:r>
          </w:p>
        </w:tc>
      </w:tr>
      <w:tr w:rsidR="0050239B" w:rsidRPr="0050239B" w14:paraId="05376EF3" w14:textId="77777777" w:rsidTr="0050239B">
        <w:trPr>
          <w:trHeight w:val="509"/>
        </w:trPr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14:paraId="68204048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GRUPO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14:paraId="384EFA06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RETRIBUCIONES BÁSICAS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14:paraId="48DA9949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RETRIBUCIONES COMPLEMENTARIAS</w:t>
            </w:r>
          </w:p>
        </w:tc>
      </w:tr>
      <w:tr w:rsidR="0050239B" w:rsidRPr="0050239B" w14:paraId="4616298F" w14:textId="77777777" w:rsidTr="0050239B">
        <w:trPr>
          <w:trHeight w:val="254"/>
        </w:trPr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80332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sz w:val="22"/>
                <w:szCs w:val="22"/>
              </w:rPr>
              <w:t>A1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F615D" w14:textId="38865E29" w:rsidR="0050239B" w:rsidRPr="0050239B" w:rsidRDefault="000A5860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60">
              <w:rPr>
                <w:rFonts w:asciiTheme="minorHAnsi" w:hAnsiTheme="minorHAnsi" w:cstheme="minorHAnsi"/>
                <w:b/>
                <w:sz w:val="22"/>
                <w:szCs w:val="22"/>
              </w:rPr>
              <w:t>82.855,09 €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72292" w14:textId="425409F5" w:rsidR="0050239B" w:rsidRPr="0050239B" w:rsidRDefault="000A5860" w:rsidP="000A58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60">
              <w:rPr>
                <w:rFonts w:asciiTheme="minorHAnsi" w:hAnsiTheme="minorHAnsi" w:cstheme="minorHAnsi"/>
                <w:b/>
                <w:sz w:val="22"/>
                <w:szCs w:val="22"/>
              </w:rPr>
              <w:t>123.731,47 €</w:t>
            </w:r>
          </w:p>
        </w:tc>
      </w:tr>
      <w:tr w:rsidR="0050239B" w:rsidRPr="0050239B" w14:paraId="04CA133C" w14:textId="77777777" w:rsidTr="0050239B">
        <w:trPr>
          <w:trHeight w:val="254"/>
        </w:trPr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529B7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sz w:val="22"/>
                <w:szCs w:val="22"/>
              </w:rPr>
              <w:t>A2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E385C" w14:textId="2CB8A173" w:rsidR="0050239B" w:rsidRPr="0050239B" w:rsidRDefault="000A5860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60">
              <w:rPr>
                <w:rFonts w:asciiTheme="minorHAnsi" w:hAnsiTheme="minorHAnsi" w:cstheme="minorHAnsi"/>
                <w:b/>
                <w:sz w:val="22"/>
                <w:szCs w:val="22"/>
              </w:rPr>
              <w:t>41.817,92 €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4E3F5" w14:textId="71D7150F" w:rsidR="0050239B" w:rsidRPr="0050239B" w:rsidRDefault="000A5860" w:rsidP="000A58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60">
              <w:rPr>
                <w:rFonts w:asciiTheme="minorHAnsi" w:hAnsiTheme="minorHAnsi" w:cstheme="minorHAnsi"/>
                <w:b/>
                <w:sz w:val="22"/>
                <w:szCs w:val="22"/>
              </w:rPr>
              <w:t>50.087,96 €</w:t>
            </w:r>
          </w:p>
        </w:tc>
      </w:tr>
      <w:tr w:rsidR="0050239B" w:rsidRPr="0050239B" w14:paraId="68EC7E20" w14:textId="77777777" w:rsidTr="0050239B">
        <w:trPr>
          <w:trHeight w:val="254"/>
        </w:trPr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0A77B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sz w:val="22"/>
                <w:szCs w:val="22"/>
              </w:rPr>
              <w:t>C1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60CD9" w14:textId="75135866" w:rsidR="0050239B" w:rsidRPr="0050239B" w:rsidRDefault="000A5860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60">
              <w:rPr>
                <w:rFonts w:asciiTheme="minorHAnsi" w:hAnsiTheme="minorHAnsi" w:cstheme="minorHAnsi"/>
                <w:b/>
                <w:sz w:val="22"/>
                <w:szCs w:val="22"/>
              </w:rPr>
              <w:t>46.988,56 €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7C1A4" w14:textId="634FC467" w:rsidR="0050239B" w:rsidRPr="0050239B" w:rsidRDefault="000A5860" w:rsidP="000A58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60">
              <w:rPr>
                <w:rFonts w:asciiTheme="minorHAnsi" w:hAnsiTheme="minorHAnsi" w:cstheme="minorHAnsi"/>
                <w:b/>
                <w:sz w:val="22"/>
                <w:szCs w:val="22"/>
              </w:rPr>
              <w:t>60.429,48 €</w:t>
            </w:r>
          </w:p>
        </w:tc>
      </w:tr>
      <w:tr w:rsidR="0050239B" w:rsidRPr="0050239B" w14:paraId="40F8648A" w14:textId="77777777" w:rsidTr="0050239B">
        <w:trPr>
          <w:trHeight w:val="254"/>
        </w:trPr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F91C0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sz w:val="22"/>
                <w:szCs w:val="22"/>
              </w:rPr>
              <w:t>C2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763D2" w14:textId="39147AA3" w:rsidR="0050239B" w:rsidRPr="0050239B" w:rsidRDefault="000A5860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60">
              <w:rPr>
                <w:rFonts w:asciiTheme="minorHAnsi" w:hAnsiTheme="minorHAnsi" w:cstheme="minorHAnsi"/>
                <w:b/>
                <w:sz w:val="22"/>
                <w:szCs w:val="22"/>
              </w:rPr>
              <w:t>22.932,47 €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D2670" w14:textId="062E8940" w:rsidR="0050239B" w:rsidRPr="0050239B" w:rsidRDefault="000A5860" w:rsidP="000A58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60">
              <w:rPr>
                <w:rFonts w:asciiTheme="minorHAnsi" w:hAnsiTheme="minorHAnsi" w:cstheme="minorHAnsi"/>
                <w:b/>
                <w:sz w:val="22"/>
                <w:szCs w:val="22"/>
              </w:rPr>
              <w:t>34.974,20 €</w:t>
            </w:r>
          </w:p>
        </w:tc>
      </w:tr>
      <w:tr w:rsidR="0050239B" w:rsidRPr="0050239B" w14:paraId="7847E2DF" w14:textId="77777777" w:rsidTr="0050239B">
        <w:trPr>
          <w:trHeight w:val="254"/>
        </w:trPr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5D169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sz w:val="22"/>
                <w:szCs w:val="22"/>
              </w:rPr>
              <w:t>AGRUPACIONES PROFESIONALES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F635C" w14:textId="13F5A267" w:rsidR="0050239B" w:rsidRPr="0050239B" w:rsidRDefault="000A5860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60">
              <w:rPr>
                <w:rFonts w:asciiTheme="minorHAnsi" w:hAnsiTheme="minorHAnsi" w:cstheme="minorHAnsi"/>
                <w:b/>
                <w:sz w:val="22"/>
                <w:szCs w:val="22"/>
              </w:rPr>
              <w:t>10.893,22 €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3C5CC" w14:textId="24B7D9CC" w:rsidR="0050239B" w:rsidRPr="0050239B" w:rsidRDefault="000A5860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60">
              <w:rPr>
                <w:rFonts w:asciiTheme="minorHAnsi" w:hAnsiTheme="minorHAnsi" w:cstheme="minorHAnsi"/>
                <w:b/>
                <w:sz w:val="22"/>
                <w:szCs w:val="22"/>
              </w:rPr>
              <w:t>13.694,86 €</w:t>
            </w:r>
          </w:p>
        </w:tc>
      </w:tr>
      <w:tr w:rsidR="0050239B" w:rsidRPr="0050239B" w14:paraId="03AA8568" w14:textId="77777777" w:rsidTr="0050239B">
        <w:trPr>
          <w:trHeight w:val="254"/>
        </w:trPr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774F4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TOTALES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E9CDD" w14:textId="7A027F55" w:rsidR="0050239B" w:rsidRPr="0050239B" w:rsidRDefault="000A5860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205.487,26 €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4BD99" w14:textId="0F0E0A0F" w:rsidR="0050239B" w:rsidRPr="0050239B" w:rsidRDefault="000A5860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8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282.917,97 €</w:t>
            </w:r>
          </w:p>
        </w:tc>
      </w:tr>
      <w:tr w:rsidR="0050239B" w:rsidRPr="0050239B" w14:paraId="55211A30" w14:textId="77777777" w:rsidTr="0050239B">
        <w:trPr>
          <w:trHeight w:val="672"/>
        </w:trPr>
        <w:tc>
          <w:tcPr>
            <w:tcW w:w="1973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3FCC8CB2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53E5F0F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9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4D1867B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39B" w:rsidRPr="0050239B" w14:paraId="199DEE0B" w14:textId="77777777" w:rsidTr="0050239B">
        <w:trPr>
          <w:trHeight w:val="2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14:paraId="71F686CA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 LABORAL DE LA GERENCIA DE URBANISMO</w:t>
            </w:r>
          </w:p>
        </w:tc>
      </w:tr>
      <w:tr w:rsidR="0050239B" w:rsidRPr="0050239B" w14:paraId="7DD7950D" w14:textId="77777777" w:rsidTr="0050239B">
        <w:trPr>
          <w:trHeight w:val="509"/>
        </w:trPr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14:paraId="5AC1DCCF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GRUPO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vAlign w:val="center"/>
          </w:tcPr>
          <w:p w14:paraId="5A40CF9C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RETRIBUCIONES BÁSICAS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14:paraId="0369686B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RETRIBUCIONES COMPLEMENTARIAS</w:t>
            </w:r>
          </w:p>
        </w:tc>
      </w:tr>
      <w:tr w:rsidR="0050239B" w:rsidRPr="0050239B" w14:paraId="57892F89" w14:textId="77777777" w:rsidTr="0050239B">
        <w:trPr>
          <w:trHeight w:val="254"/>
        </w:trPr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E1F2A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B7E6972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sz w:val="22"/>
                <w:szCs w:val="22"/>
              </w:rPr>
              <w:t>27.464,72 €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0166D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sz w:val="22"/>
                <w:szCs w:val="22"/>
              </w:rPr>
              <w:t>7.476,88 €</w:t>
            </w:r>
          </w:p>
        </w:tc>
      </w:tr>
      <w:tr w:rsidR="0050239B" w:rsidRPr="0050239B" w14:paraId="68320577" w14:textId="77777777" w:rsidTr="0050239B">
        <w:trPr>
          <w:trHeight w:val="254"/>
        </w:trPr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16FBD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TOTALES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587EBF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27.464,72 €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36477" w14:textId="77777777" w:rsidR="0050239B" w:rsidRPr="0050239B" w:rsidRDefault="0050239B" w:rsidP="005023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3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7.476,88 €</w:t>
            </w:r>
          </w:p>
        </w:tc>
      </w:tr>
    </w:tbl>
    <w:p w14:paraId="62089712" w14:textId="77777777" w:rsidR="0050239B" w:rsidRDefault="0050239B" w:rsidP="00347502">
      <w:pPr>
        <w:jc w:val="both"/>
        <w:rPr>
          <w:rFonts w:asciiTheme="minorHAnsi" w:hAnsiTheme="minorHAnsi" w:cstheme="minorHAnsi"/>
          <w:b/>
          <w:sz w:val="28"/>
        </w:rPr>
      </w:pPr>
    </w:p>
    <w:sectPr w:rsidR="0050239B" w:rsidSect="001E5894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ABFB" w14:textId="77777777" w:rsidR="001E5894" w:rsidRDefault="001E5894" w:rsidP="000E3989">
      <w:r>
        <w:separator/>
      </w:r>
    </w:p>
  </w:endnote>
  <w:endnote w:type="continuationSeparator" w:id="0">
    <w:p w14:paraId="758FC0B6" w14:textId="77777777" w:rsidR="001E5894" w:rsidRDefault="001E5894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4895" w14:textId="77777777" w:rsidR="001E5894" w:rsidRDefault="001E5894" w:rsidP="000E3989">
      <w:r>
        <w:separator/>
      </w:r>
    </w:p>
  </w:footnote>
  <w:footnote w:type="continuationSeparator" w:id="0">
    <w:p w14:paraId="3C99B8A1" w14:textId="77777777" w:rsidR="001E5894" w:rsidRDefault="001E5894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C391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ED49B3E" wp14:editId="5288F86E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638300" cy="680085"/>
          <wp:effectExtent l="0" t="0" r="0" b="5715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506" cy="69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1538721">
    <w:abstractNumId w:val="0"/>
  </w:num>
  <w:num w:numId="2" w16cid:durableId="87014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A5860"/>
    <w:rsid w:val="000E3989"/>
    <w:rsid w:val="000F0FC8"/>
    <w:rsid w:val="00124544"/>
    <w:rsid w:val="001E5894"/>
    <w:rsid w:val="00226146"/>
    <w:rsid w:val="002550DA"/>
    <w:rsid w:val="00286949"/>
    <w:rsid w:val="002A695A"/>
    <w:rsid w:val="00347502"/>
    <w:rsid w:val="00407E9A"/>
    <w:rsid w:val="00422363"/>
    <w:rsid w:val="004844A9"/>
    <w:rsid w:val="0050239B"/>
    <w:rsid w:val="00506284"/>
    <w:rsid w:val="00547184"/>
    <w:rsid w:val="006F0429"/>
    <w:rsid w:val="00775C96"/>
    <w:rsid w:val="00857539"/>
    <w:rsid w:val="008C5AB8"/>
    <w:rsid w:val="008F54BD"/>
    <w:rsid w:val="009A1D50"/>
    <w:rsid w:val="00AC5755"/>
    <w:rsid w:val="00B25BA9"/>
    <w:rsid w:val="00B77A86"/>
    <w:rsid w:val="00D4359C"/>
    <w:rsid w:val="00E66817"/>
    <w:rsid w:val="00EC2977"/>
    <w:rsid w:val="00F90E3E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40B7C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28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dcterms:created xsi:type="dcterms:W3CDTF">2023-09-14T21:55:00Z</dcterms:created>
  <dcterms:modified xsi:type="dcterms:W3CDTF">2024-01-26T12:52:00Z</dcterms:modified>
</cp:coreProperties>
</file>