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1C88" w14:textId="0B9F8ABA" w:rsidR="00300356" w:rsidRDefault="00090532" w:rsidP="00300356">
      <w:pPr>
        <w:jc w:val="both"/>
        <w:rPr>
          <w:rFonts w:asciiTheme="minorHAnsi" w:hAnsiTheme="minorHAnsi" w:cstheme="minorHAnsi"/>
          <w:b/>
          <w:sz w:val="28"/>
          <w:szCs w:val="22"/>
        </w:rPr>
      </w:pPr>
      <w:r w:rsidRPr="00090532">
        <w:rPr>
          <w:rFonts w:asciiTheme="minorHAnsi" w:hAnsiTheme="minorHAnsi" w:cstheme="minorHAnsi"/>
          <w:b/>
          <w:sz w:val="28"/>
          <w:szCs w:val="22"/>
        </w:rPr>
        <w:t>1045. Relación nominal del personal que presta servicio en la entidad, indicando el puesto de trabajo que desempeña y el régimen de provisión:</w:t>
      </w:r>
    </w:p>
    <w:p w14:paraId="1A24FFE1" w14:textId="77777777" w:rsidR="007E1891" w:rsidRDefault="007E1891" w:rsidP="00300356">
      <w:pPr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7A39A216" w14:textId="79CD9E55" w:rsidR="007E1891" w:rsidRPr="007E1891" w:rsidRDefault="007E1891" w:rsidP="007E1891">
      <w:pPr>
        <w:jc w:val="both"/>
        <w:rPr>
          <w:rFonts w:asciiTheme="minorHAnsi" w:hAnsiTheme="minorHAnsi" w:cstheme="minorHAnsi"/>
          <w:bCs/>
          <w:sz w:val="28"/>
          <w:szCs w:val="22"/>
        </w:rPr>
      </w:pPr>
      <w:r w:rsidRPr="007E1891">
        <w:rPr>
          <w:rFonts w:asciiTheme="minorHAnsi" w:hAnsiTheme="minorHAnsi" w:cstheme="minorHAnsi"/>
          <w:bCs/>
          <w:sz w:val="28"/>
          <w:szCs w:val="22"/>
        </w:rPr>
        <w:t xml:space="preserve">Relación nominal </w:t>
      </w:r>
      <w:r w:rsidRPr="007E1891">
        <w:rPr>
          <w:rFonts w:asciiTheme="minorHAnsi" w:hAnsiTheme="minorHAnsi" w:cstheme="minorHAnsi"/>
          <w:bCs/>
          <w:sz w:val="28"/>
          <w:szCs w:val="22"/>
        </w:rPr>
        <w:t>correspondiente al período comprendido entre el 01/01/2022 y el 31/06/2023:</w:t>
      </w:r>
    </w:p>
    <w:p w14:paraId="5E309A1E" w14:textId="77777777" w:rsidR="00090532" w:rsidRPr="00300356" w:rsidRDefault="00090532" w:rsidP="0030035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14"/>
        <w:gridCol w:w="1984"/>
        <w:gridCol w:w="2835"/>
        <w:gridCol w:w="3503"/>
      </w:tblGrid>
      <w:tr w:rsidR="00300356" w:rsidRPr="00300356" w14:paraId="31A65867" w14:textId="77777777" w:rsidTr="00300356">
        <w:trPr>
          <w:trHeight w:val="935"/>
        </w:trPr>
        <w:tc>
          <w:tcPr>
            <w:tcW w:w="726" w:type="pct"/>
            <w:shd w:val="clear" w:color="auto" w:fill="BDD6EE" w:themeFill="accent1" w:themeFillTint="66"/>
            <w:noWrap/>
            <w:vAlign w:val="center"/>
            <w:hideMark/>
          </w:tcPr>
          <w:p w14:paraId="56E172DC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</w:t>
            </w:r>
          </w:p>
        </w:tc>
        <w:tc>
          <w:tcPr>
            <w:tcW w:w="1019" w:type="pct"/>
            <w:shd w:val="clear" w:color="auto" w:fill="BDD6EE" w:themeFill="accent1" w:themeFillTint="66"/>
            <w:vAlign w:val="center"/>
            <w:hideMark/>
          </w:tcPr>
          <w:p w14:paraId="22003984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ÁREA</w:t>
            </w:r>
          </w:p>
        </w:tc>
        <w:tc>
          <w:tcPr>
            <w:tcW w:w="1456" w:type="pct"/>
            <w:shd w:val="clear" w:color="auto" w:fill="BDD6EE" w:themeFill="accent1" w:themeFillTint="66"/>
            <w:vAlign w:val="center"/>
            <w:hideMark/>
          </w:tcPr>
          <w:p w14:paraId="7DAB3D63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DENOMINACIÓN Y CARACTERÍSTICAS</w:t>
            </w:r>
            <w:r w:rsidRPr="003003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ESENCIALES DE LOS PUESTOS</w:t>
            </w:r>
          </w:p>
        </w:tc>
        <w:tc>
          <w:tcPr>
            <w:tcW w:w="1800" w:type="pct"/>
            <w:shd w:val="clear" w:color="auto" w:fill="BDD6EE" w:themeFill="accent1" w:themeFillTint="66"/>
            <w:noWrap/>
            <w:vAlign w:val="center"/>
            <w:hideMark/>
          </w:tcPr>
          <w:p w14:paraId="2D5F0743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</w:t>
            </w:r>
          </w:p>
        </w:tc>
      </w:tr>
      <w:tr w:rsidR="00300356" w:rsidRPr="00300356" w14:paraId="53EB3708" w14:textId="77777777" w:rsidTr="00300356">
        <w:trPr>
          <w:trHeight w:val="675"/>
        </w:trPr>
        <w:tc>
          <w:tcPr>
            <w:tcW w:w="726" w:type="pct"/>
            <w:noWrap/>
            <w:vAlign w:val="center"/>
            <w:hideMark/>
          </w:tcPr>
          <w:p w14:paraId="559A30B2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bCs/>
                <w:sz w:val="22"/>
                <w:szCs w:val="22"/>
              </w:rPr>
              <w:t>GMU-F-01</w:t>
            </w:r>
          </w:p>
        </w:tc>
        <w:tc>
          <w:tcPr>
            <w:tcW w:w="1019" w:type="pct"/>
            <w:vAlign w:val="center"/>
            <w:hideMark/>
          </w:tcPr>
          <w:p w14:paraId="174B0F3B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G.M. URBANISMO</w:t>
            </w:r>
          </w:p>
        </w:tc>
        <w:tc>
          <w:tcPr>
            <w:tcW w:w="1456" w:type="pct"/>
            <w:vAlign w:val="center"/>
            <w:hideMark/>
          </w:tcPr>
          <w:p w14:paraId="359419DC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Jefe de Sección Licencias y disciplina urbanística. Las funciones previstas en el art. 169 del RDL 781/1986, de 18 de abril</w:t>
            </w:r>
          </w:p>
        </w:tc>
        <w:tc>
          <w:tcPr>
            <w:tcW w:w="1800" w:type="pct"/>
            <w:noWrap/>
            <w:vAlign w:val="center"/>
            <w:hideMark/>
          </w:tcPr>
          <w:p w14:paraId="0DB0D515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González Hernández, Susana B.</w:t>
            </w:r>
          </w:p>
        </w:tc>
      </w:tr>
      <w:tr w:rsidR="00300356" w:rsidRPr="00300356" w14:paraId="11385523" w14:textId="77777777" w:rsidTr="00300356">
        <w:trPr>
          <w:trHeight w:val="450"/>
        </w:trPr>
        <w:tc>
          <w:tcPr>
            <w:tcW w:w="726" w:type="pct"/>
            <w:noWrap/>
            <w:vAlign w:val="center"/>
            <w:hideMark/>
          </w:tcPr>
          <w:p w14:paraId="01AB14C9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bCs/>
                <w:sz w:val="22"/>
                <w:szCs w:val="22"/>
              </w:rPr>
              <w:t>GMU-F-09</w:t>
            </w:r>
          </w:p>
        </w:tc>
        <w:tc>
          <w:tcPr>
            <w:tcW w:w="1019" w:type="pct"/>
            <w:vAlign w:val="center"/>
            <w:hideMark/>
          </w:tcPr>
          <w:p w14:paraId="1B49258F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G.M. URBANISMO</w:t>
            </w:r>
          </w:p>
        </w:tc>
        <w:tc>
          <w:tcPr>
            <w:tcW w:w="1456" w:type="pct"/>
            <w:vAlign w:val="center"/>
            <w:hideMark/>
          </w:tcPr>
          <w:p w14:paraId="60329DD1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ADMINISTRATIVO.- Las funciones previstas en el art. 169 del RDL 781/1986, de 18 de abril</w:t>
            </w:r>
          </w:p>
        </w:tc>
        <w:tc>
          <w:tcPr>
            <w:tcW w:w="1800" w:type="pct"/>
            <w:noWrap/>
            <w:vAlign w:val="center"/>
            <w:hideMark/>
          </w:tcPr>
          <w:p w14:paraId="10DD349E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Torres García, Claudina</w:t>
            </w:r>
          </w:p>
        </w:tc>
      </w:tr>
      <w:tr w:rsidR="00300356" w:rsidRPr="00300356" w14:paraId="2FF6EF14" w14:textId="77777777" w:rsidTr="00300356">
        <w:trPr>
          <w:trHeight w:val="450"/>
        </w:trPr>
        <w:tc>
          <w:tcPr>
            <w:tcW w:w="726" w:type="pct"/>
            <w:noWrap/>
            <w:vAlign w:val="center"/>
            <w:hideMark/>
          </w:tcPr>
          <w:p w14:paraId="3926DAFC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bCs/>
                <w:sz w:val="22"/>
                <w:szCs w:val="22"/>
              </w:rPr>
              <w:t>GMU-F-11</w:t>
            </w:r>
          </w:p>
        </w:tc>
        <w:tc>
          <w:tcPr>
            <w:tcW w:w="1019" w:type="pct"/>
            <w:vAlign w:val="center"/>
            <w:hideMark/>
          </w:tcPr>
          <w:p w14:paraId="22ABC306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G.M. URBANISMO</w:t>
            </w:r>
          </w:p>
        </w:tc>
        <w:tc>
          <w:tcPr>
            <w:tcW w:w="1456" w:type="pct"/>
            <w:vAlign w:val="center"/>
            <w:hideMark/>
          </w:tcPr>
          <w:p w14:paraId="32658FFA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AUXILIAR ADMINISTRATIVO.- Las funciones previstas en el art. 169 del RDL 781/1986, de 18 de abril</w:t>
            </w:r>
          </w:p>
        </w:tc>
        <w:tc>
          <w:tcPr>
            <w:tcW w:w="1800" w:type="pct"/>
            <w:noWrap/>
            <w:vAlign w:val="center"/>
            <w:hideMark/>
          </w:tcPr>
          <w:p w14:paraId="7D5138A4" w14:textId="7EF75CDE" w:rsidR="00300356" w:rsidRPr="00300356" w:rsidRDefault="003C7191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García López, José Antonio</w:t>
            </w:r>
          </w:p>
        </w:tc>
      </w:tr>
      <w:tr w:rsidR="00300356" w:rsidRPr="00300356" w14:paraId="1C3F746A" w14:textId="77777777" w:rsidTr="00300356">
        <w:trPr>
          <w:trHeight w:val="675"/>
        </w:trPr>
        <w:tc>
          <w:tcPr>
            <w:tcW w:w="726" w:type="pct"/>
            <w:noWrap/>
            <w:vAlign w:val="center"/>
            <w:hideMark/>
          </w:tcPr>
          <w:p w14:paraId="2F3EA3B7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bCs/>
                <w:sz w:val="22"/>
                <w:szCs w:val="22"/>
              </w:rPr>
              <w:t>GMU-F-02</w:t>
            </w:r>
          </w:p>
        </w:tc>
        <w:tc>
          <w:tcPr>
            <w:tcW w:w="1019" w:type="pct"/>
            <w:vAlign w:val="center"/>
            <w:hideMark/>
          </w:tcPr>
          <w:p w14:paraId="111B67F8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G.M. URBANISMO</w:t>
            </w:r>
          </w:p>
        </w:tc>
        <w:tc>
          <w:tcPr>
            <w:tcW w:w="1456" w:type="pct"/>
            <w:vAlign w:val="center"/>
            <w:hideMark/>
          </w:tcPr>
          <w:p w14:paraId="63704951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Jefe de Sección de Planeamiento y disciplina urbanística.- Las funciones previstas en el art. 169 del RDL 781/1986, de 18 de abril</w:t>
            </w:r>
          </w:p>
        </w:tc>
        <w:tc>
          <w:tcPr>
            <w:tcW w:w="1800" w:type="pct"/>
            <w:noWrap/>
            <w:vAlign w:val="center"/>
            <w:hideMark/>
          </w:tcPr>
          <w:p w14:paraId="65B9996A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Hernández Fernández, Agustín</w:t>
            </w:r>
          </w:p>
        </w:tc>
      </w:tr>
      <w:tr w:rsidR="00300356" w:rsidRPr="00300356" w14:paraId="4227F09D" w14:textId="77777777" w:rsidTr="00300356">
        <w:trPr>
          <w:trHeight w:val="450"/>
        </w:trPr>
        <w:tc>
          <w:tcPr>
            <w:tcW w:w="726" w:type="pct"/>
            <w:noWrap/>
            <w:vAlign w:val="center"/>
            <w:hideMark/>
          </w:tcPr>
          <w:p w14:paraId="4961D87B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bCs/>
                <w:sz w:val="22"/>
                <w:szCs w:val="22"/>
              </w:rPr>
              <w:t>GMU-F-04</w:t>
            </w:r>
          </w:p>
        </w:tc>
        <w:tc>
          <w:tcPr>
            <w:tcW w:w="1019" w:type="pct"/>
            <w:vAlign w:val="center"/>
            <w:hideMark/>
          </w:tcPr>
          <w:p w14:paraId="49BAB595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G.M. URBANISMO</w:t>
            </w:r>
          </w:p>
        </w:tc>
        <w:tc>
          <w:tcPr>
            <w:tcW w:w="1456" w:type="pct"/>
            <w:vAlign w:val="center"/>
            <w:hideMark/>
          </w:tcPr>
          <w:p w14:paraId="1AD4F93C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ARQUITECTO TÉCNICO.- Las funciones previstas en el art. 170 del RDL 781/1986, de 18 de abril</w:t>
            </w:r>
          </w:p>
        </w:tc>
        <w:tc>
          <w:tcPr>
            <w:tcW w:w="1800" w:type="pct"/>
            <w:noWrap/>
            <w:vAlign w:val="center"/>
            <w:hideMark/>
          </w:tcPr>
          <w:p w14:paraId="776A400B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García Luis, Hermógenes</w:t>
            </w:r>
          </w:p>
        </w:tc>
      </w:tr>
      <w:tr w:rsidR="00300356" w:rsidRPr="00300356" w14:paraId="2FCB88F4" w14:textId="77777777" w:rsidTr="00300356">
        <w:trPr>
          <w:trHeight w:val="450"/>
        </w:trPr>
        <w:tc>
          <w:tcPr>
            <w:tcW w:w="726" w:type="pct"/>
            <w:noWrap/>
            <w:vAlign w:val="center"/>
            <w:hideMark/>
          </w:tcPr>
          <w:p w14:paraId="11469260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bCs/>
                <w:sz w:val="22"/>
                <w:szCs w:val="22"/>
              </w:rPr>
              <w:t>GMU-F-05</w:t>
            </w:r>
          </w:p>
        </w:tc>
        <w:tc>
          <w:tcPr>
            <w:tcW w:w="1019" w:type="pct"/>
            <w:vAlign w:val="center"/>
            <w:hideMark/>
          </w:tcPr>
          <w:p w14:paraId="5B6A3075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G.M. URBANISMO</w:t>
            </w:r>
          </w:p>
        </w:tc>
        <w:tc>
          <w:tcPr>
            <w:tcW w:w="1456" w:type="pct"/>
            <w:vAlign w:val="center"/>
            <w:hideMark/>
          </w:tcPr>
          <w:p w14:paraId="13D1F291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ARQUITECTO TÉCNICO.- Las funciones previstas en el art. 170 del RDL 781/1986, de 18 de abril</w:t>
            </w:r>
          </w:p>
        </w:tc>
        <w:tc>
          <w:tcPr>
            <w:tcW w:w="1800" w:type="pct"/>
            <w:noWrap/>
            <w:vAlign w:val="center"/>
            <w:hideMark/>
          </w:tcPr>
          <w:p w14:paraId="78535407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Luis Márquez, Jesús Damián</w:t>
            </w:r>
          </w:p>
        </w:tc>
      </w:tr>
      <w:tr w:rsidR="00300356" w:rsidRPr="00300356" w14:paraId="1904E2EE" w14:textId="77777777" w:rsidTr="00300356">
        <w:trPr>
          <w:trHeight w:val="450"/>
        </w:trPr>
        <w:tc>
          <w:tcPr>
            <w:tcW w:w="726" w:type="pct"/>
            <w:noWrap/>
            <w:vAlign w:val="center"/>
            <w:hideMark/>
          </w:tcPr>
          <w:p w14:paraId="2E51CE96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bCs/>
                <w:sz w:val="22"/>
                <w:szCs w:val="22"/>
              </w:rPr>
              <w:t>GMU-L-02</w:t>
            </w:r>
          </w:p>
        </w:tc>
        <w:tc>
          <w:tcPr>
            <w:tcW w:w="1019" w:type="pct"/>
            <w:vAlign w:val="center"/>
            <w:hideMark/>
          </w:tcPr>
          <w:p w14:paraId="136F1115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G.M. URBANISMO</w:t>
            </w:r>
          </w:p>
        </w:tc>
        <w:tc>
          <w:tcPr>
            <w:tcW w:w="1456" w:type="pct"/>
            <w:vAlign w:val="center"/>
            <w:hideMark/>
          </w:tcPr>
          <w:p w14:paraId="26EF1C23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DELINEANTE.- Las previstas en el art. 170 del RDL 781/1986, de 18 de abril</w:t>
            </w:r>
          </w:p>
        </w:tc>
        <w:tc>
          <w:tcPr>
            <w:tcW w:w="1800" w:type="pct"/>
            <w:noWrap/>
            <w:vAlign w:val="center"/>
            <w:hideMark/>
          </w:tcPr>
          <w:p w14:paraId="3E172576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Barreto Castellano-Báez, Elena</w:t>
            </w:r>
          </w:p>
        </w:tc>
      </w:tr>
      <w:tr w:rsidR="00300356" w:rsidRPr="00300356" w14:paraId="513503E7" w14:textId="77777777" w:rsidTr="00300356">
        <w:trPr>
          <w:trHeight w:val="450"/>
        </w:trPr>
        <w:tc>
          <w:tcPr>
            <w:tcW w:w="726" w:type="pct"/>
            <w:noWrap/>
            <w:vAlign w:val="center"/>
            <w:hideMark/>
          </w:tcPr>
          <w:p w14:paraId="6B828DBD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GMU-F-07</w:t>
            </w:r>
          </w:p>
        </w:tc>
        <w:tc>
          <w:tcPr>
            <w:tcW w:w="1019" w:type="pct"/>
            <w:vAlign w:val="center"/>
            <w:hideMark/>
          </w:tcPr>
          <w:p w14:paraId="0A847E3B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G.M. URBANISMO</w:t>
            </w:r>
          </w:p>
        </w:tc>
        <w:tc>
          <w:tcPr>
            <w:tcW w:w="1456" w:type="pct"/>
            <w:vAlign w:val="center"/>
            <w:hideMark/>
          </w:tcPr>
          <w:p w14:paraId="17EB4692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INGENIERO.-Las funciones previstas en el art. 170 del RDL 781/1986, de 18 de abril</w:t>
            </w:r>
          </w:p>
        </w:tc>
        <w:tc>
          <w:tcPr>
            <w:tcW w:w="1800" w:type="pct"/>
            <w:noWrap/>
            <w:vAlign w:val="center"/>
            <w:hideMark/>
          </w:tcPr>
          <w:p w14:paraId="37FF1E2A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García Martín, Ulises</w:t>
            </w:r>
          </w:p>
        </w:tc>
      </w:tr>
      <w:tr w:rsidR="00300356" w:rsidRPr="00300356" w14:paraId="2B88EA06" w14:textId="77777777" w:rsidTr="00300356">
        <w:trPr>
          <w:trHeight w:val="450"/>
        </w:trPr>
        <w:tc>
          <w:tcPr>
            <w:tcW w:w="726" w:type="pct"/>
            <w:noWrap/>
            <w:vAlign w:val="center"/>
            <w:hideMark/>
          </w:tcPr>
          <w:p w14:paraId="79E39C2A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bCs/>
                <w:sz w:val="22"/>
                <w:szCs w:val="22"/>
              </w:rPr>
              <w:t>GMU-F-08</w:t>
            </w:r>
          </w:p>
        </w:tc>
        <w:tc>
          <w:tcPr>
            <w:tcW w:w="1019" w:type="pct"/>
            <w:vAlign w:val="center"/>
            <w:hideMark/>
          </w:tcPr>
          <w:p w14:paraId="2BEB0300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G.M. URBANISMO</w:t>
            </w:r>
          </w:p>
        </w:tc>
        <w:tc>
          <w:tcPr>
            <w:tcW w:w="1456" w:type="pct"/>
            <w:vAlign w:val="center"/>
            <w:hideMark/>
          </w:tcPr>
          <w:p w14:paraId="71DEE7B2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ORDENANZA-NOTIFICADOR-TELEFONISTA- Las previstas en el art. 169 del RDL 781/1986, de 18 de abril</w:t>
            </w:r>
          </w:p>
        </w:tc>
        <w:tc>
          <w:tcPr>
            <w:tcW w:w="1800" w:type="pct"/>
            <w:noWrap/>
            <w:vAlign w:val="center"/>
            <w:hideMark/>
          </w:tcPr>
          <w:p w14:paraId="0F6B898F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Marrero González, Josafat Antonio</w:t>
            </w:r>
          </w:p>
        </w:tc>
      </w:tr>
      <w:tr w:rsidR="00300356" w:rsidRPr="00300356" w14:paraId="1293DF6D" w14:textId="77777777" w:rsidTr="00300356">
        <w:trPr>
          <w:trHeight w:val="450"/>
        </w:trPr>
        <w:tc>
          <w:tcPr>
            <w:tcW w:w="726" w:type="pct"/>
            <w:noWrap/>
            <w:vAlign w:val="center"/>
            <w:hideMark/>
          </w:tcPr>
          <w:p w14:paraId="3E86AF10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GMU-F-10</w:t>
            </w:r>
          </w:p>
        </w:tc>
        <w:tc>
          <w:tcPr>
            <w:tcW w:w="1019" w:type="pct"/>
            <w:vAlign w:val="center"/>
            <w:hideMark/>
          </w:tcPr>
          <w:p w14:paraId="4FF6CC35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G.M. URBANISMO</w:t>
            </w:r>
          </w:p>
        </w:tc>
        <w:tc>
          <w:tcPr>
            <w:tcW w:w="1456" w:type="pct"/>
            <w:vAlign w:val="center"/>
            <w:hideMark/>
          </w:tcPr>
          <w:p w14:paraId="4A04ED76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AUXILIAR ADMINISTRATIVO.- Las funciones previstas en el art. 169 del RDL 781/1986, de 18 de abril</w:t>
            </w:r>
          </w:p>
        </w:tc>
        <w:tc>
          <w:tcPr>
            <w:tcW w:w="1800" w:type="pct"/>
            <w:noWrap/>
            <w:vAlign w:val="center"/>
            <w:hideMark/>
          </w:tcPr>
          <w:p w14:paraId="3A16AA66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González Méndez, Jesús Manuel</w:t>
            </w:r>
          </w:p>
        </w:tc>
      </w:tr>
      <w:tr w:rsidR="00300356" w:rsidRPr="00300356" w14:paraId="3FDBF4D7" w14:textId="77777777" w:rsidTr="00300356">
        <w:trPr>
          <w:trHeight w:val="450"/>
        </w:trPr>
        <w:tc>
          <w:tcPr>
            <w:tcW w:w="726" w:type="pct"/>
            <w:noWrap/>
            <w:vAlign w:val="center"/>
            <w:hideMark/>
          </w:tcPr>
          <w:p w14:paraId="4DEF204E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bCs/>
                <w:sz w:val="22"/>
                <w:szCs w:val="22"/>
              </w:rPr>
              <w:t>GMU-F-14</w:t>
            </w:r>
          </w:p>
        </w:tc>
        <w:tc>
          <w:tcPr>
            <w:tcW w:w="1019" w:type="pct"/>
            <w:vAlign w:val="center"/>
            <w:hideMark/>
          </w:tcPr>
          <w:p w14:paraId="69B723A7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G.M. URBANISMO</w:t>
            </w:r>
          </w:p>
        </w:tc>
        <w:tc>
          <w:tcPr>
            <w:tcW w:w="1456" w:type="pct"/>
            <w:vAlign w:val="center"/>
            <w:hideMark/>
          </w:tcPr>
          <w:p w14:paraId="31DFBD46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ADMINISTRATIVO.- Las funciones previstas en el art. 169 del RDL 781/1986, de 18 de abril</w:t>
            </w:r>
          </w:p>
        </w:tc>
        <w:tc>
          <w:tcPr>
            <w:tcW w:w="1800" w:type="pct"/>
            <w:noWrap/>
            <w:vAlign w:val="center"/>
            <w:hideMark/>
          </w:tcPr>
          <w:p w14:paraId="6F6CE6B7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González Expósito, María de los Ángeles</w:t>
            </w:r>
          </w:p>
        </w:tc>
      </w:tr>
      <w:tr w:rsidR="00300356" w:rsidRPr="00300356" w14:paraId="1CFB6A32" w14:textId="77777777" w:rsidTr="00300356">
        <w:trPr>
          <w:trHeight w:val="450"/>
        </w:trPr>
        <w:tc>
          <w:tcPr>
            <w:tcW w:w="726" w:type="pct"/>
            <w:noWrap/>
            <w:vAlign w:val="center"/>
            <w:hideMark/>
          </w:tcPr>
          <w:p w14:paraId="3BBF2FAD" w14:textId="424E30AA" w:rsidR="00300356" w:rsidRPr="00300356" w:rsidRDefault="003C7191" w:rsidP="003003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GMU-F-13</w:t>
            </w:r>
          </w:p>
        </w:tc>
        <w:tc>
          <w:tcPr>
            <w:tcW w:w="1019" w:type="pct"/>
            <w:vAlign w:val="center"/>
            <w:hideMark/>
          </w:tcPr>
          <w:p w14:paraId="3094D318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G.M. URBANISMO</w:t>
            </w:r>
          </w:p>
        </w:tc>
        <w:tc>
          <w:tcPr>
            <w:tcW w:w="1456" w:type="pct"/>
            <w:vAlign w:val="center"/>
            <w:hideMark/>
          </w:tcPr>
          <w:p w14:paraId="587311FD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ARQUTECTO- Las funciones previstas en el art. 170 del RDL 781/1986, de 18 de abril</w:t>
            </w:r>
          </w:p>
        </w:tc>
        <w:tc>
          <w:tcPr>
            <w:tcW w:w="1800" w:type="pct"/>
            <w:noWrap/>
            <w:vAlign w:val="center"/>
            <w:hideMark/>
          </w:tcPr>
          <w:p w14:paraId="518601AF" w14:textId="77777777" w:rsidR="00300356" w:rsidRPr="00300356" w:rsidRDefault="00300356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Oramas de la Concha, Luz Ángeles</w:t>
            </w:r>
          </w:p>
        </w:tc>
      </w:tr>
      <w:tr w:rsidR="003C7191" w:rsidRPr="00300356" w14:paraId="62BE3B0F" w14:textId="77777777" w:rsidTr="00300356">
        <w:trPr>
          <w:trHeight w:val="450"/>
        </w:trPr>
        <w:tc>
          <w:tcPr>
            <w:tcW w:w="726" w:type="pct"/>
            <w:noWrap/>
            <w:vAlign w:val="center"/>
          </w:tcPr>
          <w:p w14:paraId="0D738349" w14:textId="36EC9939" w:rsidR="003C7191" w:rsidRPr="00300356" w:rsidRDefault="003C7191" w:rsidP="003003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GMU-F-12</w:t>
            </w:r>
          </w:p>
        </w:tc>
        <w:tc>
          <w:tcPr>
            <w:tcW w:w="1019" w:type="pct"/>
            <w:vAlign w:val="center"/>
          </w:tcPr>
          <w:p w14:paraId="238052D3" w14:textId="2DBEF354" w:rsidR="003C7191" w:rsidRPr="00300356" w:rsidRDefault="003C7191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G.M. URBANISMO</w:t>
            </w:r>
          </w:p>
        </w:tc>
        <w:tc>
          <w:tcPr>
            <w:tcW w:w="1456" w:type="pct"/>
            <w:vAlign w:val="center"/>
          </w:tcPr>
          <w:p w14:paraId="0CF63130" w14:textId="40FF8A5E" w:rsidR="003C7191" w:rsidRPr="00300356" w:rsidRDefault="003C7191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0356">
              <w:rPr>
                <w:rFonts w:asciiTheme="minorHAnsi" w:hAnsiTheme="minorHAnsi" w:cstheme="minorHAnsi"/>
                <w:sz w:val="22"/>
                <w:szCs w:val="22"/>
              </w:rPr>
              <w:t>ARQUTECTO- Las funciones previstas en el art. 170 del RDL 781/1986, de 18 de abril</w:t>
            </w:r>
          </w:p>
        </w:tc>
        <w:tc>
          <w:tcPr>
            <w:tcW w:w="1800" w:type="pct"/>
            <w:noWrap/>
            <w:vAlign w:val="center"/>
          </w:tcPr>
          <w:p w14:paraId="5BC9AB51" w14:textId="01102669" w:rsidR="003C7191" w:rsidRPr="00300356" w:rsidRDefault="003C7191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Tamajón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Martín, Elisa María</w:t>
            </w:r>
          </w:p>
        </w:tc>
      </w:tr>
      <w:tr w:rsidR="003C7191" w:rsidRPr="00300356" w14:paraId="2E4F0625" w14:textId="77777777" w:rsidTr="00300356">
        <w:trPr>
          <w:trHeight w:val="450"/>
        </w:trPr>
        <w:tc>
          <w:tcPr>
            <w:tcW w:w="726" w:type="pct"/>
            <w:noWrap/>
            <w:vAlign w:val="center"/>
          </w:tcPr>
          <w:p w14:paraId="2072CF82" w14:textId="22990F69" w:rsidR="003C7191" w:rsidRDefault="003C7191" w:rsidP="003003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GMU-F-</w:t>
            </w:r>
            <w:r w:rsidR="008538C8">
              <w:rPr>
                <w:rFonts w:asciiTheme="minorHAnsi" w:hAnsiTheme="minorHAnsi" w:cstheme="minorHAnsi"/>
                <w:bCs/>
                <w:sz w:val="22"/>
                <w:szCs w:val="22"/>
              </w:rPr>
              <w:t>03</w:t>
            </w:r>
          </w:p>
        </w:tc>
        <w:tc>
          <w:tcPr>
            <w:tcW w:w="1019" w:type="pct"/>
            <w:vAlign w:val="center"/>
          </w:tcPr>
          <w:p w14:paraId="6F8F7435" w14:textId="64F0F2A7" w:rsidR="003C7191" w:rsidRDefault="008538C8" w:rsidP="0030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G.M. URBANISMO</w:t>
            </w:r>
          </w:p>
        </w:tc>
        <w:tc>
          <w:tcPr>
            <w:tcW w:w="1456" w:type="pct"/>
            <w:vAlign w:val="center"/>
          </w:tcPr>
          <w:p w14:paraId="6D6A081E" w14:textId="0842854C" w:rsidR="003C7191" w:rsidRPr="00E04AEE" w:rsidRDefault="008538C8" w:rsidP="00E04AE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Técnico.- Las funciones previstas en el art. 169 del RDL 781/1986, de 18 de abril</w:t>
            </w:r>
          </w:p>
        </w:tc>
        <w:tc>
          <w:tcPr>
            <w:tcW w:w="1800" w:type="pct"/>
            <w:noWrap/>
            <w:vAlign w:val="center"/>
          </w:tcPr>
          <w:p w14:paraId="17C65246" w14:textId="1D0892EB" w:rsidR="003C7191" w:rsidRDefault="003C7191" w:rsidP="003C7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González Castro, Gemma</w:t>
            </w:r>
          </w:p>
        </w:tc>
      </w:tr>
    </w:tbl>
    <w:p w14:paraId="7425CEE9" w14:textId="77777777" w:rsidR="00300356" w:rsidRPr="00300356" w:rsidRDefault="00300356" w:rsidP="003003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300356" w:rsidRPr="00300356" w:rsidSect="00386B82">
      <w:headerReference w:type="default" r:id="rId7"/>
      <w:pgSz w:w="11906" w:h="16838"/>
      <w:pgMar w:top="1440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A697" w14:textId="77777777" w:rsidR="00386B82" w:rsidRDefault="00386B82" w:rsidP="000E3989">
      <w:r>
        <w:separator/>
      </w:r>
    </w:p>
  </w:endnote>
  <w:endnote w:type="continuationSeparator" w:id="0">
    <w:p w14:paraId="7343B05A" w14:textId="77777777" w:rsidR="00386B82" w:rsidRDefault="00386B82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5EC3" w14:textId="77777777" w:rsidR="00386B82" w:rsidRDefault="00386B82" w:rsidP="000E3989">
      <w:r>
        <w:separator/>
      </w:r>
    </w:p>
  </w:footnote>
  <w:footnote w:type="continuationSeparator" w:id="0">
    <w:p w14:paraId="65617D24" w14:textId="77777777" w:rsidR="00386B82" w:rsidRDefault="00386B82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5A04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E23CC1B" wp14:editId="0E31987A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066925" cy="857250"/>
          <wp:effectExtent l="0" t="0" r="0" b="0"/>
          <wp:wrapTopAndBottom/>
          <wp:docPr id="18" name="Imagen 18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930" cy="8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235182">
    <w:abstractNumId w:val="0"/>
  </w:num>
  <w:num w:numId="2" w16cid:durableId="1483229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41201"/>
    <w:rsid w:val="00090532"/>
    <w:rsid w:val="000E3989"/>
    <w:rsid w:val="000F0FC8"/>
    <w:rsid w:val="00124544"/>
    <w:rsid w:val="00145773"/>
    <w:rsid w:val="001D5377"/>
    <w:rsid w:val="00226146"/>
    <w:rsid w:val="002550DA"/>
    <w:rsid w:val="002768A5"/>
    <w:rsid w:val="00300356"/>
    <w:rsid w:val="00347502"/>
    <w:rsid w:val="00386B82"/>
    <w:rsid w:val="003C7191"/>
    <w:rsid w:val="00422363"/>
    <w:rsid w:val="004B4947"/>
    <w:rsid w:val="00506284"/>
    <w:rsid w:val="00547184"/>
    <w:rsid w:val="006235DC"/>
    <w:rsid w:val="006F0429"/>
    <w:rsid w:val="007E1891"/>
    <w:rsid w:val="008538C8"/>
    <w:rsid w:val="00857539"/>
    <w:rsid w:val="008C5AB8"/>
    <w:rsid w:val="008F54BD"/>
    <w:rsid w:val="009A1D50"/>
    <w:rsid w:val="00A24EB6"/>
    <w:rsid w:val="00AC5755"/>
    <w:rsid w:val="00C65661"/>
    <w:rsid w:val="00D4359C"/>
    <w:rsid w:val="00E04AEE"/>
    <w:rsid w:val="00E66817"/>
    <w:rsid w:val="00EC2977"/>
    <w:rsid w:val="00F9529F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A22CA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30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4</cp:revision>
  <cp:lastPrinted>2021-03-25T15:05:00Z</cp:lastPrinted>
  <dcterms:created xsi:type="dcterms:W3CDTF">2023-12-15T12:58:00Z</dcterms:created>
  <dcterms:modified xsi:type="dcterms:W3CDTF">2024-01-26T12:43:00Z</dcterms:modified>
</cp:coreProperties>
</file>