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4C40E" w14:textId="77777777" w:rsidR="009F5DF7" w:rsidRPr="009F5DF7" w:rsidRDefault="009F5DF7" w:rsidP="009F5DF7">
      <w:pPr>
        <w:jc w:val="both"/>
        <w:rPr>
          <w:rFonts w:asciiTheme="minorHAnsi" w:hAnsiTheme="minorHAnsi" w:cstheme="minorHAnsi"/>
          <w:b/>
          <w:sz w:val="22"/>
        </w:rPr>
      </w:pPr>
    </w:p>
    <w:p w14:paraId="1D5A36F3" w14:textId="7CCC4660" w:rsidR="00E6217E" w:rsidRDefault="00DC66F4" w:rsidP="008A2FFD">
      <w:pPr>
        <w:widowControl w:val="0"/>
        <w:autoSpaceDE w:val="0"/>
        <w:autoSpaceDN w:val="0"/>
        <w:jc w:val="both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DC66F4">
        <w:rPr>
          <w:rFonts w:asciiTheme="minorHAnsi" w:hAnsiTheme="minorHAnsi" w:cstheme="minorHAnsi"/>
          <w:b/>
          <w:sz w:val="28"/>
          <w:szCs w:val="28"/>
        </w:rPr>
        <w:t>1142. Composición y convocatorias de la mesa o del órgano de contratación, y en el caso del sector público local, forma de designación:</w:t>
      </w:r>
    </w:p>
    <w:p w14:paraId="0C720AAC" w14:textId="77777777" w:rsidR="00DC66F4" w:rsidRDefault="00DC66F4" w:rsidP="008A2FFD">
      <w:pPr>
        <w:widowControl w:val="0"/>
        <w:autoSpaceDE w:val="0"/>
        <w:autoSpaceDN w:val="0"/>
        <w:jc w:val="both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D127458" w14:textId="77777777" w:rsidR="00E10A43" w:rsidRPr="007C3A1F" w:rsidRDefault="00E10A43" w:rsidP="00E10A43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s"/>
        </w:rPr>
      </w:pPr>
      <w:r w:rsidRPr="007C3A1F">
        <w:rPr>
          <w:rFonts w:ascii="Arial" w:hAnsi="Arial" w:cs="Arial"/>
          <w:bCs/>
          <w:lang w:val="es"/>
        </w:rPr>
        <w:t xml:space="preserve">La Mesa de contratación estará formada por los siguientes miembros: </w:t>
      </w:r>
    </w:p>
    <w:p w14:paraId="580627D0" w14:textId="77777777" w:rsidR="00E10A43" w:rsidRPr="007C3A1F" w:rsidRDefault="00E10A43" w:rsidP="00E10A43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s"/>
        </w:rPr>
      </w:pPr>
    </w:p>
    <w:p w14:paraId="7F323A37" w14:textId="4C4DFA77" w:rsidR="00E10A43" w:rsidRPr="00E10A43" w:rsidRDefault="00E10A43" w:rsidP="00E10A43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es"/>
        </w:rPr>
      </w:pPr>
      <w:r w:rsidRPr="007C3A1F">
        <w:rPr>
          <w:rFonts w:ascii="Arial" w:hAnsi="Arial" w:cs="Arial"/>
          <w:bCs/>
          <w:u w:val="single"/>
          <w:lang w:val="es"/>
        </w:rPr>
        <w:t>Presidente</w:t>
      </w:r>
      <w:r w:rsidRPr="007C3A1F">
        <w:rPr>
          <w:rFonts w:ascii="Arial" w:hAnsi="Arial" w:cs="Arial"/>
          <w:bCs/>
          <w:lang w:val="es"/>
        </w:rPr>
        <w:t xml:space="preserve">: </w:t>
      </w:r>
      <w:r w:rsidRPr="00E10A43">
        <w:rPr>
          <w:rFonts w:ascii="Arial" w:hAnsi="Arial" w:cs="Arial"/>
          <w:bCs/>
          <w:lang w:val="es"/>
        </w:rPr>
        <w:t xml:space="preserve">El </w:t>
      </w:r>
      <w:proofErr w:type="gramStart"/>
      <w:r w:rsidRPr="00E10A43">
        <w:rPr>
          <w:rFonts w:ascii="Arial" w:hAnsi="Arial" w:cs="Arial"/>
          <w:bCs/>
          <w:lang w:val="es"/>
        </w:rPr>
        <w:t>Concejal</w:t>
      </w:r>
      <w:proofErr w:type="gramEnd"/>
      <w:r w:rsidRPr="00E10A43">
        <w:rPr>
          <w:rFonts w:ascii="Arial" w:hAnsi="Arial" w:cs="Arial"/>
          <w:bCs/>
          <w:lang w:val="es"/>
        </w:rPr>
        <w:t xml:space="preserve"> delegado del Área </w:t>
      </w:r>
      <w:r w:rsidRPr="00E10A43">
        <w:rPr>
          <w:rFonts w:ascii="Arial" w:hAnsi="Arial" w:cs="Arial"/>
          <w:bCs/>
          <w:lang w:val="es"/>
        </w:rPr>
        <w:t>de servicios territoriales</w:t>
      </w:r>
    </w:p>
    <w:p w14:paraId="44F04026" w14:textId="77777777" w:rsidR="00E10A43" w:rsidRPr="007C3A1F" w:rsidRDefault="00E10A43" w:rsidP="00E10A43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es"/>
        </w:rPr>
      </w:pPr>
      <w:r w:rsidRPr="007C3A1F">
        <w:rPr>
          <w:rFonts w:ascii="Arial" w:hAnsi="Arial" w:cs="Arial"/>
          <w:u w:val="single"/>
          <w:lang w:val="es"/>
        </w:rPr>
        <w:t>Vocales</w:t>
      </w:r>
      <w:r w:rsidRPr="007C3A1F">
        <w:rPr>
          <w:rFonts w:ascii="Arial" w:hAnsi="Arial" w:cs="Arial"/>
          <w:lang w:val="es"/>
        </w:rPr>
        <w:t xml:space="preserve">: </w:t>
      </w:r>
    </w:p>
    <w:p w14:paraId="4FD9C87F" w14:textId="77777777" w:rsidR="00E10A43" w:rsidRPr="007C3A1F" w:rsidRDefault="00E10A43" w:rsidP="00E10A43">
      <w:pPr>
        <w:numPr>
          <w:ilvl w:val="1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es"/>
        </w:rPr>
      </w:pPr>
      <w:r w:rsidRPr="007C3A1F">
        <w:rPr>
          <w:rFonts w:ascii="Arial" w:hAnsi="Arial" w:cs="Arial"/>
          <w:lang w:val="es"/>
        </w:rPr>
        <w:t>Dos concejales del Grupo de Gobierno de libre elección designados por la Alcaldía.</w:t>
      </w:r>
    </w:p>
    <w:p w14:paraId="70ED900B" w14:textId="77777777" w:rsidR="00E10A43" w:rsidRPr="007C3A1F" w:rsidRDefault="00E10A43" w:rsidP="00E10A43">
      <w:pPr>
        <w:numPr>
          <w:ilvl w:val="1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es"/>
        </w:rPr>
      </w:pPr>
      <w:r w:rsidRPr="007C3A1F">
        <w:rPr>
          <w:rFonts w:ascii="Arial" w:hAnsi="Arial" w:cs="Arial"/>
          <w:lang w:val="es"/>
        </w:rPr>
        <w:t xml:space="preserve">Un </w:t>
      </w:r>
      <w:proofErr w:type="gramStart"/>
      <w:r w:rsidRPr="007C3A1F">
        <w:rPr>
          <w:rFonts w:ascii="Arial" w:hAnsi="Arial" w:cs="Arial"/>
          <w:lang w:val="es"/>
        </w:rPr>
        <w:t>Concejal</w:t>
      </w:r>
      <w:proofErr w:type="gramEnd"/>
      <w:r w:rsidRPr="007C3A1F">
        <w:rPr>
          <w:rFonts w:ascii="Arial" w:hAnsi="Arial" w:cs="Arial"/>
          <w:lang w:val="es"/>
        </w:rPr>
        <w:t xml:space="preserve"> por cada Grupo Municipal distinto del Grupo de Gobierno.</w:t>
      </w:r>
    </w:p>
    <w:p w14:paraId="64BBE304" w14:textId="77777777" w:rsidR="00E10A43" w:rsidRPr="007C3A1F" w:rsidRDefault="00E10A43" w:rsidP="00E10A43">
      <w:pPr>
        <w:numPr>
          <w:ilvl w:val="1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es"/>
        </w:rPr>
      </w:pPr>
      <w:r w:rsidRPr="007C3A1F">
        <w:rPr>
          <w:rFonts w:ascii="Arial" w:hAnsi="Arial" w:cs="Arial"/>
          <w:lang w:val="es"/>
        </w:rPr>
        <w:t xml:space="preserve">El/La </w:t>
      </w:r>
      <w:proofErr w:type="gramStart"/>
      <w:r w:rsidRPr="007C3A1F">
        <w:rPr>
          <w:rFonts w:ascii="Arial" w:hAnsi="Arial" w:cs="Arial"/>
          <w:lang w:val="es"/>
        </w:rPr>
        <w:t>Secretario</w:t>
      </w:r>
      <w:proofErr w:type="gramEnd"/>
      <w:r w:rsidRPr="007C3A1F">
        <w:rPr>
          <w:rFonts w:ascii="Arial" w:hAnsi="Arial" w:cs="Arial"/>
          <w:lang w:val="es"/>
        </w:rPr>
        <w:t>/a de la Corporación o persona que accidentalmente ocupe el cargo.</w:t>
      </w:r>
    </w:p>
    <w:p w14:paraId="1700F562" w14:textId="77777777" w:rsidR="00E10A43" w:rsidRPr="007C3A1F" w:rsidRDefault="00E10A43" w:rsidP="00E10A43">
      <w:pPr>
        <w:numPr>
          <w:ilvl w:val="1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es"/>
        </w:rPr>
      </w:pPr>
      <w:r w:rsidRPr="007C3A1F">
        <w:rPr>
          <w:rFonts w:ascii="Arial" w:hAnsi="Arial" w:cs="Arial"/>
          <w:lang w:val="es"/>
        </w:rPr>
        <w:t>El/La Interventor/a de la Corporación o persona que accidentalmente ocupe el cargo.</w:t>
      </w:r>
    </w:p>
    <w:p w14:paraId="1AD27DC8" w14:textId="77777777" w:rsidR="00E10A43" w:rsidRPr="007C3A1F" w:rsidRDefault="00E10A43" w:rsidP="00E10A43">
      <w:pPr>
        <w:numPr>
          <w:ilvl w:val="1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es"/>
        </w:rPr>
      </w:pPr>
      <w:r w:rsidRPr="007C3A1F">
        <w:rPr>
          <w:rFonts w:ascii="Arial" w:hAnsi="Arial" w:cs="Arial"/>
          <w:lang w:val="es"/>
        </w:rPr>
        <w:t>Un personal funcionario y/o laboral del área del que provenga la propuesta de contratación</w:t>
      </w:r>
    </w:p>
    <w:p w14:paraId="18301895" w14:textId="77777777" w:rsidR="00E10A43" w:rsidRPr="007C3A1F" w:rsidRDefault="00E10A43" w:rsidP="00E10A43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es"/>
        </w:rPr>
      </w:pPr>
      <w:r w:rsidRPr="007C3A1F">
        <w:rPr>
          <w:rFonts w:ascii="Arial" w:hAnsi="Arial" w:cs="Arial"/>
          <w:u w:val="single"/>
          <w:lang w:val="es"/>
        </w:rPr>
        <w:t>Secretario/a</w:t>
      </w:r>
      <w:r w:rsidRPr="007C3A1F">
        <w:rPr>
          <w:rFonts w:ascii="Arial" w:hAnsi="Arial" w:cs="Arial"/>
          <w:lang w:val="es"/>
        </w:rPr>
        <w:t>: actuará como tal el Técnico responsable del área que haya tramitado el expediente de contratación o en su caso, el funcionario/a designado por la Alcaldía.</w:t>
      </w:r>
    </w:p>
    <w:p w14:paraId="082BC514" w14:textId="77777777" w:rsidR="00E10A43" w:rsidRPr="007C3A1F" w:rsidRDefault="00E10A43" w:rsidP="00E10A43">
      <w:pPr>
        <w:autoSpaceDE w:val="0"/>
        <w:autoSpaceDN w:val="0"/>
        <w:adjustRightInd w:val="0"/>
        <w:jc w:val="both"/>
        <w:rPr>
          <w:rFonts w:ascii="Arial" w:hAnsi="Arial" w:cs="Arial"/>
          <w:lang w:val="es"/>
        </w:rPr>
      </w:pPr>
    </w:p>
    <w:p w14:paraId="6702666C" w14:textId="77777777" w:rsidR="00E10A43" w:rsidRPr="008A2FFD" w:rsidRDefault="00E10A43" w:rsidP="008A2FFD">
      <w:pPr>
        <w:widowControl w:val="0"/>
        <w:autoSpaceDE w:val="0"/>
        <w:autoSpaceDN w:val="0"/>
        <w:jc w:val="both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sectPr w:rsidR="00E10A43" w:rsidRPr="008A2FFD" w:rsidSect="008A2FF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25D05" w14:textId="77777777" w:rsidR="004B6CEA" w:rsidRDefault="004B6CEA" w:rsidP="000E3989">
      <w:r>
        <w:separator/>
      </w:r>
    </w:p>
  </w:endnote>
  <w:endnote w:type="continuationSeparator" w:id="0">
    <w:p w14:paraId="17964C38" w14:textId="77777777" w:rsidR="004B6CEA" w:rsidRDefault="004B6CEA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83869" w14:textId="77777777" w:rsidR="004B6CEA" w:rsidRDefault="004B6CEA" w:rsidP="000E3989">
      <w:r>
        <w:separator/>
      </w:r>
    </w:p>
  </w:footnote>
  <w:footnote w:type="continuationSeparator" w:id="0">
    <w:p w14:paraId="24694580" w14:textId="77777777" w:rsidR="004B6CEA" w:rsidRDefault="004B6CEA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3B34" w14:textId="77777777" w:rsidR="000E3989" w:rsidRDefault="0012454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7D3F6D8" wp14:editId="25D658B0">
          <wp:simplePos x="0" y="0"/>
          <wp:positionH relativeFrom="margin">
            <wp:align>left</wp:align>
          </wp:positionH>
          <wp:positionV relativeFrom="paragraph">
            <wp:posOffset>-373380</wp:posOffset>
          </wp:positionV>
          <wp:extent cx="1990725" cy="826135"/>
          <wp:effectExtent l="0" t="0" r="9525" b="0"/>
          <wp:wrapSquare wrapText="bothSides"/>
          <wp:docPr id="3" name="Imagen 3" descr="C:\Users\78614000T\AppData\Local\Microsoft\Windows\INetCache\Content.Word\logo-gerencia-urbanis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AppData\Local\Microsoft\Windows\INetCache\Content.Word\logo-gerencia-urbanis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F66A4A"/>
    <w:multiLevelType w:val="hybridMultilevel"/>
    <w:tmpl w:val="ED98A9E0"/>
    <w:lvl w:ilvl="0" w:tplc="79123594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C44FC"/>
    <w:multiLevelType w:val="multilevel"/>
    <w:tmpl w:val="5F8050CA"/>
    <w:lvl w:ilvl="0">
      <w:start w:val="1"/>
      <w:numFmt w:val="lowerLetter"/>
      <w:lvlText w:val="%1)"/>
      <w:lvlJc w:val="left"/>
      <w:pPr>
        <w:ind w:left="483" w:hanging="200"/>
      </w:pPr>
      <w:rPr>
        <w:rFonts w:ascii="Times New Roman" w:eastAsia="Times New Roman" w:hAnsi="Times New Roman" w:cs="Times New Roman"/>
        <w:color w:val="231F20"/>
        <w:spacing w:val="-5"/>
        <w:w w:val="100"/>
        <w:sz w:val="22"/>
        <w:szCs w:val="22"/>
        <w:lang w:val="es-ES" w:eastAsia="en-US" w:bidi="ar-SA"/>
      </w:rPr>
    </w:lvl>
    <w:lvl w:ilvl="1">
      <w:numFmt w:val="bullet"/>
      <w:lvlText w:val="•"/>
      <w:lvlJc w:val="left"/>
      <w:pPr>
        <w:ind w:left="908" w:hanging="200"/>
      </w:pPr>
      <w:rPr>
        <w:lang w:val="es-ES" w:eastAsia="en-US" w:bidi="ar-SA"/>
      </w:rPr>
    </w:lvl>
    <w:lvl w:ilvl="2">
      <w:numFmt w:val="bullet"/>
      <w:lvlText w:val="•"/>
      <w:lvlJc w:val="left"/>
      <w:pPr>
        <w:ind w:left="1336" w:hanging="200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1764" w:hanging="200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2193" w:hanging="200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2621" w:hanging="200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3049" w:hanging="200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3478" w:hanging="200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3906" w:hanging="200"/>
      </w:pPr>
      <w:rPr>
        <w:lang w:val="es-ES" w:eastAsia="en-US" w:bidi="ar-SA"/>
      </w:rPr>
    </w:lvl>
  </w:abstractNum>
  <w:abstractNum w:abstractNumId="3" w15:restartNumberingAfterBreak="0">
    <w:nsid w:val="30335AF5"/>
    <w:multiLevelType w:val="multilevel"/>
    <w:tmpl w:val="82FC671A"/>
    <w:lvl w:ilvl="0">
      <w:start w:val="1"/>
      <w:numFmt w:val="decimal"/>
      <w:lvlText w:val="%1."/>
      <w:lvlJc w:val="left"/>
      <w:pPr>
        <w:ind w:left="113" w:hanging="214"/>
      </w:pPr>
      <w:rPr>
        <w:rFonts w:ascii="Times New Roman" w:eastAsia="Times New Roman" w:hAnsi="Times New Roman" w:cs="Times New Roman"/>
        <w:color w:val="231F20"/>
        <w:w w:val="100"/>
        <w:sz w:val="22"/>
        <w:szCs w:val="22"/>
        <w:lang w:val="es-ES" w:eastAsia="en-US" w:bidi="ar-SA"/>
      </w:rPr>
    </w:lvl>
    <w:lvl w:ilvl="1">
      <w:numFmt w:val="bullet"/>
      <w:lvlText w:val="•"/>
      <w:lvlJc w:val="left"/>
      <w:pPr>
        <w:ind w:left="584" w:hanging="214"/>
      </w:pPr>
      <w:rPr>
        <w:lang w:val="es-ES" w:eastAsia="en-US" w:bidi="ar-SA"/>
      </w:rPr>
    </w:lvl>
    <w:lvl w:ilvl="2">
      <w:numFmt w:val="bullet"/>
      <w:lvlText w:val="•"/>
      <w:lvlJc w:val="left"/>
      <w:pPr>
        <w:ind w:left="1048" w:hanging="214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1512" w:hanging="214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1977" w:hanging="214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2441" w:hanging="214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2905" w:hanging="214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3370" w:hanging="214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3834" w:hanging="214"/>
      </w:pPr>
      <w:rPr>
        <w:lang w:val="es-ES" w:eastAsia="en-US" w:bidi="ar-SA"/>
      </w:rPr>
    </w:lvl>
  </w:abstractNum>
  <w:abstractNum w:abstractNumId="4" w15:restartNumberingAfterBreak="0">
    <w:nsid w:val="35DC79AB"/>
    <w:multiLevelType w:val="hybridMultilevel"/>
    <w:tmpl w:val="C6C07026"/>
    <w:lvl w:ilvl="0" w:tplc="A7CEF4C4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17729911">
    <w:abstractNumId w:val="0"/>
  </w:num>
  <w:num w:numId="2" w16cid:durableId="1055154903">
    <w:abstractNumId w:val="5"/>
  </w:num>
  <w:num w:numId="3" w16cid:durableId="1030256978">
    <w:abstractNumId w:val="3"/>
  </w:num>
  <w:num w:numId="4" w16cid:durableId="1427070985">
    <w:abstractNumId w:val="1"/>
  </w:num>
  <w:num w:numId="5" w16cid:durableId="688026788">
    <w:abstractNumId w:val="2"/>
  </w:num>
  <w:num w:numId="6" w16cid:durableId="19900906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E3989"/>
    <w:rsid w:val="000F0FC8"/>
    <w:rsid w:val="00124544"/>
    <w:rsid w:val="00226146"/>
    <w:rsid w:val="002550DA"/>
    <w:rsid w:val="002B2931"/>
    <w:rsid w:val="00347502"/>
    <w:rsid w:val="00347B1E"/>
    <w:rsid w:val="003B6FF7"/>
    <w:rsid w:val="003D6E2E"/>
    <w:rsid w:val="00422363"/>
    <w:rsid w:val="00485C88"/>
    <w:rsid w:val="004B6CEA"/>
    <w:rsid w:val="00506284"/>
    <w:rsid w:val="00547184"/>
    <w:rsid w:val="006A27BF"/>
    <w:rsid w:val="006F0429"/>
    <w:rsid w:val="00857539"/>
    <w:rsid w:val="008A2FFD"/>
    <w:rsid w:val="008C5AB8"/>
    <w:rsid w:val="008E3BB1"/>
    <w:rsid w:val="008F54BD"/>
    <w:rsid w:val="009A1D50"/>
    <w:rsid w:val="009F5DF7"/>
    <w:rsid w:val="00A3356D"/>
    <w:rsid w:val="00AC5755"/>
    <w:rsid w:val="00B24E9C"/>
    <w:rsid w:val="00BA620E"/>
    <w:rsid w:val="00D4359C"/>
    <w:rsid w:val="00D504A7"/>
    <w:rsid w:val="00DC66F4"/>
    <w:rsid w:val="00E05ED2"/>
    <w:rsid w:val="00E10A43"/>
    <w:rsid w:val="00E6217E"/>
    <w:rsid w:val="00E66817"/>
    <w:rsid w:val="00EC2977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670A5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fasis">
    <w:name w:val="Emphasis"/>
    <w:basedOn w:val="Fuentedeprrafopredeter"/>
    <w:uiPriority w:val="20"/>
    <w:qFormat/>
    <w:rsid w:val="00347B1E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347B1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3B6FF7"/>
    <w:pPr>
      <w:widowControl w:val="0"/>
      <w:autoSpaceDE w:val="0"/>
      <w:autoSpaceDN w:val="0"/>
      <w:textAlignment w:val="baseline"/>
    </w:pPr>
    <w:rPr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3B6FF7"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rsid w:val="003B6FF7"/>
    <w:pPr>
      <w:widowControl w:val="0"/>
      <w:autoSpaceDE w:val="0"/>
      <w:autoSpaceDN w:val="0"/>
      <w:ind w:left="113" w:right="110" w:firstLine="170"/>
      <w:jc w:val="both"/>
      <w:textAlignment w:val="baseline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María José González Hernández</cp:lastModifiedBy>
  <cp:revision>2</cp:revision>
  <cp:lastPrinted>2023-09-20T13:38:00Z</cp:lastPrinted>
  <dcterms:created xsi:type="dcterms:W3CDTF">2024-01-20T21:24:00Z</dcterms:created>
  <dcterms:modified xsi:type="dcterms:W3CDTF">2024-01-20T21:24:00Z</dcterms:modified>
</cp:coreProperties>
</file>