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1B9B" w14:textId="157993CB" w:rsidR="00751CB7" w:rsidRPr="00751CB7" w:rsidRDefault="00751CB7" w:rsidP="007B2DB7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1030. </w:t>
      </w:r>
      <w:r w:rsidRPr="00751CB7">
        <w:rPr>
          <w:rFonts w:cstheme="minorHAnsi"/>
          <w:b/>
          <w:bCs/>
          <w:sz w:val="28"/>
          <w:szCs w:val="28"/>
        </w:rPr>
        <w:t>Acuerdos en los que se disponga la creación, modificación, participación o extinción de la entidad y, en su caso, Boletín Oficial en el que están publicados</w:t>
      </w:r>
      <w:r w:rsidRPr="00751CB7">
        <w:rPr>
          <w:rFonts w:cstheme="minorHAnsi"/>
          <w:b/>
          <w:bCs/>
          <w:sz w:val="28"/>
          <w:szCs w:val="28"/>
        </w:rPr>
        <w:t>:</w:t>
      </w:r>
    </w:p>
    <w:p w14:paraId="0AF49127" w14:textId="5A092FB7" w:rsidR="007B2DB7" w:rsidRPr="00751CB7" w:rsidRDefault="007B2DB7" w:rsidP="00751CB7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51CB7">
        <w:rPr>
          <w:sz w:val="28"/>
          <w:szCs w:val="28"/>
        </w:rPr>
        <w:t>Publicación de Estatutos: Boletín Oficial de la Provincia de Santa Cruz de Tenerife núm. 178 de 26 octubre 2011</w:t>
      </w:r>
      <w:r w:rsidR="00ED7E7B">
        <w:rPr>
          <w:sz w:val="28"/>
          <w:szCs w:val="28"/>
        </w:rPr>
        <w:t>.</w:t>
      </w:r>
    </w:p>
    <w:p w14:paraId="19701EF0" w14:textId="2D787365" w:rsidR="00ED7E7B" w:rsidRDefault="007B2DB7" w:rsidP="00ED7E7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51CB7">
        <w:rPr>
          <w:sz w:val="28"/>
          <w:szCs w:val="28"/>
        </w:rPr>
        <w:t>Constitución de la Fundación: 24 enero 2012</w:t>
      </w:r>
      <w:r w:rsidR="00ED7E7B">
        <w:rPr>
          <w:sz w:val="28"/>
          <w:szCs w:val="28"/>
        </w:rPr>
        <w:t>.</w:t>
      </w:r>
    </w:p>
    <w:p w14:paraId="23938864" w14:textId="0FFA8940" w:rsidR="007B2DB7" w:rsidRPr="00ED7E7B" w:rsidRDefault="007B2DB7" w:rsidP="00ED7E7B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ED7E7B">
        <w:rPr>
          <w:sz w:val="28"/>
          <w:szCs w:val="28"/>
        </w:rPr>
        <w:t>Acuerdo de modificación de Estatutos: 20 de noviembre de 2013, publicado en Boletín Oficial de la Provincia de Santa Cruz de Tenerife núm. 50 viernes 11 de abril de 2014.</w:t>
      </w:r>
    </w:p>
    <w:sectPr w:rsidR="007B2DB7" w:rsidRPr="00ED7E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7B3E" w14:textId="77777777" w:rsidR="00222A1E" w:rsidRDefault="00222A1E" w:rsidP="000B1A35">
      <w:pPr>
        <w:spacing w:after="0" w:line="240" w:lineRule="auto"/>
      </w:pPr>
      <w:r>
        <w:separator/>
      </w:r>
    </w:p>
  </w:endnote>
  <w:endnote w:type="continuationSeparator" w:id="0">
    <w:p w14:paraId="15035A0D" w14:textId="77777777" w:rsidR="00222A1E" w:rsidRDefault="00222A1E" w:rsidP="000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7B8E" w14:textId="77777777" w:rsidR="00222A1E" w:rsidRDefault="00222A1E" w:rsidP="000B1A35">
      <w:pPr>
        <w:spacing w:after="0" w:line="240" w:lineRule="auto"/>
      </w:pPr>
      <w:r>
        <w:separator/>
      </w:r>
    </w:p>
  </w:footnote>
  <w:footnote w:type="continuationSeparator" w:id="0">
    <w:p w14:paraId="04EFC1D3" w14:textId="77777777" w:rsidR="00222A1E" w:rsidRDefault="00222A1E" w:rsidP="000B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93E5" w14:textId="77777777" w:rsidR="000B1A35" w:rsidRDefault="000B1A3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F1DADCA" wp14:editId="6A5510B8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838200" cy="873703"/>
          <wp:effectExtent l="0" t="0" r="0" b="3175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436"/>
    <w:multiLevelType w:val="hybridMultilevel"/>
    <w:tmpl w:val="FC247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C26"/>
    <w:multiLevelType w:val="hybridMultilevel"/>
    <w:tmpl w:val="08C6D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085"/>
    <w:multiLevelType w:val="hybridMultilevel"/>
    <w:tmpl w:val="DF30D6C0"/>
    <w:lvl w:ilvl="0" w:tplc="C32AB87C">
      <w:numFmt w:val="bullet"/>
      <w:lvlText w:val="-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592A"/>
    <w:multiLevelType w:val="hybridMultilevel"/>
    <w:tmpl w:val="F4F04E84"/>
    <w:lvl w:ilvl="0" w:tplc="C32AB87C">
      <w:numFmt w:val="bullet"/>
      <w:lvlText w:val="-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E2594"/>
    <w:multiLevelType w:val="hybridMultilevel"/>
    <w:tmpl w:val="36FE1C62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49872">
    <w:abstractNumId w:val="1"/>
  </w:num>
  <w:num w:numId="2" w16cid:durableId="1087963441">
    <w:abstractNumId w:val="2"/>
  </w:num>
  <w:num w:numId="3" w16cid:durableId="101926394">
    <w:abstractNumId w:val="3"/>
  </w:num>
  <w:num w:numId="4" w16cid:durableId="1280071045">
    <w:abstractNumId w:val="4"/>
  </w:num>
  <w:num w:numId="5" w16cid:durableId="1597785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44BD5"/>
    <w:rsid w:val="000B1A35"/>
    <w:rsid w:val="00174B60"/>
    <w:rsid w:val="00213143"/>
    <w:rsid w:val="00216EC0"/>
    <w:rsid w:val="00222A1E"/>
    <w:rsid w:val="002616B0"/>
    <w:rsid w:val="00283F70"/>
    <w:rsid w:val="002906DB"/>
    <w:rsid w:val="00412EA0"/>
    <w:rsid w:val="0047714E"/>
    <w:rsid w:val="00700332"/>
    <w:rsid w:val="00751CB7"/>
    <w:rsid w:val="007B2DB7"/>
    <w:rsid w:val="00853E6A"/>
    <w:rsid w:val="00AB528A"/>
    <w:rsid w:val="00B745DA"/>
    <w:rsid w:val="00BE2E40"/>
    <w:rsid w:val="00C5032E"/>
    <w:rsid w:val="00ED7E7B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FC55C"/>
  <w15:docId w15:val="{9523D959-87D9-4A9F-9F8A-551C75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A35"/>
  </w:style>
  <w:style w:type="paragraph" w:styleId="Piedepgina">
    <w:name w:val="footer"/>
    <w:basedOn w:val="Normal"/>
    <w:link w:val="Piedepgina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A35"/>
  </w:style>
  <w:style w:type="paragraph" w:styleId="Prrafodelista">
    <w:name w:val="List Paragraph"/>
    <w:basedOn w:val="Normal"/>
    <w:uiPriority w:val="34"/>
    <w:qFormat/>
    <w:rsid w:val="0075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6</cp:revision>
  <cp:lastPrinted>2023-09-20T21:51:00Z</cp:lastPrinted>
  <dcterms:created xsi:type="dcterms:W3CDTF">2022-05-26T16:07:00Z</dcterms:created>
  <dcterms:modified xsi:type="dcterms:W3CDTF">2023-09-20T21:52:00Z</dcterms:modified>
</cp:coreProperties>
</file>