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3CF3" w14:textId="1875C54A" w:rsidR="0031452A" w:rsidRDefault="00AC2646" w:rsidP="0031452A">
      <w:pPr>
        <w:jc w:val="both"/>
        <w:rPr>
          <w:rFonts w:cstheme="minorHAnsi"/>
          <w:b/>
          <w:bCs/>
          <w:sz w:val="28"/>
          <w:szCs w:val="28"/>
        </w:rPr>
      </w:pPr>
      <w:r w:rsidRPr="00AC2646">
        <w:rPr>
          <w:rFonts w:cstheme="minorHAnsi"/>
          <w:b/>
          <w:bCs/>
          <w:sz w:val="28"/>
          <w:szCs w:val="28"/>
        </w:rPr>
        <w:t>1153. Resumen de contratos menores: número, importe global y porcentaje que representan respecto de la totalidad de los contratos formalizados:</w:t>
      </w:r>
    </w:p>
    <w:p w14:paraId="11B25836" w14:textId="577BF912" w:rsidR="00A85F2A" w:rsidRDefault="00A85F2A" w:rsidP="0031452A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Resumen de contratos menores comprendidos en el periodo e</w:t>
      </w:r>
      <w:r>
        <w:rPr>
          <w:rFonts w:cstheme="minorHAnsi"/>
          <w:bCs/>
          <w:sz w:val="28"/>
          <w:szCs w:val="28"/>
        </w:rPr>
        <w:t>ntre el 01/01/2022 y el 31/06/2023</w:t>
      </w:r>
      <w:r>
        <w:rPr>
          <w:rFonts w:cstheme="minorHAnsi"/>
          <w:bCs/>
          <w:sz w:val="28"/>
          <w:szCs w:val="28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30"/>
        <w:gridCol w:w="6178"/>
        <w:gridCol w:w="1276"/>
      </w:tblGrid>
      <w:tr w:rsidR="0032764B" w14:paraId="6EA45CE5" w14:textId="77777777" w:rsidTr="006B3D31">
        <w:tc>
          <w:tcPr>
            <w:tcW w:w="1330" w:type="dxa"/>
          </w:tcPr>
          <w:p w14:paraId="01BC49E6" w14:textId="77777777" w:rsidR="0032764B" w:rsidRDefault="0032764B" w:rsidP="006B3D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Nª Reg.</w:t>
            </w:r>
          </w:p>
        </w:tc>
        <w:tc>
          <w:tcPr>
            <w:tcW w:w="6178" w:type="dxa"/>
          </w:tcPr>
          <w:p w14:paraId="2F6BB7C0" w14:textId="77777777" w:rsidR="0032764B" w:rsidRDefault="0032764B" w:rsidP="006B3D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Contratista</w:t>
            </w:r>
          </w:p>
        </w:tc>
        <w:tc>
          <w:tcPr>
            <w:tcW w:w="1276" w:type="dxa"/>
          </w:tcPr>
          <w:p w14:paraId="52750742" w14:textId="77777777" w:rsidR="0032764B" w:rsidRDefault="0032764B" w:rsidP="006B3D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Importe</w:t>
            </w:r>
          </w:p>
        </w:tc>
      </w:tr>
      <w:tr w:rsidR="0032764B" w14:paraId="51A185D3" w14:textId="77777777" w:rsidTr="006B3D31">
        <w:tc>
          <w:tcPr>
            <w:tcW w:w="1330" w:type="dxa"/>
          </w:tcPr>
          <w:p w14:paraId="328CA8F0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002/2022</w:t>
            </w:r>
          </w:p>
        </w:tc>
        <w:tc>
          <w:tcPr>
            <w:tcW w:w="6178" w:type="dxa"/>
          </w:tcPr>
          <w:p w14:paraId="5939E0D1" w14:textId="77777777" w:rsidR="0032764B" w:rsidRDefault="0032764B" w:rsidP="006B3D31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Riconet Tenerife, SL </w:t>
            </w:r>
            <w:r>
              <w:rPr>
                <w:rFonts w:ascii="Verdana" w:hAnsi="Verdana"/>
                <w:sz w:val="24"/>
                <w:szCs w:val="24"/>
              </w:rPr>
              <w:t>COMPRA TÓNER</w:t>
            </w:r>
          </w:p>
          <w:p w14:paraId="1C72A5C4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4E22FF" w14:textId="77777777" w:rsidR="0032764B" w:rsidRDefault="0032764B" w:rsidP="006B3D3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1.722,81</w:t>
            </w:r>
          </w:p>
        </w:tc>
      </w:tr>
      <w:tr w:rsidR="0032764B" w14:paraId="0CB684CE" w14:textId="77777777" w:rsidTr="006B3D31">
        <w:tc>
          <w:tcPr>
            <w:tcW w:w="1330" w:type="dxa"/>
          </w:tcPr>
          <w:p w14:paraId="3C97CCCA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004/2022</w:t>
            </w:r>
          </w:p>
        </w:tc>
        <w:tc>
          <w:tcPr>
            <w:tcW w:w="6178" w:type="dxa"/>
          </w:tcPr>
          <w:p w14:paraId="269832C2" w14:textId="77777777" w:rsidR="0032764B" w:rsidRDefault="0032764B" w:rsidP="006B3D31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José de la Osa Aldana </w:t>
            </w:r>
            <w:r>
              <w:rPr>
                <w:rFonts w:ascii="Verdana" w:hAnsi="Verdana"/>
                <w:sz w:val="24"/>
                <w:szCs w:val="24"/>
              </w:rPr>
              <w:t>PUBLICIDAD FACEBOOK</w:t>
            </w:r>
          </w:p>
          <w:p w14:paraId="37DFF9FE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8663FC" w14:textId="77777777" w:rsidR="0032764B" w:rsidRDefault="0032764B" w:rsidP="006B3D3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450,00</w:t>
            </w:r>
          </w:p>
        </w:tc>
      </w:tr>
      <w:tr w:rsidR="0032764B" w14:paraId="628FAC31" w14:textId="77777777" w:rsidTr="006B3D31">
        <w:tc>
          <w:tcPr>
            <w:tcW w:w="1330" w:type="dxa"/>
          </w:tcPr>
          <w:p w14:paraId="51118689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005/2022</w:t>
            </w:r>
          </w:p>
        </w:tc>
        <w:tc>
          <w:tcPr>
            <w:tcW w:w="6178" w:type="dxa"/>
          </w:tcPr>
          <w:p w14:paraId="28631C59" w14:textId="77777777" w:rsidR="0032764B" w:rsidRDefault="0032764B" w:rsidP="006B3D31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Construcciones Roguirealejos SL </w:t>
            </w:r>
            <w:r>
              <w:rPr>
                <w:rFonts w:ascii="Verdana" w:hAnsi="Verdana"/>
                <w:sz w:val="24"/>
                <w:szCs w:val="24"/>
              </w:rPr>
              <w:t>FACHADA CASA DE LAS ARTES</w:t>
            </w:r>
          </w:p>
          <w:p w14:paraId="7D434F5B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484BC6" w14:textId="77777777" w:rsidR="0032764B" w:rsidRDefault="0032764B" w:rsidP="006B3D3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1.995,26</w:t>
            </w:r>
          </w:p>
        </w:tc>
      </w:tr>
      <w:tr w:rsidR="0032764B" w14:paraId="30D61212" w14:textId="77777777" w:rsidTr="006B3D31">
        <w:tc>
          <w:tcPr>
            <w:tcW w:w="1330" w:type="dxa"/>
          </w:tcPr>
          <w:p w14:paraId="3CCDB5A8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008/2022</w:t>
            </w:r>
          </w:p>
        </w:tc>
        <w:tc>
          <w:tcPr>
            <w:tcW w:w="6178" w:type="dxa"/>
          </w:tcPr>
          <w:p w14:paraId="3ABED06A" w14:textId="77777777" w:rsidR="0032764B" w:rsidRDefault="0032764B" w:rsidP="006B3D31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Musicanarias SLU </w:t>
            </w:r>
            <w:r>
              <w:rPr>
                <w:rFonts w:ascii="Verdana" w:hAnsi="Verdana"/>
                <w:sz w:val="24"/>
                <w:szCs w:val="24"/>
              </w:rPr>
              <w:t>COMPRA DE INSTRUMENTOS</w:t>
            </w:r>
          </w:p>
          <w:p w14:paraId="454E38F1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EB457F" w14:textId="77777777" w:rsidR="0032764B" w:rsidRDefault="0032764B" w:rsidP="006B3D3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6.298,99</w:t>
            </w:r>
          </w:p>
        </w:tc>
      </w:tr>
      <w:tr w:rsidR="0032764B" w14:paraId="2F8FF4A0" w14:textId="77777777" w:rsidTr="006B3D31">
        <w:tc>
          <w:tcPr>
            <w:tcW w:w="1330" w:type="dxa"/>
          </w:tcPr>
          <w:p w14:paraId="1F801CD3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014/2022</w:t>
            </w:r>
          </w:p>
        </w:tc>
        <w:tc>
          <w:tcPr>
            <w:tcW w:w="6178" w:type="dxa"/>
          </w:tcPr>
          <w:p w14:paraId="10DE8DCB" w14:textId="77777777" w:rsidR="0032764B" w:rsidRDefault="0032764B" w:rsidP="006B3D31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Inaudio </w:t>
            </w:r>
            <w:r>
              <w:rPr>
                <w:rFonts w:ascii="Verdana" w:hAnsi="Verdana"/>
                <w:sz w:val="24"/>
                <w:szCs w:val="24"/>
              </w:rPr>
              <w:t>SONIDO CONCIERTO DE NAVIDAD</w:t>
            </w:r>
          </w:p>
          <w:p w14:paraId="44F24EA2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BF64EF" w14:textId="77777777" w:rsidR="0032764B" w:rsidRDefault="0032764B" w:rsidP="006B3D3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417,30</w:t>
            </w:r>
          </w:p>
        </w:tc>
      </w:tr>
      <w:tr w:rsidR="0032764B" w14:paraId="00B48AEE" w14:textId="77777777" w:rsidTr="006B3D31">
        <w:tc>
          <w:tcPr>
            <w:tcW w:w="1330" w:type="dxa"/>
          </w:tcPr>
          <w:p w14:paraId="40A862C2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015/2022</w:t>
            </w:r>
          </w:p>
        </w:tc>
        <w:tc>
          <w:tcPr>
            <w:tcW w:w="6178" w:type="dxa"/>
          </w:tcPr>
          <w:p w14:paraId="16E19501" w14:textId="77777777" w:rsidR="0032764B" w:rsidRDefault="0032764B" w:rsidP="006B3D31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Emejem </w:t>
            </w:r>
            <w:r>
              <w:rPr>
                <w:rFonts w:ascii="Verdana" w:hAnsi="Verdana"/>
                <w:sz w:val="24"/>
                <w:szCs w:val="24"/>
              </w:rPr>
              <w:t>ELECTRICIDAD OIFICINA</w:t>
            </w:r>
          </w:p>
          <w:p w14:paraId="671E09BF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68E20C" w14:textId="77777777" w:rsidR="0032764B" w:rsidRDefault="0032764B" w:rsidP="006B3D3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2.916,69</w:t>
            </w:r>
          </w:p>
        </w:tc>
      </w:tr>
      <w:tr w:rsidR="0032764B" w14:paraId="62BA53C3" w14:textId="77777777" w:rsidTr="006B3D31">
        <w:tc>
          <w:tcPr>
            <w:tcW w:w="1330" w:type="dxa"/>
          </w:tcPr>
          <w:p w14:paraId="29427227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016/2022</w:t>
            </w:r>
          </w:p>
        </w:tc>
        <w:tc>
          <w:tcPr>
            <w:tcW w:w="6178" w:type="dxa"/>
          </w:tcPr>
          <w:p w14:paraId="752203A7" w14:textId="77777777" w:rsidR="0032764B" w:rsidRDefault="0032764B" w:rsidP="006B3D31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Yasadri SL </w:t>
            </w:r>
            <w:r>
              <w:rPr>
                <w:rFonts w:ascii="Verdana" w:hAnsi="Verdana"/>
                <w:sz w:val="24"/>
                <w:szCs w:val="24"/>
              </w:rPr>
              <w:t>LIBRERÍA YASMÍN</w:t>
            </w:r>
          </w:p>
          <w:p w14:paraId="34F31FEF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1CD23D" w14:textId="77777777" w:rsidR="0032764B" w:rsidRDefault="0032764B" w:rsidP="006B3D3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566,12</w:t>
            </w:r>
          </w:p>
        </w:tc>
      </w:tr>
      <w:tr w:rsidR="0032764B" w14:paraId="3E052BA1" w14:textId="77777777" w:rsidTr="006B3D31">
        <w:tc>
          <w:tcPr>
            <w:tcW w:w="1330" w:type="dxa"/>
          </w:tcPr>
          <w:p w14:paraId="212C455F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017/2022</w:t>
            </w:r>
          </w:p>
        </w:tc>
        <w:tc>
          <w:tcPr>
            <w:tcW w:w="6178" w:type="dxa"/>
          </w:tcPr>
          <w:p w14:paraId="3A6E05B5" w14:textId="77777777" w:rsidR="0032764B" w:rsidRDefault="0032764B" w:rsidP="006B3D31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Amidi Agencia Alejandro Méndez Perdigón </w:t>
            </w:r>
            <w: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MANTENIMIENTO PÁGINA WEB</w:t>
            </w:r>
            <w:r w:rsidRPr="003A6C1E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Y GESTIÓN CORREO ELECTRÓNICO FUNCANORTE</w:t>
            </w:r>
          </w:p>
        </w:tc>
        <w:tc>
          <w:tcPr>
            <w:tcW w:w="1276" w:type="dxa"/>
          </w:tcPr>
          <w:p w14:paraId="29DDD370" w14:textId="77777777" w:rsidR="0032764B" w:rsidRDefault="0032764B" w:rsidP="006B3D3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1.803,20</w:t>
            </w:r>
          </w:p>
        </w:tc>
      </w:tr>
    </w:tbl>
    <w:p w14:paraId="1EA07335" w14:textId="77777777" w:rsidR="00AC2646" w:rsidRPr="0031452A" w:rsidRDefault="00AC2646" w:rsidP="0031452A">
      <w:pPr>
        <w:jc w:val="both"/>
        <w:rPr>
          <w:rFonts w:cstheme="minorHAnsi"/>
          <w:sz w:val="24"/>
          <w:szCs w:val="24"/>
        </w:rPr>
      </w:pPr>
    </w:p>
    <w:sectPr w:rsidR="00AC2646" w:rsidRPr="003145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FAFE" w14:textId="77777777" w:rsidR="00596E5F" w:rsidRDefault="00596E5F" w:rsidP="000B1A35">
      <w:pPr>
        <w:spacing w:after="0" w:line="240" w:lineRule="auto"/>
      </w:pPr>
      <w:r>
        <w:separator/>
      </w:r>
    </w:p>
  </w:endnote>
  <w:endnote w:type="continuationSeparator" w:id="0">
    <w:p w14:paraId="298DEEA3" w14:textId="77777777" w:rsidR="00596E5F" w:rsidRDefault="00596E5F" w:rsidP="000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FF0C" w14:textId="77777777" w:rsidR="00596E5F" w:rsidRDefault="00596E5F" w:rsidP="000B1A35">
      <w:pPr>
        <w:spacing w:after="0" w:line="240" w:lineRule="auto"/>
      </w:pPr>
      <w:r>
        <w:separator/>
      </w:r>
    </w:p>
  </w:footnote>
  <w:footnote w:type="continuationSeparator" w:id="0">
    <w:p w14:paraId="0E897CA4" w14:textId="77777777" w:rsidR="00596E5F" w:rsidRDefault="00596E5F" w:rsidP="000B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93E5" w14:textId="77777777" w:rsidR="000B1A35" w:rsidRDefault="000B1A3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F1DADCA" wp14:editId="455A39A2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095375" cy="1141730"/>
          <wp:effectExtent l="0" t="0" r="0" b="127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638" cy="114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B1A35"/>
    <w:rsid w:val="00152AC8"/>
    <w:rsid w:val="00174B60"/>
    <w:rsid w:val="00213143"/>
    <w:rsid w:val="00216EC0"/>
    <w:rsid w:val="002616B0"/>
    <w:rsid w:val="00283F70"/>
    <w:rsid w:val="002906DB"/>
    <w:rsid w:val="002A4E97"/>
    <w:rsid w:val="002A7DEA"/>
    <w:rsid w:val="0031452A"/>
    <w:rsid w:val="0032764B"/>
    <w:rsid w:val="0035126A"/>
    <w:rsid w:val="00432C8F"/>
    <w:rsid w:val="0047714E"/>
    <w:rsid w:val="004F31CD"/>
    <w:rsid w:val="004F3789"/>
    <w:rsid w:val="0058173A"/>
    <w:rsid w:val="00596E5F"/>
    <w:rsid w:val="005A3FBF"/>
    <w:rsid w:val="0060774A"/>
    <w:rsid w:val="00700332"/>
    <w:rsid w:val="007A6499"/>
    <w:rsid w:val="00A85F2A"/>
    <w:rsid w:val="00AB528A"/>
    <w:rsid w:val="00AC2646"/>
    <w:rsid w:val="00B64A3F"/>
    <w:rsid w:val="00B745DA"/>
    <w:rsid w:val="00B91F08"/>
    <w:rsid w:val="00BC192A"/>
    <w:rsid w:val="00BE2E40"/>
    <w:rsid w:val="00BE7A96"/>
    <w:rsid w:val="00C5032E"/>
    <w:rsid w:val="00C85D67"/>
    <w:rsid w:val="00CA3FDB"/>
    <w:rsid w:val="00D039DD"/>
    <w:rsid w:val="00D57614"/>
    <w:rsid w:val="00E84423"/>
    <w:rsid w:val="00F7109D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FC55C"/>
  <w15:docId w15:val="{9523D959-87D9-4A9F-9F8A-551C75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A35"/>
  </w:style>
  <w:style w:type="paragraph" w:styleId="Piedepgina">
    <w:name w:val="footer"/>
    <w:basedOn w:val="Normal"/>
    <w:link w:val="Piedepgina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A35"/>
  </w:style>
  <w:style w:type="table" w:styleId="Tablaconcuadrcula">
    <w:name w:val="Table Grid"/>
    <w:basedOn w:val="Tablanormal"/>
    <w:uiPriority w:val="59"/>
    <w:rsid w:val="0032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5</cp:revision>
  <dcterms:created xsi:type="dcterms:W3CDTF">2023-09-26T14:35:00Z</dcterms:created>
  <dcterms:modified xsi:type="dcterms:W3CDTF">2024-01-28T23:50:00Z</dcterms:modified>
</cp:coreProperties>
</file>