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B29B" w14:textId="4615F752" w:rsidR="00B92569" w:rsidRPr="00EF480F" w:rsidRDefault="00EF480F" w:rsidP="00247197">
      <w:pPr>
        <w:spacing w:after="0"/>
        <w:jc w:val="both"/>
        <w:rPr>
          <w:rFonts w:cstheme="minorHAnsi"/>
          <w:b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1001.</w:t>
      </w:r>
      <w:r w:rsidR="00247197" w:rsidRPr="00EF480F">
        <w:rPr>
          <w:rFonts w:cstheme="minorHAnsi"/>
          <w:b/>
          <w:sz w:val="32"/>
          <w:szCs w:val="32"/>
        </w:rPr>
        <w:t xml:space="preserve"> Información general de la entidad: institucional, histórica, económica, etc.:</w:t>
      </w:r>
    </w:p>
    <w:p w14:paraId="57A2BBE6" w14:textId="77777777" w:rsidR="00167B10" w:rsidRPr="00EF480F" w:rsidRDefault="00167B10" w:rsidP="00167B10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90F4D5C" w14:textId="77777777" w:rsidR="00167B10" w:rsidRPr="00EF480F" w:rsidRDefault="00B92569" w:rsidP="00167B1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 Fundación FUNCANORTE nace con el objetivo de promover la Cultura Musical y las Artes en el Norte de Tenerife.</w:t>
      </w:r>
    </w:p>
    <w:p w14:paraId="7B177DFD" w14:textId="77777777" w:rsidR="00B92569" w:rsidRPr="00EF480F" w:rsidRDefault="00B92569" w:rsidP="00167B1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 xml:space="preserve"> </w:t>
      </w:r>
    </w:p>
    <w:p w14:paraId="4F493C42" w14:textId="77777777" w:rsidR="00167B10" w:rsidRPr="00EF480F" w:rsidRDefault="00167B10" w:rsidP="00167B10">
      <w:pPr>
        <w:spacing w:after="0" w:line="360" w:lineRule="auto"/>
        <w:jc w:val="both"/>
        <w:rPr>
          <w:rFonts w:cstheme="minorHAnsi"/>
          <w:b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Historia.</w:t>
      </w:r>
    </w:p>
    <w:p w14:paraId="479998CD" w14:textId="77777777" w:rsidR="00B92569" w:rsidRPr="00EF480F" w:rsidRDefault="00B92569" w:rsidP="00167B1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En fecha 24 de enero de 2012 se constituye la Fundación Canaria para la promoción de la Cultura Musical y las Artes en el Norte de Tenerife, cuyo acrónimo es “</w:t>
      </w:r>
      <w:proofErr w:type="spellStart"/>
      <w:r w:rsidRPr="00EF480F">
        <w:rPr>
          <w:rFonts w:cstheme="minorHAnsi"/>
          <w:sz w:val="32"/>
          <w:szCs w:val="32"/>
        </w:rPr>
        <w:t>Funcanorte</w:t>
      </w:r>
      <w:proofErr w:type="spellEnd"/>
      <w:r w:rsidRPr="00EF480F">
        <w:rPr>
          <w:rFonts w:cstheme="minorHAnsi"/>
          <w:sz w:val="32"/>
          <w:szCs w:val="32"/>
        </w:rPr>
        <w:t>” (CIF: G76564442) que es una fundación privada de Interés General creada por los Ayuntamiento de Los Realejos e Icod de Los Vinos al amparo de la Ley Territorial 2/1998, de 6 de abril, de Fundaciones de Canarias, teniendo como fin fundacional la sensibilización, educación y formación de los ciudadanos en materia musical, teatral y artística, así como la promoción y el desarrollo de las artes en general, así como cualquier otra actividad relacionada con la finalidad fundacional</w:t>
      </w:r>
      <w:r w:rsidR="00167B10" w:rsidRPr="00EF480F">
        <w:rPr>
          <w:rFonts w:cstheme="minorHAnsi"/>
          <w:sz w:val="32"/>
          <w:szCs w:val="32"/>
        </w:rPr>
        <w:t>.</w:t>
      </w:r>
    </w:p>
    <w:p w14:paraId="6A87CEBB" w14:textId="77777777" w:rsidR="00167B10" w:rsidRPr="00EF480F" w:rsidRDefault="00167B10" w:rsidP="00167B10">
      <w:pPr>
        <w:spacing w:after="0" w:line="360" w:lineRule="auto"/>
        <w:jc w:val="both"/>
        <w:rPr>
          <w:rFonts w:cstheme="minorHAnsi"/>
          <w:b/>
          <w:sz w:val="32"/>
          <w:szCs w:val="32"/>
        </w:rPr>
      </w:pPr>
    </w:p>
    <w:p w14:paraId="7712C91A" w14:textId="77777777" w:rsidR="00167B10" w:rsidRPr="00EF480F" w:rsidRDefault="00167B10" w:rsidP="00167B10">
      <w:pPr>
        <w:spacing w:after="0" w:line="360" w:lineRule="auto"/>
        <w:jc w:val="both"/>
        <w:rPr>
          <w:rFonts w:cstheme="minorHAnsi"/>
          <w:b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Necesidades formativas.</w:t>
      </w:r>
    </w:p>
    <w:p w14:paraId="26B9DD3D" w14:textId="77777777" w:rsidR="00167B10" w:rsidRPr="00EF480F" w:rsidRDefault="00167B10" w:rsidP="00167B1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 Escuela dispone de una amplia oferta docente diseñada para atender de manera personalizada las necesidades formativas de los alumnos en el ámbito de la música y de la Danza.</w:t>
      </w:r>
    </w:p>
    <w:p w14:paraId="43692B20" w14:textId="77777777" w:rsidR="00167B10" w:rsidRPr="00EF480F" w:rsidRDefault="00167B10" w:rsidP="00167B10">
      <w:pPr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Dividida en tres grandes áreas (música clásica, música moderna y danza), la relación de especialidades que se imparten son las siguientes:</w:t>
      </w:r>
    </w:p>
    <w:p w14:paraId="34A84CC8" w14:textId="77777777" w:rsidR="00167B10" w:rsidRPr="00EF480F" w:rsidRDefault="00167B10" w:rsidP="00167B1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i/>
          <w:sz w:val="32"/>
          <w:szCs w:val="32"/>
        </w:rPr>
      </w:pPr>
      <w:r w:rsidRPr="00EF480F">
        <w:rPr>
          <w:rFonts w:cstheme="minorHAnsi"/>
          <w:b/>
          <w:i/>
          <w:sz w:val="32"/>
          <w:szCs w:val="32"/>
        </w:rPr>
        <w:t>Especialidades de iniciación.</w:t>
      </w:r>
    </w:p>
    <w:p w14:paraId="37966C8C" w14:textId="77777777" w:rsidR="00167B10" w:rsidRPr="00EF480F" w:rsidRDefault="00167B10" w:rsidP="00167B10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lastRenderedPageBreak/>
        <w:t>Esta área formativa, donde se integra la especialidad de Música y Movimiento, está diseñada para edades comprendidas entre los cuatro y los siete años. Su objetivo fundamental es desarrollar las capacidades auditivas y rítmicas de los niños, así como orientarlos en la elección del instrumento musical que mejor se adapte sus condiciones físicas y psicológicas.</w:t>
      </w:r>
    </w:p>
    <w:p w14:paraId="20CF132C" w14:textId="606F8BB2" w:rsidR="00B00E14" w:rsidRPr="00EF480F" w:rsidRDefault="00B00E14" w:rsidP="00167B10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Especialidades</w:t>
      </w:r>
      <w:r w:rsidRPr="00EF480F">
        <w:rPr>
          <w:rFonts w:cstheme="minorHAnsi"/>
          <w:b/>
          <w:sz w:val="32"/>
          <w:szCs w:val="32"/>
        </w:rPr>
        <w:sym w:font="Wingdings" w:char="F0E0"/>
      </w:r>
      <w:r w:rsidRPr="00EF480F">
        <w:rPr>
          <w:rFonts w:cstheme="minorHAnsi"/>
          <w:sz w:val="32"/>
          <w:szCs w:val="32"/>
        </w:rPr>
        <w:t xml:space="preserve"> Música y movimiento.</w:t>
      </w:r>
    </w:p>
    <w:p w14:paraId="3EE5F6DB" w14:textId="77777777" w:rsidR="00247197" w:rsidRPr="00EF480F" w:rsidRDefault="00247197" w:rsidP="00167B10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</w:p>
    <w:p w14:paraId="4BB4B903" w14:textId="77777777" w:rsidR="00167B10" w:rsidRPr="00EF480F" w:rsidRDefault="00167B10" w:rsidP="00167B1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i/>
          <w:sz w:val="32"/>
          <w:szCs w:val="32"/>
        </w:rPr>
      </w:pPr>
      <w:r w:rsidRPr="00EF480F">
        <w:rPr>
          <w:rFonts w:cstheme="minorHAnsi"/>
          <w:b/>
          <w:i/>
          <w:sz w:val="32"/>
          <w:szCs w:val="32"/>
        </w:rPr>
        <w:t>Especialidades instrumentales.</w:t>
      </w:r>
    </w:p>
    <w:p w14:paraId="6F2A7EA1" w14:textId="77777777" w:rsidR="00B00E14" w:rsidRPr="00EF480F" w:rsidRDefault="00167B10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El Plan de Estudios de la Escuela se divide en tres niveles formativos (inicial, elemental y medio) que abarcan ocho cursos y dos áreas (música clásica y música moderna). Su objetivo es dotar a los alumnos de las habilidades técnicas necesarias para el ejercicio de la práctica instrumental.</w:t>
      </w:r>
    </w:p>
    <w:p w14:paraId="4C48DED3" w14:textId="77777777" w:rsidR="00B00E14" w:rsidRPr="00EF480F" w:rsidRDefault="00167B10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 Escuela prevé dos tipos de enseñanza, destinadas tanto a quienes desean hacer de la música su profesión (mediante la preparación de las pruebas de ingreso en conservatorios u otros centros de enseñanza reglada), como quienes únicamente desean disfrutar de la exper</w:t>
      </w:r>
      <w:r w:rsidR="00B00E14" w:rsidRPr="00EF480F">
        <w:rPr>
          <w:rFonts w:cstheme="minorHAnsi"/>
          <w:sz w:val="32"/>
          <w:szCs w:val="32"/>
        </w:rPr>
        <w:t>iencia musical a nivel amateur.</w:t>
      </w:r>
    </w:p>
    <w:p w14:paraId="229913B4" w14:textId="77777777" w:rsidR="00167B10" w:rsidRPr="00EF480F" w:rsidRDefault="00167B10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 edad mínima para iniciar estudios instrumentales en la Escuela es de 8 años, sin que exista un límite máximo ni tampoco pruebas de ingreso o selección.</w:t>
      </w:r>
    </w:p>
    <w:p w14:paraId="6595AC11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lastRenderedPageBreak/>
        <w:t>Especialidades</w:t>
      </w:r>
      <w:r w:rsidRPr="00EF480F">
        <w:rPr>
          <w:rFonts w:cstheme="minorHAnsi"/>
          <w:b/>
          <w:sz w:val="32"/>
          <w:szCs w:val="32"/>
        </w:rPr>
        <w:sym w:font="Wingdings" w:char="F0E0"/>
      </w:r>
      <w:r w:rsidRPr="00EF480F">
        <w:rPr>
          <w:rFonts w:cstheme="minorHAnsi"/>
          <w:sz w:val="32"/>
          <w:szCs w:val="32"/>
        </w:rPr>
        <w:t xml:space="preserve"> Piano, Violín, Guitarra Clásica y Eléctrica, Flauta Travesera, Clarinete, Saxofón, Batería y Bajo Eléctrico.</w:t>
      </w:r>
    </w:p>
    <w:p w14:paraId="39F6F38C" w14:textId="77777777" w:rsidR="00B00E14" w:rsidRPr="00EF480F" w:rsidRDefault="00B00E14" w:rsidP="00B00E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i/>
          <w:sz w:val="32"/>
          <w:szCs w:val="32"/>
        </w:rPr>
      </w:pPr>
      <w:r w:rsidRPr="00EF480F">
        <w:rPr>
          <w:rFonts w:cstheme="minorHAnsi"/>
          <w:b/>
          <w:i/>
          <w:sz w:val="32"/>
          <w:szCs w:val="32"/>
        </w:rPr>
        <w:t>Formación Musical Complementaria.</w:t>
      </w:r>
    </w:p>
    <w:p w14:paraId="51EA26DD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Las asignaturas que se integran en F.M.C tienen por objeto formar a los alumnos en el conocimiento teórico de la música a través de la lectura, entonación y análisis de las diferentes partituras, orientando este saber tanto a una mejor compresión del hecho musical en sí, como a una mayor excelencia en la práctica del instrumento.</w:t>
      </w:r>
    </w:p>
    <w:p w14:paraId="1EE1C06F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Especialidades</w:t>
      </w:r>
      <w:r w:rsidRPr="00EF480F">
        <w:rPr>
          <w:rFonts w:cstheme="minorHAnsi"/>
          <w:b/>
          <w:sz w:val="32"/>
          <w:szCs w:val="32"/>
        </w:rPr>
        <w:sym w:font="Wingdings" w:char="F0E0"/>
      </w:r>
      <w:r w:rsidRPr="00EF480F">
        <w:rPr>
          <w:rFonts w:cstheme="minorHAnsi"/>
          <w:sz w:val="32"/>
          <w:szCs w:val="32"/>
        </w:rPr>
        <w:t xml:space="preserve"> Lenguaje Musical y Armonía.</w:t>
      </w:r>
    </w:p>
    <w:p w14:paraId="55A01520" w14:textId="77777777" w:rsidR="00B00E14" w:rsidRPr="00EF480F" w:rsidRDefault="00B00E14" w:rsidP="00B37AF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sz w:val="32"/>
          <w:szCs w:val="32"/>
        </w:rPr>
      </w:pPr>
      <w:r w:rsidRPr="00EF480F">
        <w:rPr>
          <w:rFonts w:cstheme="minorHAnsi"/>
          <w:b/>
          <w:i/>
          <w:sz w:val="32"/>
          <w:szCs w:val="32"/>
        </w:rPr>
        <w:t>Actividades Musicales de Conjunto.</w:t>
      </w:r>
    </w:p>
    <w:p w14:paraId="79574C4E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Las especialidades que se engloban en este epígrafe comparten todo un mismo objetivo: iniciar y desarrollar en los alumnos las habilidades específicas propias de la práctica instrumental o vocal en grupo, propiciando al mismo tiempo las condiciones materiales necesarias para poder disfrutar la música como actividad no meramente individual.</w:t>
      </w:r>
    </w:p>
    <w:p w14:paraId="77102AE7" w14:textId="77777777" w:rsidR="00247197" w:rsidRPr="00EF480F" w:rsidRDefault="00247197" w:rsidP="00B00E14">
      <w:pPr>
        <w:pStyle w:val="Prrafodelista"/>
        <w:spacing w:after="0" w:line="360" w:lineRule="auto"/>
        <w:jc w:val="both"/>
        <w:rPr>
          <w:rFonts w:cstheme="minorHAnsi"/>
          <w:b/>
          <w:sz w:val="32"/>
          <w:szCs w:val="32"/>
        </w:rPr>
      </w:pPr>
    </w:p>
    <w:p w14:paraId="055055A3" w14:textId="173C15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Especialidades</w:t>
      </w:r>
      <w:r w:rsidRPr="00EF480F">
        <w:rPr>
          <w:rFonts w:cstheme="minorHAnsi"/>
          <w:b/>
          <w:sz w:val="32"/>
          <w:szCs w:val="32"/>
        </w:rPr>
        <w:sym w:font="Wingdings" w:char="F0E0"/>
      </w:r>
      <w:r w:rsidRPr="00EF480F">
        <w:rPr>
          <w:rFonts w:cstheme="minorHAnsi"/>
          <w:sz w:val="32"/>
          <w:szCs w:val="32"/>
        </w:rPr>
        <w:t xml:space="preserve"> Coro, Conjunto Instrumental Clásico, Conjunto de Instrumentos </w:t>
      </w:r>
      <w:proofErr w:type="spellStart"/>
      <w:r w:rsidRPr="00EF480F">
        <w:rPr>
          <w:rFonts w:cstheme="minorHAnsi"/>
          <w:sz w:val="32"/>
          <w:szCs w:val="32"/>
        </w:rPr>
        <w:t>Orff</w:t>
      </w:r>
      <w:proofErr w:type="spellEnd"/>
      <w:r w:rsidRPr="00EF480F">
        <w:rPr>
          <w:rFonts w:cstheme="minorHAnsi"/>
          <w:sz w:val="32"/>
          <w:szCs w:val="32"/>
        </w:rPr>
        <w:t xml:space="preserve"> y Conjunto Instrumental Moderno (ensamble).</w:t>
      </w:r>
    </w:p>
    <w:p w14:paraId="75F1F7DF" w14:textId="77777777" w:rsidR="00B00E14" w:rsidRPr="00EF480F" w:rsidRDefault="00B00E14" w:rsidP="00B00E1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cstheme="minorHAnsi"/>
          <w:b/>
          <w:i/>
          <w:sz w:val="32"/>
          <w:szCs w:val="32"/>
        </w:rPr>
      </w:pPr>
      <w:r w:rsidRPr="00EF480F">
        <w:rPr>
          <w:rFonts w:cstheme="minorHAnsi"/>
          <w:b/>
          <w:i/>
          <w:sz w:val="32"/>
          <w:szCs w:val="32"/>
        </w:rPr>
        <w:t>Danza.</w:t>
      </w:r>
    </w:p>
    <w:p w14:paraId="5EBF25EA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 xml:space="preserve">La danza, su estudio y su ejecución –para un público o para deleite personal- constituye lo que consideramos un paso fundamental en la </w:t>
      </w:r>
      <w:r w:rsidRPr="00EF480F">
        <w:rPr>
          <w:rFonts w:cstheme="minorHAnsi"/>
          <w:sz w:val="32"/>
          <w:szCs w:val="32"/>
        </w:rPr>
        <w:lastRenderedPageBreak/>
        <w:t>educación, ya sea que se acerque uno a ella en edad temprana o en la adultez.</w:t>
      </w:r>
    </w:p>
    <w:p w14:paraId="661E5E3E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Estudiar danza es estudiar nuestro propio cuerpo y aprender a sacar el máximo partido de sus infinitas posibilidades, mejorando así, en muchos aspectos, nuestra calidad de vida.</w:t>
      </w:r>
    </w:p>
    <w:p w14:paraId="3612615E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Como arte escénico implica la voluntad de trasmitir nuestras emociones y comunicarnos con el público, exponiendo nuestras pasiones, opiniones y deseos acerca del mundo en el que vivimos.</w:t>
      </w:r>
    </w:p>
    <w:p w14:paraId="7A2E1BC0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En nuestra Escuela de Danza trabajamos para que cada estudiante transite por todas las etapas de este fascinante estudio y sea capaz de cumplir con todos sus objetivos: dominio consciente de su propio cuerpo, mejora sustancial en su salud física y psíquica, utilización del movimiento como herramienta expresiva, bella, poderosa y convincente.</w:t>
      </w:r>
    </w:p>
    <w:p w14:paraId="55EB9553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sz w:val="32"/>
          <w:szCs w:val="32"/>
        </w:rPr>
        <w:t>La edad mínima para iniciar estudios de danza en la Escuela es de 6 años, sin que exista un límite máximo ni tampoco pruebas de ingreso o selección.</w:t>
      </w:r>
    </w:p>
    <w:p w14:paraId="49CC85AA" w14:textId="77777777" w:rsidR="00B00E14" w:rsidRPr="00EF480F" w:rsidRDefault="00B00E14" w:rsidP="00B00E14">
      <w:pPr>
        <w:pStyle w:val="Prrafodelista"/>
        <w:spacing w:after="0" w:line="360" w:lineRule="auto"/>
        <w:jc w:val="both"/>
        <w:rPr>
          <w:rFonts w:cstheme="minorHAnsi"/>
          <w:sz w:val="32"/>
          <w:szCs w:val="32"/>
        </w:rPr>
      </w:pPr>
      <w:r w:rsidRPr="00EF480F">
        <w:rPr>
          <w:rFonts w:cstheme="minorHAnsi"/>
          <w:b/>
          <w:sz w:val="32"/>
          <w:szCs w:val="32"/>
        </w:rPr>
        <w:t>Especialidades</w:t>
      </w:r>
      <w:r w:rsidRPr="00EF480F">
        <w:rPr>
          <w:rFonts w:cstheme="minorHAnsi"/>
          <w:b/>
          <w:sz w:val="32"/>
          <w:szCs w:val="32"/>
        </w:rPr>
        <w:sym w:font="Wingdings" w:char="F0E0"/>
      </w:r>
      <w:r w:rsidRPr="00EF480F">
        <w:rPr>
          <w:rFonts w:cstheme="minorHAnsi"/>
          <w:b/>
          <w:sz w:val="32"/>
          <w:szCs w:val="32"/>
        </w:rPr>
        <w:t xml:space="preserve"> </w:t>
      </w:r>
      <w:r w:rsidRPr="00EF480F">
        <w:rPr>
          <w:rFonts w:cstheme="minorHAnsi"/>
          <w:sz w:val="32"/>
          <w:szCs w:val="32"/>
        </w:rPr>
        <w:t>Danza Clásica, Danza Contemporánea y Expresión Corporal.</w:t>
      </w:r>
    </w:p>
    <w:sectPr w:rsidR="00B00E14" w:rsidRPr="00EF480F" w:rsidSect="00EF480F">
      <w:headerReference w:type="default" r:id="rId7"/>
      <w:pgSz w:w="11906" w:h="16838"/>
      <w:pgMar w:top="2269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998A" w14:textId="77777777" w:rsidR="003E7408" w:rsidRDefault="003E7408" w:rsidP="00B92569">
      <w:pPr>
        <w:spacing w:after="0" w:line="240" w:lineRule="auto"/>
      </w:pPr>
      <w:r>
        <w:separator/>
      </w:r>
    </w:p>
  </w:endnote>
  <w:endnote w:type="continuationSeparator" w:id="0">
    <w:p w14:paraId="18AF334A" w14:textId="77777777" w:rsidR="003E7408" w:rsidRDefault="003E7408" w:rsidP="00B9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43D6" w14:textId="77777777" w:rsidR="003E7408" w:rsidRDefault="003E7408" w:rsidP="00B92569">
      <w:pPr>
        <w:spacing w:after="0" w:line="240" w:lineRule="auto"/>
      </w:pPr>
      <w:r>
        <w:separator/>
      </w:r>
    </w:p>
  </w:footnote>
  <w:footnote w:type="continuationSeparator" w:id="0">
    <w:p w14:paraId="7DCBD726" w14:textId="77777777" w:rsidR="003E7408" w:rsidRDefault="003E7408" w:rsidP="00B9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BBF2" w14:textId="77777777" w:rsidR="00B92569" w:rsidRDefault="00B92569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752" behindDoc="0" locked="0" layoutInCell="1" allowOverlap="1" wp14:anchorId="6AC088C0" wp14:editId="4C81280E">
          <wp:simplePos x="0" y="0"/>
          <wp:positionH relativeFrom="column">
            <wp:posOffset>-36195</wp:posOffset>
          </wp:positionH>
          <wp:positionV relativeFrom="paragraph">
            <wp:posOffset>-279400</wp:posOffset>
          </wp:positionV>
          <wp:extent cx="1079500" cy="1125220"/>
          <wp:effectExtent l="0" t="0" r="6350" b="0"/>
          <wp:wrapSquare wrapText="bothSides"/>
          <wp:docPr id="969465863" name="Imagen 969465863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564B"/>
    <w:multiLevelType w:val="hybridMultilevel"/>
    <w:tmpl w:val="E9922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39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E0C"/>
    <w:rsid w:val="00167B10"/>
    <w:rsid w:val="00173CD6"/>
    <w:rsid w:val="00177A7D"/>
    <w:rsid w:val="00187E0C"/>
    <w:rsid w:val="00247197"/>
    <w:rsid w:val="002B1494"/>
    <w:rsid w:val="00354491"/>
    <w:rsid w:val="003C567A"/>
    <w:rsid w:val="003E7408"/>
    <w:rsid w:val="00613DAC"/>
    <w:rsid w:val="00695949"/>
    <w:rsid w:val="009D68A1"/>
    <w:rsid w:val="00AA53EF"/>
    <w:rsid w:val="00AE5B8B"/>
    <w:rsid w:val="00B00E14"/>
    <w:rsid w:val="00B92569"/>
    <w:rsid w:val="00DA6151"/>
    <w:rsid w:val="00E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31132"/>
  <w15:docId w15:val="{45613D28-3535-4800-914E-CDF9D6C7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EF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C567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92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569"/>
  </w:style>
  <w:style w:type="paragraph" w:styleId="Piedepgina">
    <w:name w:val="footer"/>
    <w:basedOn w:val="Normal"/>
    <w:link w:val="PiedepginaCar"/>
    <w:uiPriority w:val="99"/>
    <w:unhideWhenUsed/>
    <w:rsid w:val="00B92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569"/>
  </w:style>
  <w:style w:type="paragraph" w:styleId="Prrafodelista">
    <w:name w:val="List Paragraph"/>
    <w:basedOn w:val="Normal"/>
    <w:uiPriority w:val="34"/>
    <w:qFormat/>
    <w:rsid w:val="00167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1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9</cp:revision>
  <dcterms:created xsi:type="dcterms:W3CDTF">2020-04-21T12:18:00Z</dcterms:created>
  <dcterms:modified xsi:type="dcterms:W3CDTF">2023-09-20T21:01:00Z</dcterms:modified>
</cp:coreProperties>
</file>