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04CBF845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17A9B0A3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1C31EB42" w:rsidR="00823832" w:rsidRDefault="00B401B3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BBFD704" wp14:editId="0751CF8E">
            <wp:simplePos x="0" y="0"/>
            <wp:positionH relativeFrom="column">
              <wp:posOffset>-9525</wp:posOffset>
            </wp:positionH>
            <wp:positionV relativeFrom="paragraph">
              <wp:posOffset>305435</wp:posOffset>
            </wp:positionV>
            <wp:extent cx="3173730" cy="4238625"/>
            <wp:effectExtent l="0" t="0" r="0" b="0"/>
            <wp:wrapSquare wrapText="bothSides"/>
            <wp:docPr id="6766373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9EBE03B" w14:textId="77777777" w:rsidR="00B401B3" w:rsidRDefault="00B401B3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B401B3">
        <w:rPr>
          <w:b/>
          <w:bCs/>
          <w:color w:val="4F81BD" w:themeColor="accent1"/>
          <w:sz w:val="36"/>
          <w:szCs w:val="36"/>
        </w:rPr>
        <w:t>Victoria Eugenia Febles Pérez</w:t>
      </w:r>
    </w:p>
    <w:p w14:paraId="6EABC871" w14:textId="0F1C3B25" w:rsidR="00851272" w:rsidRDefault="00B401B3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B401B3">
        <w:rPr>
          <w:b/>
          <w:bCs/>
          <w:color w:val="4F81BD" w:themeColor="accent1"/>
          <w:sz w:val="28"/>
          <w:szCs w:val="28"/>
        </w:rPr>
        <w:t>Concejala del Partido Socialista</w:t>
      </w:r>
    </w:p>
    <w:p w14:paraId="5BE147E6" w14:textId="77777777" w:rsidR="00B401B3" w:rsidRDefault="00B401B3" w:rsidP="00851272">
      <w:pPr>
        <w:ind w:left="-567"/>
        <w:jc w:val="both"/>
        <w:rPr>
          <w:color w:val="231F20"/>
          <w:sz w:val="28"/>
          <w:szCs w:val="28"/>
        </w:rPr>
      </w:pPr>
    </w:p>
    <w:p w14:paraId="51492DE3" w14:textId="3AD054F1" w:rsidR="00B401B3" w:rsidRPr="00B401B3" w:rsidRDefault="00B401B3" w:rsidP="00B401B3">
      <w:pPr>
        <w:ind w:left="-567"/>
        <w:jc w:val="both"/>
        <w:rPr>
          <w:color w:val="231F20"/>
          <w:sz w:val="28"/>
          <w:szCs w:val="28"/>
        </w:rPr>
      </w:pPr>
      <w:r w:rsidRPr="00B401B3">
        <w:rPr>
          <w:color w:val="231F20"/>
          <w:sz w:val="28"/>
          <w:szCs w:val="28"/>
        </w:rPr>
        <w:t>Nacida en Los Realejos, forma parte de la Corporación Municipal del Ayuntamiento de Los Realejos como integrante del Grupo Municipal Socialista, participando en la actividad institucional y representativa del municipio.</w:t>
      </w:r>
    </w:p>
    <w:p w14:paraId="7F72313B" w14:textId="77777777" w:rsidR="00B401B3" w:rsidRPr="00B401B3" w:rsidRDefault="00B401B3" w:rsidP="00B401B3">
      <w:pPr>
        <w:ind w:left="-567"/>
        <w:jc w:val="both"/>
        <w:rPr>
          <w:color w:val="231F20"/>
          <w:sz w:val="28"/>
          <w:szCs w:val="28"/>
        </w:rPr>
      </w:pPr>
      <w:r w:rsidRPr="00B401B3">
        <w:rPr>
          <w:color w:val="231F20"/>
          <w:sz w:val="28"/>
          <w:szCs w:val="28"/>
        </w:rPr>
        <w:t>Desde su responsabilidad como concejala, contribuye al desarrollo de las funciones de control, seguimiento e impulso de las iniciativas municipales propias de la Corporación Local, colaborando en los asuntos de interés para la ciudadanía de Los Realejos.</w:t>
      </w:r>
    </w:p>
    <w:p w14:paraId="3E69A611" w14:textId="5AD7A77B" w:rsidR="00851272" w:rsidRDefault="00B401B3" w:rsidP="00B401B3">
      <w:pPr>
        <w:ind w:left="-567"/>
        <w:jc w:val="both"/>
        <w:rPr>
          <w:color w:val="231F20"/>
        </w:rPr>
      </w:pPr>
      <w:r w:rsidRPr="00B401B3">
        <w:rPr>
          <w:color w:val="231F20"/>
          <w:sz w:val="28"/>
          <w:szCs w:val="28"/>
        </w:rPr>
        <w:t>Desarrolla su labor pública desde el compromiso con el servicio a la ciudadanía y la participación en la vida municipal.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584E3F"/>
    <w:rsid w:val="006A14DA"/>
    <w:rsid w:val="006D7DF7"/>
    <w:rsid w:val="00823832"/>
    <w:rsid w:val="00851272"/>
    <w:rsid w:val="00B401B3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596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2026-06-07T16:15:00Z</dcterms:created>
  <dcterms:modified xsi:type="dcterms:W3CDTF">2026-06-07T16:15:00Z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