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61FE" w14:textId="242ACA37" w:rsidR="00F1159C" w:rsidRPr="00F1159C" w:rsidRDefault="00F1159C" w:rsidP="00F1159C">
      <w:pPr>
        <w:rPr>
          <w:b/>
          <w:bCs/>
          <w:sz w:val="28"/>
          <w:szCs w:val="28"/>
        </w:rPr>
      </w:pPr>
      <w:r w:rsidRPr="00F1159C">
        <w:rPr>
          <w:b/>
          <w:bCs/>
          <w:sz w:val="28"/>
          <w:szCs w:val="28"/>
        </w:rPr>
        <w:t>1021. Competencias y Funciones de los tenientes de alcalde:</w:t>
      </w:r>
    </w:p>
    <w:p w14:paraId="30A4F2F4" w14:textId="0E23412F" w:rsidR="00F1159C" w:rsidRPr="00F1159C" w:rsidRDefault="00F1159C" w:rsidP="00F1159C">
      <w:pPr>
        <w:rPr>
          <w:b/>
          <w:bCs/>
        </w:rPr>
      </w:pPr>
      <w:r w:rsidRPr="00F1159C">
        <w:rPr>
          <w:b/>
          <w:bCs/>
        </w:rPr>
        <w:t xml:space="preserve">Artículo 42. Los </w:t>
      </w:r>
      <w:proofErr w:type="gramStart"/>
      <w:r w:rsidRPr="00F1159C">
        <w:rPr>
          <w:b/>
          <w:bCs/>
        </w:rPr>
        <w:t>Tenientes de Alcalde</w:t>
      </w:r>
      <w:proofErr w:type="gramEnd"/>
      <w:r w:rsidRPr="00F1159C">
        <w:rPr>
          <w:b/>
          <w:bCs/>
        </w:rPr>
        <w:t>.</w:t>
      </w:r>
    </w:p>
    <w:p w14:paraId="4309560E" w14:textId="77777777" w:rsidR="00F1159C" w:rsidRDefault="00F1159C" w:rsidP="00F1159C">
      <w:r>
        <w:t xml:space="preserve">1. El </w:t>
      </w:r>
      <w:proofErr w:type="gramStart"/>
      <w:r>
        <w:t>Alcalde</w:t>
      </w:r>
      <w:proofErr w:type="gramEnd"/>
      <w:r>
        <w:t xml:space="preserve"> podrá nombrar de entre los Concejales que formen parte de la Junta de Gobierno Local a los Tenientes de Alcalde.</w:t>
      </w:r>
    </w:p>
    <w:p w14:paraId="583721A3" w14:textId="77777777" w:rsidR="00F1159C" w:rsidRDefault="00F1159C" w:rsidP="00F1159C">
      <w:r>
        <w:t xml:space="preserve">2. Los </w:t>
      </w:r>
      <w:proofErr w:type="gramStart"/>
      <w:r>
        <w:t>Tenientes de Alcalde</w:t>
      </w:r>
      <w:proofErr w:type="gramEnd"/>
      <w:r>
        <w:t xml:space="preserve"> serán nombrados y cesados libremente por el Alcalde, mediante Decreto, que se dará cuenta al pleno en la primera sesión que éste celebre.</w:t>
      </w:r>
    </w:p>
    <w:p w14:paraId="56126027" w14:textId="77777777" w:rsidR="00F1159C" w:rsidRDefault="00F1159C" w:rsidP="00F1159C">
      <w:r>
        <w:t xml:space="preserve">3. La condición de </w:t>
      </w:r>
      <w:proofErr w:type="gramStart"/>
      <w:r>
        <w:t>Teniente de Alcalde</w:t>
      </w:r>
      <w:proofErr w:type="gramEnd"/>
      <w:r>
        <w:t xml:space="preserve"> se pierde, además de por el cese, por la pérdida de la condición de Concejal o de la de miembro de la Junta de Gobierno Local.</w:t>
      </w:r>
    </w:p>
    <w:p w14:paraId="19FF8E43" w14:textId="77777777" w:rsidR="00F1159C" w:rsidRPr="00F1159C" w:rsidRDefault="00F1159C" w:rsidP="00F1159C">
      <w:pPr>
        <w:rPr>
          <w:b/>
          <w:bCs/>
        </w:rPr>
      </w:pPr>
      <w:r w:rsidRPr="00F1159C">
        <w:rPr>
          <w:b/>
          <w:bCs/>
        </w:rPr>
        <w:t xml:space="preserve">Artículo 43. Funciones de los </w:t>
      </w:r>
      <w:proofErr w:type="gramStart"/>
      <w:r w:rsidRPr="00F1159C">
        <w:rPr>
          <w:b/>
          <w:bCs/>
        </w:rPr>
        <w:t>Tenientes de Alcalde</w:t>
      </w:r>
      <w:proofErr w:type="gramEnd"/>
      <w:r w:rsidRPr="00F1159C">
        <w:rPr>
          <w:b/>
          <w:bCs/>
        </w:rPr>
        <w:t>.</w:t>
      </w:r>
    </w:p>
    <w:p w14:paraId="7C016EDD" w14:textId="77777777" w:rsidR="00F1159C" w:rsidRDefault="00F1159C" w:rsidP="00F1159C">
      <w:r>
        <w:t xml:space="preserve">1. Corresponde a los </w:t>
      </w:r>
      <w:proofErr w:type="gramStart"/>
      <w:r>
        <w:t>Tenientes de Alcalde</w:t>
      </w:r>
      <w:proofErr w:type="gramEnd"/>
      <w:r>
        <w:t>, por el orden de su nombramiento, sustituir al Alcalde en la totalidad de sus funciones en los casos de vacante, ausencia, enfermedad o impedimento que imposibilite a éste para el ejercicio de sus atribuciones</w:t>
      </w:r>
    </w:p>
    <w:p w14:paraId="5E06FBE9" w14:textId="77777777" w:rsidR="00F1159C" w:rsidRDefault="00F1159C" w:rsidP="00F1159C">
      <w:r>
        <w:t>2. Cuando durante la celebración de una sesión, el Alcalde hubiere de abstenerse de intervenir en relación con algún punto concreto de la misma, le sustituirá automáticamente en la Presidencia el Teniente de Alcalde a quien por orden corresponda.</w:t>
      </w:r>
    </w:p>
    <w:p w14:paraId="4CFAFB93" w14:textId="77777777" w:rsidR="00F1159C" w:rsidRDefault="00F1159C" w:rsidP="00F1159C">
      <w:r>
        <w:t>3. Los Tenientes de Alcalde que ocupen la Alcaldía por vacante, enfermedad o ausencias transitorias habrán de limitar sus funciones, fuera de los supuestos de urgencia o emergencia, a la gestión ordinaria de los asuntos de competencia del alcalde, no pudiendo en el ejercicio de estas comprometer las decisiones que haya adoptado el titular de la alcaldía, sin perjuicio de las delegaciones que ostenten y de las funciones que como delegado les atribuye esta Ley.</w:t>
      </w:r>
    </w:p>
    <w:p w14:paraId="53921FC0" w14:textId="77777777" w:rsidR="00F1159C" w:rsidRPr="00F1159C" w:rsidRDefault="00F1159C" w:rsidP="00F1159C">
      <w:pPr>
        <w:rPr>
          <w:b/>
          <w:bCs/>
        </w:rPr>
      </w:pPr>
      <w:r w:rsidRPr="00F1159C">
        <w:rPr>
          <w:b/>
          <w:bCs/>
        </w:rPr>
        <w:t>Artículo 44. Prohibición de revocación de delegaciones.</w:t>
      </w:r>
    </w:p>
    <w:p w14:paraId="27D8F16D" w14:textId="77777777" w:rsidR="00F1159C" w:rsidRDefault="00F1159C" w:rsidP="00F1159C">
      <w:r>
        <w:t>En los supuestos de sustitución del Alcalde, por razones de ausencia o enfermedad, el Teniente de Alcalde que asuma sus funciones no podrá revocar las delegaciones que hubiere otorgado el primero.4. El Pleno puede delegar el ejercicio de sus atribuciones en el Alcalde y en la Junta de Gobierno Local, salvo las enunciadas en el apartado 2, párrafos a), b), c), d), e), f), g), h), i), l) y p), y en el apartado 3 de este artículo.</w:t>
      </w:r>
    </w:p>
    <w:p w14:paraId="5256A009" w14:textId="77777777" w:rsidR="00F1159C" w:rsidRDefault="00F1159C" w:rsidP="00F1159C"/>
    <w:p w14:paraId="60465E59" w14:textId="77777777" w:rsidR="00F1159C" w:rsidRPr="00F1159C" w:rsidRDefault="00F1159C" w:rsidP="00F1159C">
      <w:pPr>
        <w:rPr>
          <w:b/>
          <w:bCs/>
        </w:rPr>
      </w:pPr>
      <w:r w:rsidRPr="00F1159C">
        <w:rPr>
          <w:b/>
          <w:bCs/>
        </w:rPr>
        <w:t>Ley de Municipios de Canarias</w:t>
      </w:r>
    </w:p>
    <w:p w14:paraId="5486F0E1" w14:textId="3AE66AEF" w:rsidR="00F1159C" w:rsidRDefault="00F1159C" w:rsidP="00A41AD1">
      <w:pPr>
        <w:jc w:val="both"/>
      </w:pPr>
      <w:r w:rsidRPr="00F1159C">
        <w:rPr>
          <w:b/>
          <w:bCs/>
        </w:rPr>
        <w:t xml:space="preserve">Artículo </w:t>
      </w:r>
      <w:r w:rsidR="00A41AD1">
        <w:rPr>
          <w:b/>
          <w:bCs/>
        </w:rPr>
        <w:t>36</w:t>
      </w:r>
      <w:r w:rsidRPr="00F1159C">
        <w:rPr>
          <w:b/>
          <w:bCs/>
        </w:rPr>
        <w:t xml:space="preserve"> </w:t>
      </w:r>
    </w:p>
    <w:p w14:paraId="19217776" w14:textId="77777777" w:rsidR="00A41AD1" w:rsidRDefault="00A41AD1" w:rsidP="00A41AD1">
      <w:pPr>
        <w:jc w:val="both"/>
      </w:pPr>
      <w:r>
        <w:t xml:space="preserve">Artículo 36. Tenientes de </w:t>
      </w:r>
      <w:proofErr w:type="gramStart"/>
      <w:r>
        <w:t>Alcalde</w:t>
      </w:r>
      <w:proofErr w:type="gramEnd"/>
      <w:r>
        <w:t>.</w:t>
      </w:r>
    </w:p>
    <w:p w14:paraId="10B6EA51" w14:textId="28D5D2D6" w:rsidR="00A41AD1" w:rsidRDefault="00A41AD1" w:rsidP="00A41AD1">
      <w:pPr>
        <w:jc w:val="both"/>
      </w:pPr>
      <w:r>
        <w:t xml:space="preserve">1. Los </w:t>
      </w:r>
      <w:proofErr w:type="gramStart"/>
      <w:r>
        <w:t>Tenientes de Alcalde</w:t>
      </w:r>
      <w:proofErr w:type="gramEnd"/>
      <w:r>
        <w:t xml:space="preserve"> que ocupen la Alcaldía por vacante, enfermedad o ausencias transitorias habrán de limitar sus funciones, fuera de los supuestos de urgencia o emergencia, a la gestión ordinaria de los asuntos de competencia del Alcalde, no pudiendo en el ejercicio de estas comprometer las decisiones que haya adoptado el titular de la Alcaldía, sin perjuicio de las delegaciones que ostenten y de las funciones que como delegado les atribuye esta ley.</w:t>
      </w:r>
    </w:p>
    <w:p w14:paraId="3C8381EA" w14:textId="129B4288" w:rsidR="005E47F1" w:rsidRDefault="00A41AD1" w:rsidP="00A41AD1">
      <w:pPr>
        <w:jc w:val="both"/>
      </w:pPr>
      <w:r>
        <w:t xml:space="preserve">2. Es obligación del teniente de Alcalde que haya sustituido al titular de la Alcaldía en caso de vacante definitiva, promover de inmediato el procedimiento para la cobertura ordinaria de </w:t>
      </w:r>
      <w:r>
        <w:lastRenderedPageBreak/>
        <w:t>aquella, conforme a lo dispuesto en la legislación de régimen electoral y demás disposiciones de aplicación</w:t>
      </w:r>
    </w:p>
    <w:sectPr w:rsidR="005E47F1" w:rsidSect="00F1159C">
      <w:headerReference w:type="default" r:id="rId6"/>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FF6D" w14:textId="77777777" w:rsidR="000C4B43" w:rsidRDefault="000C4B43" w:rsidP="00F1159C">
      <w:pPr>
        <w:spacing w:after="0" w:line="240" w:lineRule="auto"/>
      </w:pPr>
      <w:r>
        <w:separator/>
      </w:r>
    </w:p>
  </w:endnote>
  <w:endnote w:type="continuationSeparator" w:id="0">
    <w:p w14:paraId="16A50FFC" w14:textId="77777777" w:rsidR="000C4B43" w:rsidRDefault="000C4B43" w:rsidP="00F1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D802A" w14:textId="77777777" w:rsidR="000C4B43" w:rsidRDefault="000C4B43" w:rsidP="00F1159C">
      <w:pPr>
        <w:spacing w:after="0" w:line="240" w:lineRule="auto"/>
      </w:pPr>
      <w:r>
        <w:separator/>
      </w:r>
    </w:p>
  </w:footnote>
  <w:footnote w:type="continuationSeparator" w:id="0">
    <w:p w14:paraId="574F9349" w14:textId="77777777" w:rsidR="000C4B43" w:rsidRDefault="000C4B43" w:rsidP="00F11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6F22" w14:textId="31960AD7" w:rsidR="00F1159C" w:rsidRDefault="00F1159C">
    <w:pPr>
      <w:pStyle w:val="Encabezado"/>
    </w:pPr>
    <w:r>
      <w:rPr>
        <w:noProof/>
      </w:rPr>
      <w:drawing>
        <wp:anchor distT="0" distB="0" distL="114300" distR="114300" simplePos="0" relativeHeight="251659264" behindDoc="0" locked="0" layoutInCell="1" allowOverlap="1" wp14:anchorId="642AB9DD" wp14:editId="2A270CF2">
          <wp:simplePos x="0" y="0"/>
          <wp:positionH relativeFrom="margin">
            <wp:posOffset>-19050</wp:posOffset>
          </wp:positionH>
          <wp:positionV relativeFrom="paragraph">
            <wp:posOffset>-334010</wp:posOffset>
          </wp:positionV>
          <wp:extent cx="2066925" cy="771525"/>
          <wp:effectExtent l="0" t="0" r="9525" b="9525"/>
          <wp:wrapSquare wrapText="bothSides"/>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pic:cNvPicPr>
                </pic:nvPicPr>
                <pic:blipFill rotWithShape="1">
                  <a:blip r:embed="rId1" cstate="print">
                    <a:extLst>
                      <a:ext uri="{28A0092B-C50C-407E-A947-70E740481C1C}">
                        <a14:useLocalDpi xmlns:a14="http://schemas.microsoft.com/office/drawing/2010/main" val="0"/>
                      </a:ext>
                    </a:extLst>
                  </a:blip>
                  <a:srcRect l="5656" t="12097" r="6678" b="12531"/>
                  <a:stretch/>
                </pic:blipFill>
                <pic:spPr bwMode="auto">
                  <a:xfrm>
                    <a:off x="0" y="0"/>
                    <a:ext cx="2066925" cy="77152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9C"/>
    <w:rsid w:val="000C4B43"/>
    <w:rsid w:val="005E47F1"/>
    <w:rsid w:val="00A41AD1"/>
    <w:rsid w:val="00E8482E"/>
    <w:rsid w:val="00F1159C"/>
    <w:rsid w:val="00FE32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E9FB"/>
  <w15:chartTrackingRefBased/>
  <w15:docId w15:val="{03865116-1FD0-4440-9279-12E9F243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15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159C"/>
  </w:style>
  <w:style w:type="paragraph" w:styleId="Piedepgina">
    <w:name w:val="footer"/>
    <w:basedOn w:val="Normal"/>
    <w:link w:val="PiedepginaCar"/>
    <w:uiPriority w:val="99"/>
    <w:unhideWhenUsed/>
    <w:rsid w:val="00F115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1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446</Words>
  <Characters>2454</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González González</dc:creator>
  <cp:keywords/>
  <dc:description/>
  <cp:lastModifiedBy>Eduardo Adminstrador</cp:lastModifiedBy>
  <cp:revision>3</cp:revision>
  <dcterms:created xsi:type="dcterms:W3CDTF">2023-01-19T15:17:00Z</dcterms:created>
  <dcterms:modified xsi:type="dcterms:W3CDTF">2023-08-11T12:58:00Z</dcterms:modified>
</cp:coreProperties>
</file>