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9D232" w14:textId="534B441B" w:rsidR="00216EC0" w:rsidRDefault="00EB6FBF" w:rsidP="00105C78">
      <w:pPr>
        <w:spacing w:after="0" w:line="240" w:lineRule="auto"/>
        <w:rPr>
          <w:rFonts w:cstheme="minorHAnsi"/>
          <w:b/>
          <w:color w:val="373A3C"/>
          <w:sz w:val="28"/>
          <w:szCs w:val="26"/>
        </w:rPr>
      </w:pPr>
      <w:r>
        <w:rPr>
          <w:rFonts w:cstheme="minorHAnsi"/>
          <w:b/>
          <w:color w:val="373A3C"/>
          <w:sz w:val="28"/>
          <w:szCs w:val="26"/>
        </w:rPr>
        <w:t>1137</w:t>
      </w:r>
      <w:r w:rsidR="00DB7B8D" w:rsidRPr="009A1CB8">
        <w:rPr>
          <w:rFonts w:cstheme="minorHAnsi"/>
          <w:b/>
          <w:color w:val="373A3C"/>
          <w:sz w:val="28"/>
          <w:szCs w:val="26"/>
        </w:rPr>
        <w:t>. Contratos programados</w:t>
      </w:r>
      <w:r w:rsidR="00C845AF" w:rsidRPr="009A1CB8">
        <w:rPr>
          <w:rFonts w:cstheme="minorHAnsi"/>
          <w:b/>
          <w:color w:val="373A3C"/>
          <w:sz w:val="28"/>
          <w:szCs w:val="26"/>
        </w:rPr>
        <w:t>:</w:t>
      </w:r>
    </w:p>
    <w:p w14:paraId="105A3347" w14:textId="4C06F3E5" w:rsidR="00883763" w:rsidRDefault="00883763" w:rsidP="00883763">
      <w:pPr>
        <w:spacing w:before="240" w:after="0" w:line="240" w:lineRule="auto"/>
        <w:jc w:val="both"/>
        <w:rPr>
          <w:rFonts w:cstheme="minorHAnsi"/>
          <w:b/>
          <w:color w:val="373A3C"/>
          <w:sz w:val="28"/>
          <w:szCs w:val="26"/>
        </w:rPr>
      </w:pPr>
      <w:r>
        <w:rPr>
          <w:rFonts w:cstheme="minorHAnsi"/>
          <w:b/>
          <w:color w:val="373A3C"/>
          <w:sz w:val="28"/>
          <w:szCs w:val="26"/>
        </w:rPr>
        <w:t xml:space="preserve">En </w:t>
      </w:r>
      <w:r w:rsidR="00923924">
        <w:rPr>
          <w:rFonts w:cstheme="minorHAnsi"/>
          <w:b/>
          <w:color w:val="373A3C"/>
          <w:sz w:val="28"/>
          <w:szCs w:val="26"/>
        </w:rPr>
        <w:t xml:space="preserve">el ejercicio </w:t>
      </w:r>
      <w:r>
        <w:rPr>
          <w:rFonts w:cstheme="minorHAnsi"/>
          <w:b/>
          <w:color w:val="373A3C"/>
          <w:sz w:val="28"/>
          <w:szCs w:val="26"/>
        </w:rPr>
        <w:t>2022:</w:t>
      </w:r>
    </w:p>
    <w:p w14:paraId="0C91A082" w14:textId="77777777" w:rsidR="00A84A6D" w:rsidRDefault="00E86308" w:rsidP="000214DE">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w:t>
      </w:r>
      <w:r w:rsidR="000E1644">
        <w:rPr>
          <w:rFonts w:cstheme="minorHAnsi"/>
          <w:color w:val="373A3C"/>
          <w:szCs w:val="26"/>
        </w:rPr>
        <w:t>2</w:t>
      </w:r>
      <w:r>
        <w:rPr>
          <w:rFonts w:cstheme="minorHAnsi"/>
          <w:color w:val="373A3C"/>
          <w:szCs w:val="26"/>
        </w:rPr>
        <w:t>/</w:t>
      </w:r>
      <w:r w:rsidR="000E1644">
        <w:rPr>
          <w:rFonts w:cstheme="minorHAnsi"/>
          <w:color w:val="373A3C"/>
          <w:szCs w:val="26"/>
        </w:rPr>
        <w:t>441</w:t>
      </w:r>
      <w:r>
        <w:rPr>
          <w:rFonts w:cstheme="minorHAnsi"/>
          <w:color w:val="373A3C"/>
          <w:szCs w:val="26"/>
        </w:rPr>
        <w:t xml:space="preserve">. </w:t>
      </w:r>
      <w:r w:rsidR="000E1644">
        <w:rPr>
          <w:rFonts w:cstheme="minorHAnsi"/>
          <w:color w:val="373A3C"/>
          <w:szCs w:val="26"/>
        </w:rPr>
        <w:t>Reparación de la cubierta del pabellón Basilio Labrador</w:t>
      </w:r>
      <w:r>
        <w:rPr>
          <w:rFonts w:cstheme="minorHAnsi"/>
          <w:color w:val="373A3C"/>
          <w:szCs w:val="26"/>
        </w:rPr>
        <w:t>.</w:t>
      </w:r>
    </w:p>
    <w:p w14:paraId="49C7549F" w14:textId="77777777" w:rsidR="001E52D2" w:rsidRDefault="001E52D2"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2022/673. Proyecto de pavimentación de la curva Las Toscas.</w:t>
      </w:r>
    </w:p>
    <w:p w14:paraId="7F0636D8" w14:textId="77777777" w:rsidR="006F3D97" w:rsidRDefault="006F3D97"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 xml:space="preserve">Extpe. </w:t>
      </w:r>
      <w:r w:rsidR="005512F0">
        <w:rPr>
          <w:rFonts w:cstheme="minorHAnsi"/>
          <w:color w:val="373A3C"/>
          <w:szCs w:val="26"/>
        </w:rPr>
        <w:t>2022/2772. Reforma del Centro Social de Las Llanadas.</w:t>
      </w:r>
    </w:p>
    <w:p w14:paraId="2C72E991" w14:textId="77777777" w:rsidR="00924FFC" w:rsidRDefault="00924FFC"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2022/2894. Contrato para el servicio de control horario que incorpore fichaje con dispositivos de telefonía móvil.</w:t>
      </w:r>
    </w:p>
    <w:p w14:paraId="4F772522" w14:textId="77777777" w:rsidR="00281268" w:rsidRDefault="00281268"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2022/3127. Mantenimiento del Parque de terminales de radio digital tetra de la Policía Local de Los Realejos.</w:t>
      </w:r>
    </w:p>
    <w:p w14:paraId="28D871CE" w14:textId="77777777" w:rsidR="00B56BDC" w:rsidRDefault="00B56BDC"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2022/3128. Servicio de arrendamiento y mantenimiento, en formato renting, de tres vehículos para el servicio de Policía Local del Ayuntamiento de Los Realejos.</w:t>
      </w:r>
    </w:p>
    <w:p w14:paraId="1292A742" w14:textId="77777777" w:rsidR="003660E9" w:rsidRDefault="003660E9"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2022/3135. Suministro y servicios de instalación de grupos electrógenos para eventos en espacios públicos.</w:t>
      </w:r>
    </w:p>
    <w:p w14:paraId="1F274407" w14:textId="77777777" w:rsidR="00D5052A" w:rsidRDefault="00D5052A"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w:t>
      </w:r>
      <w:r w:rsidR="002C53DA">
        <w:rPr>
          <w:rFonts w:cstheme="minorHAnsi"/>
          <w:color w:val="373A3C"/>
          <w:szCs w:val="26"/>
        </w:rPr>
        <w:t>5706. Servicio de seguridad, implantación y dirección del Plan de Seguridad en las actividades promovidas por el Área de Comercio del Ayuntamiento de Los Realejos.</w:t>
      </w:r>
    </w:p>
    <w:p w14:paraId="40698B19" w14:textId="77777777" w:rsidR="00D27F5F" w:rsidRDefault="00D27F5F"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2022/5842. Servicio de vigilancia y seguridad privada para las dependencias y actividades organizadas por el Ayuntamiento de Los Realejos.</w:t>
      </w:r>
    </w:p>
    <w:p w14:paraId="2C0A0DA8" w14:textId="77777777" w:rsidR="00FB6B20" w:rsidRDefault="00FB6B20"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2022/6554. Reforma, acondicionamiento y mejora (RAM 2022) de varios centros escolares. Fase I.</w:t>
      </w:r>
    </w:p>
    <w:p w14:paraId="18BABC20" w14:textId="77777777" w:rsidR="007B02CF" w:rsidRDefault="00094329"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2022/6726. Servicio de instalaciones de suministro eléctrico temporal para las actividades realizadas por el Ayuntamiento de Los Realejos.</w:t>
      </w:r>
    </w:p>
    <w:p w14:paraId="4ECFE626" w14:textId="77777777" w:rsidR="000575FC" w:rsidRDefault="000575FC"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2022/6910. Servicio de redacción de proyecto de nuevos puntos de información y atención ciudadana en el edificio anexo a la Casa Consistorial.</w:t>
      </w:r>
    </w:p>
    <w:p w14:paraId="18BD276F" w14:textId="77777777" w:rsidR="002D7F43" w:rsidRDefault="002D7F43"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2022/7220. Servicio de asesoría al Reglamento General de Protección de Datos, Ley 3/2018 y servicios de Delegado de Protección de Datos.</w:t>
      </w:r>
    </w:p>
    <w:p w14:paraId="2B9E88D2" w14:textId="77777777" w:rsidR="00697D8C" w:rsidRDefault="00697D8C"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2022/7752. Acuerdo Marco para la contratación de servicios de agencia de viaje para desplazamientos y alojamientos.</w:t>
      </w:r>
    </w:p>
    <w:p w14:paraId="7BF39C4E" w14:textId="77777777" w:rsidR="003E3154" w:rsidRDefault="003E3154"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2022/7754. Acuerdo Marco para la contratación del suministro de catering para eventos promovidos por el Ayuntamiento de Los Realejos.</w:t>
      </w:r>
    </w:p>
    <w:p w14:paraId="4BC04922" w14:textId="77777777" w:rsidR="00256B0B" w:rsidRDefault="00256B0B"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 xml:space="preserve">Expte. 2022/8064. </w:t>
      </w:r>
      <w:r w:rsidR="00B17B9D">
        <w:rPr>
          <w:rFonts w:cstheme="minorHAnsi"/>
          <w:color w:val="373A3C"/>
          <w:szCs w:val="26"/>
        </w:rPr>
        <w:t>Limpieza y desbroche de varios terrenos municipales.</w:t>
      </w:r>
    </w:p>
    <w:p w14:paraId="2AC26D4D" w14:textId="77777777" w:rsidR="002303AD" w:rsidRDefault="002303AD"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2022/8362. Servicio para el mantenimiento de extintores.</w:t>
      </w:r>
    </w:p>
    <w:p w14:paraId="7FE7F58A" w14:textId="77777777" w:rsidR="00B9066A" w:rsidRDefault="00BA0039"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 xml:space="preserve">Expte. 2022/8620. </w:t>
      </w:r>
      <w:r w:rsidR="00B9066A">
        <w:rPr>
          <w:rFonts w:cstheme="minorHAnsi"/>
          <w:color w:val="373A3C"/>
          <w:szCs w:val="26"/>
        </w:rPr>
        <w:t>Servicio de transporte a la demanda en taxis accesibles de uso compartido del Ayuntamiento de Los Realejos.</w:t>
      </w:r>
    </w:p>
    <w:p w14:paraId="00C3B5C8" w14:textId="77777777" w:rsidR="00EA28F3" w:rsidRDefault="00EA28F3"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2022/9105. Reparación de los locales nº 2 y 7 de la Avenida de los Remedios.</w:t>
      </w:r>
    </w:p>
    <w:p w14:paraId="6F217CDD" w14:textId="77777777" w:rsidR="0039399D" w:rsidRDefault="0039399D"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2022/9389. Servicio de mantenimiento de los equipos de aire acondicionado.</w:t>
      </w:r>
    </w:p>
    <w:p w14:paraId="72C027DD" w14:textId="77777777" w:rsidR="00904CBB" w:rsidRDefault="00904CBB"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2022/9564. Servicio de gestión y dinamización de ludotecas municipales.</w:t>
      </w:r>
    </w:p>
    <w:p w14:paraId="50C63F26" w14:textId="77777777" w:rsidR="00DA2FBF" w:rsidRDefault="00DA2FBF"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2022/9741. Servicio de mantenimiento de alarmas y vigilancia.</w:t>
      </w:r>
    </w:p>
    <w:p w14:paraId="60716401" w14:textId="77777777" w:rsidR="00D6023B" w:rsidRDefault="00D6023B"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2022/9892. Ejecución de obras de pavimentación en diferentes vías del municipio – Plan de Inversiones 2022 – Fase III.</w:t>
      </w:r>
    </w:p>
    <w:p w14:paraId="791653F9" w14:textId="77777777" w:rsidR="005D3504" w:rsidRDefault="005D3504"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2022/10502. Servicio de control y erradicación de la vegetación de los caminos de las medianías del municipio de Los Realejos.</w:t>
      </w:r>
    </w:p>
    <w:p w14:paraId="68A080F3" w14:textId="77777777" w:rsidR="000B5082" w:rsidRDefault="000B5082"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 xml:space="preserve">Expte. 2022/10931. Servicio de redacción de proyecto básico de parada de taxis y oficina modular en el </w:t>
      </w:r>
      <w:r w:rsidR="00883F8C">
        <w:rPr>
          <w:rFonts w:cstheme="minorHAnsi"/>
          <w:color w:val="373A3C"/>
          <w:szCs w:val="26"/>
        </w:rPr>
        <w:t>término municipal de Los Realejos.</w:t>
      </w:r>
    </w:p>
    <w:p w14:paraId="707FD01A" w14:textId="77777777" w:rsidR="00A56E2E" w:rsidRDefault="00A56E2E"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2022/11355. Reforma, acondicionamiento y mejora (RAM 2022) de varios centros escolares. Fase II.</w:t>
      </w:r>
    </w:p>
    <w:p w14:paraId="725F6FE0" w14:textId="77777777" w:rsidR="00F52CE4" w:rsidRDefault="00F52CE4"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2022/11863. Reforma parcial del Centro Polivalente para personas con discapacidad.</w:t>
      </w:r>
    </w:p>
    <w:p w14:paraId="5253DD15" w14:textId="77777777" w:rsidR="00ED15F9" w:rsidRDefault="00ED15F9"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2022/12352. Asfaltado en calle Placeres – frente a vivienda 24.</w:t>
      </w:r>
    </w:p>
    <w:p w14:paraId="76556071" w14:textId="77777777" w:rsidR="00C65BB7" w:rsidRDefault="00C65BB7"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lastRenderedPageBreak/>
        <w:t>Expte. 2022/12448. Reposición parcial de vallado en parcela El Campo.</w:t>
      </w:r>
    </w:p>
    <w:p w14:paraId="4461CBE2" w14:textId="77777777" w:rsidR="00C23885" w:rsidRDefault="00C23885"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2022/12462. Servicio de redacción de proyecto justificativo de la idoneidad de las instalaciones eléctricas en el inmueble sito en calle El Sol, 36.</w:t>
      </w:r>
    </w:p>
    <w:p w14:paraId="76D76840" w14:textId="77777777" w:rsidR="00064A47" w:rsidRDefault="00064A47"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2022/12464. Servicio para la realización de certificados de evaluación previa de instalaciones.</w:t>
      </w:r>
    </w:p>
    <w:p w14:paraId="40C76692" w14:textId="77777777" w:rsidR="00064A47" w:rsidRDefault="00064A47" w:rsidP="009A1CB8">
      <w:pPr>
        <w:pStyle w:val="Prrafodelista"/>
        <w:numPr>
          <w:ilvl w:val="0"/>
          <w:numId w:val="1"/>
        </w:numPr>
        <w:spacing w:after="0" w:line="240" w:lineRule="auto"/>
        <w:jc w:val="both"/>
        <w:rPr>
          <w:rFonts w:cstheme="minorHAnsi"/>
          <w:color w:val="373A3C"/>
          <w:szCs w:val="26"/>
        </w:rPr>
      </w:pPr>
      <w:r>
        <w:rPr>
          <w:rFonts w:cstheme="minorHAnsi"/>
          <w:color w:val="373A3C"/>
          <w:szCs w:val="26"/>
        </w:rPr>
        <w:t>Expte. 2022/12771. Servicio para la redacción del proyecto básico de las obras de acondicionamiento de local para la oficina de atención ciudadana de Los Realejos.</w:t>
      </w:r>
    </w:p>
    <w:p w14:paraId="6A6F25B9" w14:textId="0575498A" w:rsidR="002310DA" w:rsidRPr="002310DA" w:rsidRDefault="002310DA" w:rsidP="002310DA">
      <w:pPr>
        <w:spacing w:before="480" w:after="0" w:line="240" w:lineRule="auto"/>
        <w:jc w:val="both"/>
        <w:rPr>
          <w:rFonts w:cstheme="minorHAnsi"/>
          <w:b/>
          <w:color w:val="373A3C"/>
          <w:sz w:val="28"/>
          <w:szCs w:val="26"/>
        </w:rPr>
      </w:pPr>
      <w:r w:rsidRPr="002310DA">
        <w:rPr>
          <w:rFonts w:cstheme="minorHAnsi"/>
          <w:b/>
          <w:color w:val="373A3C"/>
          <w:sz w:val="28"/>
          <w:szCs w:val="26"/>
        </w:rPr>
        <w:t xml:space="preserve">En </w:t>
      </w:r>
      <w:r w:rsidR="00EC6959">
        <w:rPr>
          <w:rFonts w:cstheme="minorHAnsi"/>
          <w:b/>
          <w:color w:val="373A3C"/>
          <w:sz w:val="28"/>
          <w:szCs w:val="26"/>
        </w:rPr>
        <w:t xml:space="preserve">el ejercicio </w:t>
      </w:r>
      <w:r w:rsidRPr="002310DA">
        <w:rPr>
          <w:rFonts w:cstheme="minorHAnsi"/>
          <w:b/>
          <w:color w:val="373A3C"/>
          <w:sz w:val="28"/>
          <w:szCs w:val="26"/>
        </w:rPr>
        <w:t>202</w:t>
      </w:r>
      <w:r>
        <w:rPr>
          <w:rFonts w:cstheme="minorHAnsi"/>
          <w:b/>
          <w:color w:val="373A3C"/>
          <w:sz w:val="28"/>
          <w:szCs w:val="26"/>
        </w:rPr>
        <w:t>3</w:t>
      </w:r>
      <w:r w:rsidRPr="002310DA">
        <w:rPr>
          <w:rFonts w:cstheme="minorHAnsi"/>
          <w:b/>
          <w:color w:val="373A3C"/>
          <w:sz w:val="28"/>
          <w:szCs w:val="26"/>
        </w:rPr>
        <w:t>:</w:t>
      </w:r>
    </w:p>
    <w:p w14:paraId="6C7A539D" w14:textId="0B9F7FE3" w:rsidR="00EB1099" w:rsidRDefault="004C2465" w:rsidP="00EC6959">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 xml:space="preserve">Expte. </w:t>
      </w:r>
      <w:r w:rsidR="00EB1099">
        <w:rPr>
          <w:rFonts w:cstheme="minorHAnsi"/>
          <w:color w:val="373A3C"/>
          <w:szCs w:val="26"/>
        </w:rPr>
        <w:t>2023/371. Servicio de modificación de la instalación existente de la infraestructura de telecomunicaciones de la estación de radiotaxi sita en el Mercado Municipal.</w:t>
      </w:r>
    </w:p>
    <w:p w14:paraId="2697CC38" w14:textId="078117A2" w:rsidR="00394C5C" w:rsidRDefault="00394C5C" w:rsidP="00EC6959">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2023/593. Obra de reparación de suelo de madera de la planta baja de la Casa de La Parra.</w:t>
      </w:r>
    </w:p>
    <w:p w14:paraId="4D4E7416" w14:textId="28C16BE0" w:rsidR="00F82B35" w:rsidRDefault="005274A8"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2023/1045. Servicio de apoyo técnico para la elaboración de pliegos y valoración de ofertas para la contratación de telecomunicaciones del Ayuntamiento y entidades dependientes.</w:t>
      </w:r>
    </w:p>
    <w:p w14:paraId="002B8597" w14:textId="77777777" w:rsidR="0028008E" w:rsidRDefault="0028008E" w:rsidP="0028008E">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2023/2560. Servicio de atención telefónica 010.</w:t>
      </w:r>
    </w:p>
    <w:p w14:paraId="7E254626" w14:textId="42E3DBBB" w:rsidR="00443783" w:rsidRDefault="00443783"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2023/5016. Sustitución del módulo de comunicaciones del sistema de alarma en el Ayuntamiento de Los Realejos.</w:t>
      </w:r>
    </w:p>
    <w:p w14:paraId="3251E054" w14:textId="0CE366F7" w:rsidR="00643147" w:rsidRDefault="00643147"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2023/5099. Servicio de taller y limpieza para vehículos municipales.</w:t>
      </w:r>
    </w:p>
    <w:p w14:paraId="619840C6" w14:textId="3A8D045A" w:rsidR="0032120B" w:rsidRDefault="0032120B"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2023/5191. Suministro y montaje de neumáticos nuevos y recauchutados de la flota de vehículos del parque móvil municipal de la Empresa Pública de Aguas.</w:t>
      </w:r>
    </w:p>
    <w:p w14:paraId="58980B18" w14:textId="57CD5F13" w:rsidR="00C57D7C" w:rsidRDefault="00C57D7C"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 xml:space="preserve">Expte. 2023/6125. Servicio de gestión y acompañamiento empresarial y dinamización del vivero de empresas de la Casa del Emprendedor </w:t>
      </w:r>
      <w:r w:rsidR="00BE14CA">
        <w:rPr>
          <w:rFonts w:cstheme="minorHAnsi"/>
          <w:color w:val="373A3C"/>
          <w:szCs w:val="26"/>
        </w:rPr>
        <w:t>del municipio de Los Realejos.</w:t>
      </w:r>
    </w:p>
    <w:p w14:paraId="071D13C0" w14:textId="072DD777" w:rsidR="00564974" w:rsidRDefault="00484F23"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2023/6739. Servicio de asesoramiento y consultoría para la planificación y desarrollo del proyecto de construcción de piscina cubierta y reforma del edificio de la actual piscina municipal.</w:t>
      </w:r>
    </w:p>
    <w:p w14:paraId="473E0F19" w14:textId="50925899" w:rsidR="009709CA" w:rsidRDefault="009709CA"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2023/7201. Servicio de recogida y traslado de animales abandonados y extraviados.</w:t>
      </w:r>
    </w:p>
    <w:p w14:paraId="218632A0" w14:textId="3C44CA9F" w:rsidR="004446B7" w:rsidRDefault="004446B7"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2023/7751. Proyecto de instalación eléctrica del Cementerio de San Agustín (El Mocán).</w:t>
      </w:r>
    </w:p>
    <w:p w14:paraId="50FD6892" w14:textId="1C740457" w:rsidR="00CE103B" w:rsidRDefault="00B116C2"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 xml:space="preserve">Expte. </w:t>
      </w:r>
      <w:r w:rsidR="00CE103B">
        <w:rPr>
          <w:rFonts w:cstheme="minorHAnsi"/>
          <w:color w:val="373A3C"/>
          <w:szCs w:val="26"/>
        </w:rPr>
        <w:t>2023/8056. Suministro con instalación y mantenimiento de cámaras de videovigilancia en acceso a áreas forestales.</w:t>
      </w:r>
    </w:p>
    <w:p w14:paraId="2D282DE7" w14:textId="16ACC1BE" w:rsidR="00F703AA" w:rsidRDefault="00F703AA"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 xml:space="preserve">Expte. </w:t>
      </w:r>
      <w:r w:rsidR="002E65C3">
        <w:rPr>
          <w:rFonts w:cstheme="minorHAnsi"/>
          <w:color w:val="373A3C"/>
          <w:szCs w:val="26"/>
        </w:rPr>
        <w:t>2023/8582. Otros servicios de taxi del Ayuntamiento de Los Realejos.</w:t>
      </w:r>
    </w:p>
    <w:p w14:paraId="722BB921" w14:textId="7F2C3740" w:rsidR="006D7D4B" w:rsidRDefault="006D7D4B"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2023/9166. Servicio de mediación de seguros privados.</w:t>
      </w:r>
    </w:p>
    <w:p w14:paraId="033C39FF" w14:textId="1DBC41E6" w:rsidR="00327DBD" w:rsidRDefault="00327DBD"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2023/10202. Servicio de mantenimiento de semáforos de Los Realejos.</w:t>
      </w:r>
    </w:p>
    <w:p w14:paraId="4A8BD639" w14:textId="518B9BA4" w:rsidR="006434DA" w:rsidRDefault="006434DA"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2023/11067. Acuerdo Marco de papelería, material de oficina y otro material fungible.</w:t>
      </w:r>
    </w:p>
    <w:p w14:paraId="00B2419C" w14:textId="60A7E9C8" w:rsidR="006434DA" w:rsidRDefault="004B63E2"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2023/11148. Servicios de promoción y desarrollo del empleo en el sector agrícola.</w:t>
      </w:r>
    </w:p>
    <w:p w14:paraId="105A6AD9" w14:textId="176B94CE" w:rsidR="00882C92" w:rsidRDefault="00882C92"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2023/11644. Rehabilitación de la hacienda de La Gorvorana.</w:t>
      </w:r>
    </w:p>
    <w:p w14:paraId="2C822B6C" w14:textId="4E81D0FA" w:rsidR="00D43C22" w:rsidRDefault="00D43C22"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 xml:space="preserve">Expte. 2023/11781. </w:t>
      </w:r>
      <w:r w:rsidR="00C76FCC">
        <w:rPr>
          <w:rFonts w:cstheme="minorHAnsi"/>
          <w:color w:val="373A3C"/>
          <w:szCs w:val="26"/>
        </w:rPr>
        <w:t>Pintura y reparación de muro en la plaza de Icod el Alto.</w:t>
      </w:r>
    </w:p>
    <w:p w14:paraId="23F5CA4B" w14:textId="73859DD3" w:rsidR="004C5D28" w:rsidRDefault="004C5D28"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2023/11980. Acuerdo Marco para la contratación del suministro de catering en eventos promovidos por el Ayuntamiento de Los Realejos.</w:t>
      </w:r>
    </w:p>
    <w:p w14:paraId="11CEB1E9" w14:textId="38782FEE" w:rsidR="001F714B" w:rsidRDefault="001F714B"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2023/12029. Sustitución de valla en el aparcamiento de La Cruz Santa.</w:t>
      </w:r>
    </w:p>
    <w:p w14:paraId="045083AA" w14:textId="05CC2252" w:rsidR="001E0442" w:rsidRDefault="001E0442"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2023/12125. Suministro con instalación de varias cocinas en viviendas.</w:t>
      </w:r>
    </w:p>
    <w:p w14:paraId="72EC8F52" w14:textId="14EF5C30" w:rsidR="00D74612" w:rsidRDefault="00D74612"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2023/13153. Servicio de telefonía móvil, telefonía fija y datos para el Ayuntamiento de Los Realejos.</w:t>
      </w:r>
    </w:p>
    <w:p w14:paraId="55077847" w14:textId="268F7098" w:rsidR="00A5161C" w:rsidRDefault="00300875"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2023/13319. Contrato específico de suministro componentes para la renovación del Centro de Proceso de Datos (CPD) en el marco del sistema dinámico de adquisición para el suministro de equipos de comunicaciones, servidores y sistemas de almacenamiento.</w:t>
      </w:r>
    </w:p>
    <w:p w14:paraId="143DF62B" w14:textId="05708BBD" w:rsidR="00442B26" w:rsidRDefault="00442B26"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2023/13350. Impermeabilización de la cubierta de la Oficina de Turismo y reforma de la terraza lateral oeste de la biblioteca Viera y Clavijo.</w:t>
      </w:r>
    </w:p>
    <w:p w14:paraId="2EDF9C93" w14:textId="463FE2DC" w:rsidR="008C2F17" w:rsidRDefault="008C2F17"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 xml:space="preserve">Expte. 2023/13455. </w:t>
      </w:r>
      <w:r w:rsidR="005B4030">
        <w:rPr>
          <w:rFonts w:cstheme="minorHAnsi"/>
          <w:color w:val="373A3C"/>
          <w:szCs w:val="26"/>
        </w:rPr>
        <w:t>Proyecto básico y de ejecución p</w:t>
      </w:r>
      <w:r>
        <w:rPr>
          <w:rFonts w:cstheme="minorHAnsi"/>
          <w:color w:val="373A3C"/>
          <w:szCs w:val="26"/>
        </w:rPr>
        <w:t>olid</w:t>
      </w:r>
      <w:r w:rsidR="005B4030">
        <w:rPr>
          <w:rFonts w:cstheme="minorHAnsi"/>
          <w:color w:val="373A3C"/>
          <w:szCs w:val="26"/>
        </w:rPr>
        <w:t>eportivo al aire libre La Siega de Los Realejos.</w:t>
      </w:r>
    </w:p>
    <w:p w14:paraId="20BF42EA" w14:textId="24205761" w:rsidR="002250F7" w:rsidRDefault="002250F7" w:rsidP="006D5808">
      <w:pPr>
        <w:pStyle w:val="Prrafodelista"/>
        <w:numPr>
          <w:ilvl w:val="0"/>
          <w:numId w:val="1"/>
        </w:numPr>
        <w:spacing w:before="240" w:after="0" w:line="240" w:lineRule="auto"/>
        <w:jc w:val="both"/>
        <w:rPr>
          <w:rFonts w:cstheme="minorHAnsi"/>
          <w:color w:val="373A3C"/>
          <w:szCs w:val="26"/>
        </w:rPr>
      </w:pPr>
      <w:r>
        <w:rPr>
          <w:rFonts w:cstheme="minorHAnsi"/>
          <w:color w:val="373A3C"/>
          <w:szCs w:val="26"/>
        </w:rPr>
        <w:t>Expte. 2023/13457. Reforma y ampliación del Teatro Cine Realejos (Fase II).</w:t>
      </w:r>
    </w:p>
    <w:p w14:paraId="3CB6CAAD" w14:textId="7BD74825" w:rsidR="00697D8C" w:rsidRPr="006F7D6F" w:rsidRDefault="006F7D6F" w:rsidP="004E5A4A">
      <w:pPr>
        <w:pStyle w:val="Prrafodelista"/>
        <w:numPr>
          <w:ilvl w:val="0"/>
          <w:numId w:val="1"/>
        </w:numPr>
        <w:spacing w:before="240" w:after="0" w:line="240" w:lineRule="auto"/>
        <w:jc w:val="both"/>
        <w:rPr>
          <w:rFonts w:cstheme="minorHAnsi"/>
          <w:color w:val="373A3C"/>
          <w:szCs w:val="26"/>
        </w:rPr>
      </w:pPr>
      <w:r w:rsidRPr="006F7D6F">
        <w:rPr>
          <w:rFonts w:cstheme="minorHAnsi"/>
          <w:color w:val="373A3C"/>
          <w:szCs w:val="26"/>
        </w:rPr>
        <w:lastRenderedPageBreak/>
        <w:t>Expte. 2023/13499. Repavimentación y adecuación de la red de abastecimiento de las calles Guillermo Camacho y Pérez Galdós, Los Molinos, El Moral y Vueltas de Icod el Alto.</w:t>
      </w:r>
    </w:p>
    <w:sectPr w:rsidR="00697D8C" w:rsidRPr="006F7D6F" w:rsidSect="00292909">
      <w:headerReference w:type="default" r:id="rId7"/>
      <w:pgSz w:w="11906" w:h="16838"/>
      <w:pgMar w:top="1702"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5C80" w14:textId="77777777" w:rsidR="00292909" w:rsidRDefault="00292909" w:rsidP="009A1CB8">
      <w:pPr>
        <w:spacing w:after="0" w:line="240" w:lineRule="auto"/>
      </w:pPr>
      <w:r>
        <w:separator/>
      </w:r>
    </w:p>
  </w:endnote>
  <w:endnote w:type="continuationSeparator" w:id="0">
    <w:p w14:paraId="6AAEB9C9" w14:textId="77777777" w:rsidR="00292909" w:rsidRDefault="00292909" w:rsidP="009A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1E4B" w14:textId="77777777" w:rsidR="00292909" w:rsidRDefault="00292909" w:rsidP="009A1CB8">
      <w:pPr>
        <w:spacing w:after="0" w:line="240" w:lineRule="auto"/>
      </w:pPr>
      <w:r>
        <w:separator/>
      </w:r>
    </w:p>
  </w:footnote>
  <w:footnote w:type="continuationSeparator" w:id="0">
    <w:p w14:paraId="70821FA9" w14:textId="77777777" w:rsidR="00292909" w:rsidRDefault="00292909" w:rsidP="009A1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760E" w14:textId="77777777" w:rsidR="009A1CB8" w:rsidRDefault="009A1CB8">
    <w:pPr>
      <w:pStyle w:val="Encabezado"/>
    </w:pPr>
    <w:r w:rsidRPr="009A1CB8">
      <w:rPr>
        <w:noProof/>
        <w:lang w:eastAsia="es-ES"/>
      </w:rPr>
      <w:drawing>
        <wp:anchor distT="0" distB="0" distL="114300" distR="114300" simplePos="0" relativeHeight="251658240" behindDoc="0" locked="0" layoutInCell="1" allowOverlap="1" wp14:anchorId="20E9F406" wp14:editId="053D33E3">
          <wp:simplePos x="0" y="0"/>
          <wp:positionH relativeFrom="margin">
            <wp:align>left</wp:align>
          </wp:positionH>
          <wp:positionV relativeFrom="paragraph">
            <wp:posOffset>-340360</wp:posOffset>
          </wp:positionV>
          <wp:extent cx="2219325" cy="806450"/>
          <wp:effectExtent l="0" t="0" r="9525" b="0"/>
          <wp:wrapSquare wrapText="bothSides"/>
          <wp:docPr id="515720178" name="Imagen 515720178"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0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206E6"/>
    <w:multiLevelType w:val="hybridMultilevel"/>
    <w:tmpl w:val="97262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449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0040BF"/>
    <w:rsid w:val="000214DE"/>
    <w:rsid w:val="000575FC"/>
    <w:rsid w:val="00064A47"/>
    <w:rsid w:val="00087363"/>
    <w:rsid w:val="00094329"/>
    <w:rsid w:val="000B5082"/>
    <w:rsid w:val="000B6C3E"/>
    <w:rsid w:val="000D5A9C"/>
    <w:rsid w:val="000E1644"/>
    <w:rsid w:val="00105614"/>
    <w:rsid w:val="00105BD8"/>
    <w:rsid w:val="00105C78"/>
    <w:rsid w:val="001167FE"/>
    <w:rsid w:val="0012364F"/>
    <w:rsid w:val="00123AD7"/>
    <w:rsid w:val="001472DE"/>
    <w:rsid w:val="00162900"/>
    <w:rsid w:val="00174B60"/>
    <w:rsid w:val="001B7279"/>
    <w:rsid w:val="001D453B"/>
    <w:rsid w:val="001E0442"/>
    <w:rsid w:val="001E52D2"/>
    <w:rsid w:val="001F714B"/>
    <w:rsid w:val="00213143"/>
    <w:rsid w:val="00216EC0"/>
    <w:rsid w:val="002250F7"/>
    <w:rsid w:val="002303AD"/>
    <w:rsid w:val="002310DA"/>
    <w:rsid w:val="00253148"/>
    <w:rsid w:val="0025442F"/>
    <w:rsid w:val="00256B0B"/>
    <w:rsid w:val="002616B0"/>
    <w:rsid w:val="00263930"/>
    <w:rsid w:val="0028008E"/>
    <w:rsid w:val="00281268"/>
    <w:rsid w:val="00281C67"/>
    <w:rsid w:val="00283F70"/>
    <w:rsid w:val="00292909"/>
    <w:rsid w:val="002C53DA"/>
    <w:rsid w:val="002D7F43"/>
    <w:rsid w:val="002E65C3"/>
    <w:rsid w:val="00300875"/>
    <w:rsid w:val="003126DD"/>
    <w:rsid w:val="0032120B"/>
    <w:rsid w:val="00327DBD"/>
    <w:rsid w:val="003623D1"/>
    <w:rsid w:val="003660E9"/>
    <w:rsid w:val="00381CB2"/>
    <w:rsid w:val="0039399D"/>
    <w:rsid w:val="00394C5C"/>
    <w:rsid w:val="003B088E"/>
    <w:rsid w:val="003D20A8"/>
    <w:rsid w:val="003E3154"/>
    <w:rsid w:val="003F7C7C"/>
    <w:rsid w:val="004056A7"/>
    <w:rsid w:val="00415650"/>
    <w:rsid w:val="00442B26"/>
    <w:rsid w:val="00443783"/>
    <w:rsid w:val="004446B7"/>
    <w:rsid w:val="00484F23"/>
    <w:rsid w:val="004A7D6F"/>
    <w:rsid w:val="004B63E2"/>
    <w:rsid w:val="004C2465"/>
    <w:rsid w:val="004C5D28"/>
    <w:rsid w:val="005274A8"/>
    <w:rsid w:val="00545270"/>
    <w:rsid w:val="005512F0"/>
    <w:rsid w:val="00557504"/>
    <w:rsid w:val="00564974"/>
    <w:rsid w:val="005B4030"/>
    <w:rsid w:val="005B4E4F"/>
    <w:rsid w:val="005D3504"/>
    <w:rsid w:val="005D7031"/>
    <w:rsid w:val="005F069D"/>
    <w:rsid w:val="005F1E2E"/>
    <w:rsid w:val="006065F5"/>
    <w:rsid w:val="00622C36"/>
    <w:rsid w:val="00643147"/>
    <w:rsid w:val="006434DA"/>
    <w:rsid w:val="0067700C"/>
    <w:rsid w:val="006812F9"/>
    <w:rsid w:val="00685601"/>
    <w:rsid w:val="00697D8C"/>
    <w:rsid w:val="006A11BA"/>
    <w:rsid w:val="006D5808"/>
    <w:rsid w:val="006D7D4B"/>
    <w:rsid w:val="006F3D97"/>
    <w:rsid w:val="006F7D6F"/>
    <w:rsid w:val="00700332"/>
    <w:rsid w:val="00702744"/>
    <w:rsid w:val="00734FCD"/>
    <w:rsid w:val="00744A94"/>
    <w:rsid w:val="00774368"/>
    <w:rsid w:val="00782825"/>
    <w:rsid w:val="007A3BC1"/>
    <w:rsid w:val="007B02CF"/>
    <w:rsid w:val="007C3E2C"/>
    <w:rsid w:val="007D28FF"/>
    <w:rsid w:val="007D68D3"/>
    <w:rsid w:val="008214AF"/>
    <w:rsid w:val="00830C78"/>
    <w:rsid w:val="008823A4"/>
    <w:rsid w:val="00882C92"/>
    <w:rsid w:val="00883763"/>
    <w:rsid w:val="00883F8C"/>
    <w:rsid w:val="0089244D"/>
    <w:rsid w:val="008C2F17"/>
    <w:rsid w:val="008F66D9"/>
    <w:rsid w:val="00904CBB"/>
    <w:rsid w:val="00923924"/>
    <w:rsid w:val="00924FFC"/>
    <w:rsid w:val="009336BD"/>
    <w:rsid w:val="009709CA"/>
    <w:rsid w:val="009A1CB8"/>
    <w:rsid w:val="009A481D"/>
    <w:rsid w:val="009B53BD"/>
    <w:rsid w:val="00A45033"/>
    <w:rsid w:val="00A5161C"/>
    <w:rsid w:val="00A56E2E"/>
    <w:rsid w:val="00A84A6D"/>
    <w:rsid w:val="00AA3F61"/>
    <w:rsid w:val="00AB0DD9"/>
    <w:rsid w:val="00B0137B"/>
    <w:rsid w:val="00B116C2"/>
    <w:rsid w:val="00B17B9D"/>
    <w:rsid w:val="00B34D12"/>
    <w:rsid w:val="00B51E00"/>
    <w:rsid w:val="00B56BDC"/>
    <w:rsid w:val="00B86DDC"/>
    <w:rsid w:val="00B9066A"/>
    <w:rsid w:val="00BA0039"/>
    <w:rsid w:val="00BE14CA"/>
    <w:rsid w:val="00BE29EC"/>
    <w:rsid w:val="00BE2E40"/>
    <w:rsid w:val="00BF2FD2"/>
    <w:rsid w:val="00C23885"/>
    <w:rsid w:val="00C5032E"/>
    <w:rsid w:val="00C50652"/>
    <w:rsid w:val="00C57D7C"/>
    <w:rsid w:val="00C65BB7"/>
    <w:rsid w:val="00C76FCC"/>
    <w:rsid w:val="00C845AF"/>
    <w:rsid w:val="00CB04BF"/>
    <w:rsid w:val="00CD4AB3"/>
    <w:rsid w:val="00CE103B"/>
    <w:rsid w:val="00D27F5F"/>
    <w:rsid w:val="00D43C22"/>
    <w:rsid w:val="00D5052A"/>
    <w:rsid w:val="00D6023B"/>
    <w:rsid w:val="00D74612"/>
    <w:rsid w:val="00D97493"/>
    <w:rsid w:val="00DA2FBF"/>
    <w:rsid w:val="00DB7B8D"/>
    <w:rsid w:val="00DC0F98"/>
    <w:rsid w:val="00E02BCD"/>
    <w:rsid w:val="00E10907"/>
    <w:rsid w:val="00E26BC3"/>
    <w:rsid w:val="00E41CFA"/>
    <w:rsid w:val="00E44BF3"/>
    <w:rsid w:val="00E66FD9"/>
    <w:rsid w:val="00E86308"/>
    <w:rsid w:val="00E903CE"/>
    <w:rsid w:val="00EA0E57"/>
    <w:rsid w:val="00EA28F3"/>
    <w:rsid w:val="00EB1099"/>
    <w:rsid w:val="00EB1816"/>
    <w:rsid w:val="00EB6FBF"/>
    <w:rsid w:val="00EC6959"/>
    <w:rsid w:val="00ED15F9"/>
    <w:rsid w:val="00EE111E"/>
    <w:rsid w:val="00F032F4"/>
    <w:rsid w:val="00F3763A"/>
    <w:rsid w:val="00F507A2"/>
    <w:rsid w:val="00F52CE4"/>
    <w:rsid w:val="00F703AA"/>
    <w:rsid w:val="00F75E71"/>
    <w:rsid w:val="00F7695F"/>
    <w:rsid w:val="00F82B35"/>
    <w:rsid w:val="00FB6B20"/>
    <w:rsid w:val="00FD0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D18F"/>
  <w15:docId w15:val="{DC0E38F7-D78F-4A90-AB3A-1798B1F3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216EC0"/>
    <w:rPr>
      <w:i/>
      <w:iCs/>
    </w:rPr>
  </w:style>
  <w:style w:type="paragraph" w:styleId="Prrafodelista">
    <w:name w:val="List Paragraph"/>
    <w:basedOn w:val="Normal"/>
    <w:uiPriority w:val="34"/>
    <w:qFormat/>
    <w:rsid w:val="009A1CB8"/>
    <w:pPr>
      <w:ind w:left="720"/>
      <w:contextualSpacing/>
    </w:pPr>
  </w:style>
  <w:style w:type="paragraph" w:styleId="Encabezado">
    <w:name w:val="header"/>
    <w:basedOn w:val="Normal"/>
    <w:link w:val="EncabezadoCar"/>
    <w:uiPriority w:val="99"/>
    <w:unhideWhenUsed/>
    <w:rsid w:val="009A1C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1CB8"/>
  </w:style>
  <w:style w:type="paragraph" w:styleId="Piedepgina">
    <w:name w:val="footer"/>
    <w:basedOn w:val="Normal"/>
    <w:link w:val="PiedepginaCar"/>
    <w:uiPriority w:val="99"/>
    <w:unhideWhenUsed/>
    <w:rsid w:val="009A1C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1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3</Pages>
  <Words>1058</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Eduardo Adminstrador</cp:lastModifiedBy>
  <cp:revision>355</cp:revision>
  <cp:lastPrinted>2020-04-28T09:40:00Z</cp:lastPrinted>
  <dcterms:created xsi:type="dcterms:W3CDTF">2020-04-28T09:41:00Z</dcterms:created>
  <dcterms:modified xsi:type="dcterms:W3CDTF">2024-02-06T17:26:00Z</dcterms:modified>
</cp:coreProperties>
</file>