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BFCC" w14:textId="5E0EA62E" w:rsidR="00E66817" w:rsidRPr="004D091A" w:rsidRDefault="004D091A" w:rsidP="004D091A">
      <w:pPr>
        <w:rPr>
          <w:rFonts w:asciiTheme="minorHAnsi" w:hAnsiTheme="minorHAnsi" w:cstheme="minorHAnsi"/>
          <w:b/>
          <w:sz w:val="28"/>
          <w:szCs w:val="28"/>
        </w:rPr>
      </w:pPr>
      <w:r w:rsidRPr="004D091A">
        <w:rPr>
          <w:rFonts w:asciiTheme="minorHAnsi" w:hAnsiTheme="minorHAnsi" w:cstheme="minorHAnsi"/>
          <w:b/>
          <w:sz w:val="28"/>
          <w:szCs w:val="28"/>
        </w:rPr>
        <w:t>1199. Resoluciones denegatorias previa disociación de los datos de carácter personal:</w:t>
      </w:r>
    </w:p>
    <w:p w14:paraId="66229147" w14:textId="77777777" w:rsidR="004D091A" w:rsidRPr="004D091A" w:rsidRDefault="004D091A" w:rsidP="004D091A">
      <w:pPr>
        <w:rPr>
          <w:rFonts w:asciiTheme="minorHAnsi" w:hAnsiTheme="minorHAnsi" w:cstheme="minorHAnsi"/>
          <w:b/>
          <w:sz w:val="28"/>
          <w:szCs w:val="28"/>
        </w:rPr>
      </w:pPr>
    </w:p>
    <w:p w14:paraId="56AB40A8" w14:textId="69718778" w:rsidR="004D091A" w:rsidRPr="004D091A" w:rsidRDefault="004D091A" w:rsidP="004D091A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En</w:t>
      </w:r>
      <w:r w:rsidR="003E72C3">
        <w:rPr>
          <w:rFonts w:asciiTheme="minorHAnsi" w:hAnsiTheme="minorHAnsi" w:cstheme="minorHAnsi"/>
          <w:bCs/>
          <w:sz w:val="28"/>
          <w:szCs w:val="28"/>
        </w:rPr>
        <w:t xml:space="preserve"> el ejercicio </w:t>
      </w:r>
      <w:r>
        <w:rPr>
          <w:rFonts w:asciiTheme="minorHAnsi" w:hAnsiTheme="minorHAnsi" w:cstheme="minorHAnsi"/>
          <w:bCs/>
          <w:sz w:val="28"/>
          <w:szCs w:val="28"/>
        </w:rPr>
        <w:t>2</w:t>
      </w:r>
      <w:r w:rsidR="00A46BD7">
        <w:rPr>
          <w:rFonts w:asciiTheme="minorHAnsi" w:hAnsiTheme="minorHAnsi" w:cstheme="minorHAnsi"/>
          <w:bCs/>
          <w:sz w:val="28"/>
          <w:szCs w:val="28"/>
        </w:rPr>
        <w:t>02</w:t>
      </w:r>
      <w:r w:rsidR="003E72C3">
        <w:rPr>
          <w:rFonts w:asciiTheme="minorHAnsi" w:hAnsiTheme="minorHAnsi" w:cstheme="minorHAnsi"/>
          <w:bCs/>
          <w:sz w:val="28"/>
          <w:szCs w:val="28"/>
        </w:rPr>
        <w:t>5</w:t>
      </w:r>
      <w:r>
        <w:rPr>
          <w:rFonts w:asciiTheme="minorHAnsi" w:hAnsiTheme="minorHAnsi" w:cstheme="minorHAnsi"/>
          <w:bCs/>
          <w:sz w:val="28"/>
          <w:szCs w:val="28"/>
        </w:rPr>
        <w:t xml:space="preserve"> no consta ninguna resolución</w:t>
      </w:r>
      <w:r w:rsidR="00A46BD7">
        <w:rPr>
          <w:rFonts w:asciiTheme="minorHAnsi" w:hAnsiTheme="minorHAnsi" w:cstheme="minorHAnsi"/>
          <w:bCs/>
          <w:sz w:val="28"/>
          <w:szCs w:val="28"/>
        </w:rPr>
        <w:t xml:space="preserve"> denegatoria</w:t>
      </w:r>
      <w:r w:rsidR="00E1661D">
        <w:rPr>
          <w:rFonts w:asciiTheme="minorHAnsi" w:hAnsiTheme="minorHAnsi" w:cstheme="minorHAnsi"/>
          <w:bCs/>
          <w:sz w:val="28"/>
          <w:szCs w:val="28"/>
        </w:rPr>
        <w:t>.</w:t>
      </w:r>
      <w:r w:rsidR="00D33666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sectPr w:rsidR="004D091A" w:rsidRPr="004D091A" w:rsidSect="00FB3F55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7FA8" w14:textId="77777777" w:rsidR="009A6752" w:rsidRDefault="009A6752" w:rsidP="000E3989">
      <w:r>
        <w:separator/>
      </w:r>
    </w:p>
  </w:endnote>
  <w:endnote w:type="continuationSeparator" w:id="0">
    <w:p w14:paraId="60EA23B2" w14:textId="77777777" w:rsidR="009A6752" w:rsidRDefault="009A6752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7196" w14:textId="77777777" w:rsidR="009A6752" w:rsidRDefault="009A6752" w:rsidP="000E3989">
      <w:r>
        <w:separator/>
      </w:r>
    </w:p>
  </w:footnote>
  <w:footnote w:type="continuationSeparator" w:id="0">
    <w:p w14:paraId="4DAB72A6" w14:textId="77777777" w:rsidR="009A6752" w:rsidRDefault="009A6752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5EBC" w14:textId="77777777" w:rsidR="000E3989" w:rsidRDefault="00095ED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328E151" wp14:editId="37A265A3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647825" cy="723900"/>
          <wp:effectExtent l="0" t="0" r="9525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7900649">
    <w:abstractNumId w:val="0"/>
  </w:num>
  <w:num w:numId="2" w16cid:durableId="207862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67189"/>
    <w:rsid w:val="00095EDE"/>
    <w:rsid w:val="000C274B"/>
    <w:rsid w:val="000E3989"/>
    <w:rsid w:val="00226146"/>
    <w:rsid w:val="00331139"/>
    <w:rsid w:val="003E72C3"/>
    <w:rsid w:val="00416CB7"/>
    <w:rsid w:val="004802B5"/>
    <w:rsid w:val="004D091A"/>
    <w:rsid w:val="00506284"/>
    <w:rsid w:val="00692399"/>
    <w:rsid w:val="006F0429"/>
    <w:rsid w:val="00816C98"/>
    <w:rsid w:val="0084295C"/>
    <w:rsid w:val="009A1D50"/>
    <w:rsid w:val="009A6752"/>
    <w:rsid w:val="009D35C5"/>
    <w:rsid w:val="009E4D37"/>
    <w:rsid w:val="00A46BD7"/>
    <w:rsid w:val="00B7443E"/>
    <w:rsid w:val="00C06426"/>
    <w:rsid w:val="00C861FC"/>
    <w:rsid w:val="00D33666"/>
    <w:rsid w:val="00D47C1C"/>
    <w:rsid w:val="00DE5C47"/>
    <w:rsid w:val="00E1661D"/>
    <w:rsid w:val="00E6681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1D6C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5</cp:revision>
  <dcterms:created xsi:type="dcterms:W3CDTF">2025-03-08T18:10:00Z</dcterms:created>
  <dcterms:modified xsi:type="dcterms:W3CDTF">2026-03-22T12:38:00Z</dcterms:modified>
</cp:coreProperties>
</file>