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9DCD3" w14:textId="6D728EB2" w:rsidR="008A2FFD" w:rsidRDefault="00E05ED2" w:rsidP="008A2FFD">
      <w:pPr>
        <w:widowControl w:val="0"/>
        <w:autoSpaceDE w:val="0"/>
        <w:autoSpaceDN w:val="0"/>
        <w:jc w:val="both"/>
        <w:textAlignment w:val="baseline"/>
        <w:rPr>
          <w:rFonts w:asciiTheme="minorHAnsi" w:hAnsiTheme="minorHAnsi" w:cstheme="minorHAnsi"/>
          <w:b/>
          <w:sz w:val="28"/>
          <w:szCs w:val="28"/>
        </w:rPr>
      </w:pPr>
      <w:r w:rsidRPr="00E05ED2">
        <w:rPr>
          <w:rFonts w:asciiTheme="minorHAnsi" w:hAnsiTheme="minorHAnsi" w:cstheme="minorHAnsi"/>
          <w:b/>
          <w:sz w:val="28"/>
          <w:szCs w:val="28"/>
        </w:rPr>
        <w:t>1140. Información que se considere necesaria o conveniente para la adecuada gestión de la contratación:</w:t>
      </w:r>
    </w:p>
    <w:p w14:paraId="66160B56" w14:textId="77777777" w:rsidR="002C6B5C" w:rsidRDefault="002C6B5C" w:rsidP="008A2FFD">
      <w:pPr>
        <w:widowControl w:val="0"/>
        <w:autoSpaceDE w:val="0"/>
        <w:autoSpaceDN w:val="0"/>
        <w:jc w:val="both"/>
        <w:textAlignment w:val="baseline"/>
        <w:rPr>
          <w:rFonts w:asciiTheme="minorHAnsi" w:hAnsiTheme="minorHAnsi" w:cstheme="minorHAnsi"/>
          <w:b/>
          <w:sz w:val="28"/>
          <w:szCs w:val="28"/>
        </w:rPr>
      </w:pPr>
    </w:p>
    <w:p w14:paraId="25868B86" w14:textId="4BA72C9A" w:rsidR="002C6B5C" w:rsidRPr="00B3751D" w:rsidRDefault="00B3751D" w:rsidP="008A2FFD">
      <w:pPr>
        <w:widowControl w:val="0"/>
        <w:autoSpaceDE w:val="0"/>
        <w:autoSpaceDN w:val="0"/>
        <w:jc w:val="both"/>
        <w:textAlignment w:val="baseline"/>
        <w:rPr>
          <w:rFonts w:asciiTheme="minorHAnsi" w:hAnsiTheme="minorHAnsi" w:cstheme="minorHAnsi"/>
          <w:b/>
          <w:i/>
          <w:iCs/>
          <w:sz w:val="28"/>
          <w:szCs w:val="28"/>
        </w:rPr>
      </w:pPr>
      <w:r>
        <w:rPr>
          <w:rFonts w:asciiTheme="minorHAnsi" w:hAnsiTheme="minorHAnsi" w:cstheme="minorHAnsi"/>
          <w:b/>
          <w:i/>
          <w:iCs/>
          <w:sz w:val="28"/>
          <w:szCs w:val="28"/>
        </w:rPr>
        <w:t>“</w:t>
      </w:r>
      <w:r w:rsidRPr="00B3751D">
        <w:rPr>
          <w:rFonts w:asciiTheme="minorHAnsi" w:hAnsiTheme="minorHAnsi" w:cstheme="minorHAnsi"/>
          <w:b/>
          <w:i/>
          <w:iCs/>
          <w:sz w:val="28"/>
          <w:szCs w:val="28"/>
        </w:rPr>
        <w:t>Se considera que no es necesaria ninguna información adicional más aparte de las publicadas.</w:t>
      </w:r>
      <w:r>
        <w:rPr>
          <w:rFonts w:asciiTheme="minorHAnsi" w:hAnsiTheme="minorHAnsi" w:cstheme="minorHAnsi"/>
          <w:b/>
          <w:i/>
          <w:iCs/>
          <w:sz w:val="28"/>
          <w:szCs w:val="28"/>
        </w:rPr>
        <w:t>”</w:t>
      </w:r>
    </w:p>
    <w:p w14:paraId="3494BB86" w14:textId="77777777" w:rsidR="00E05ED2" w:rsidRPr="008A2FFD" w:rsidRDefault="00E05ED2" w:rsidP="008A2FFD">
      <w:pPr>
        <w:widowControl w:val="0"/>
        <w:autoSpaceDE w:val="0"/>
        <w:autoSpaceDN w:val="0"/>
        <w:jc w:val="both"/>
        <w:textAlignment w:val="baseline"/>
        <w:rPr>
          <w:rFonts w:asciiTheme="minorHAnsi" w:hAnsiTheme="minorHAnsi" w:cstheme="minorHAnsi"/>
          <w:b/>
          <w:sz w:val="28"/>
          <w:szCs w:val="28"/>
          <w:u w:val="single"/>
        </w:rPr>
      </w:pPr>
    </w:p>
    <w:p w14:paraId="4BCC4548" w14:textId="28811BE5" w:rsidR="003B6FF7" w:rsidRPr="008A2FFD" w:rsidRDefault="003B6FF7" w:rsidP="009F5DF7">
      <w:pPr>
        <w:widowControl w:val="0"/>
        <w:autoSpaceDE w:val="0"/>
        <w:autoSpaceDN w:val="0"/>
        <w:jc w:val="both"/>
        <w:textAlignment w:val="baseline"/>
        <w:rPr>
          <w:rFonts w:asciiTheme="minorHAnsi" w:hAnsiTheme="minorHAnsi" w:cstheme="minorHAnsi"/>
          <w:color w:val="231F20"/>
          <w:sz w:val="28"/>
          <w:szCs w:val="28"/>
          <w:lang w:eastAsia="en-US"/>
        </w:rPr>
      </w:pPr>
      <w:r w:rsidRPr="008A2FFD">
        <w:rPr>
          <w:rFonts w:asciiTheme="minorHAnsi" w:hAnsiTheme="minorHAnsi" w:cstheme="minorHAnsi"/>
          <w:color w:val="231F20"/>
          <w:sz w:val="28"/>
          <w:szCs w:val="28"/>
          <w:lang w:eastAsia="en-US"/>
        </w:rPr>
        <w:t>Artículo 22 de los Estatutos de la Gerencia Municipal de Urbanismo publicados en el BOP nº 33 de 10 de marzo de 2014</w:t>
      </w:r>
      <w:r w:rsidR="00BA620E">
        <w:rPr>
          <w:rFonts w:asciiTheme="minorHAnsi" w:hAnsiTheme="minorHAnsi" w:cstheme="minorHAnsi"/>
          <w:color w:val="231F20"/>
          <w:sz w:val="28"/>
          <w:szCs w:val="28"/>
          <w:lang w:eastAsia="en-US"/>
        </w:rPr>
        <w:t>:</w:t>
      </w:r>
    </w:p>
    <w:p w14:paraId="768AB571" w14:textId="77777777" w:rsidR="003B6FF7" w:rsidRPr="008A2FFD" w:rsidRDefault="003B6FF7" w:rsidP="009F5DF7">
      <w:pPr>
        <w:widowControl w:val="0"/>
        <w:autoSpaceDE w:val="0"/>
        <w:autoSpaceDN w:val="0"/>
        <w:ind w:right="111"/>
        <w:jc w:val="both"/>
        <w:textAlignment w:val="baseline"/>
        <w:rPr>
          <w:rFonts w:asciiTheme="minorHAnsi" w:hAnsiTheme="minorHAnsi" w:cstheme="minorHAnsi"/>
          <w:sz w:val="28"/>
          <w:szCs w:val="28"/>
          <w:lang w:eastAsia="en-US"/>
        </w:rPr>
      </w:pPr>
    </w:p>
    <w:p w14:paraId="425FAB88" w14:textId="221F6292" w:rsidR="003B6FF7" w:rsidRPr="008A2FFD" w:rsidRDefault="00BA620E" w:rsidP="009F5DF7">
      <w:pPr>
        <w:widowControl w:val="0"/>
        <w:autoSpaceDE w:val="0"/>
        <w:autoSpaceDN w:val="0"/>
        <w:ind w:right="111"/>
        <w:jc w:val="both"/>
        <w:textAlignment w:val="baseline"/>
        <w:rPr>
          <w:rFonts w:asciiTheme="minorHAnsi" w:hAnsiTheme="minorHAnsi" w:cstheme="minorHAnsi"/>
          <w:sz w:val="28"/>
          <w:szCs w:val="28"/>
          <w:lang w:eastAsia="en-US"/>
        </w:rPr>
      </w:pPr>
      <w:r>
        <w:rPr>
          <w:rFonts w:asciiTheme="minorHAnsi" w:hAnsiTheme="minorHAnsi" w:cstheme="minorHAnsi"/>
          <w:i/>
          <w:color w:val="231F20"/>
          <w:sz w:val="28"/>
          <w:szCs w:val="28"/>
          <w:lang w:eastAsia="en-US"/>
        </w:rPr>
        <w:t>“</w:t>
      </w:r>
      <w:r w:rsidR="003B6FF7" w:rsidRPr="008A2FFD">
        <w:rPr>
          <w:rFonts w:asciiTheme="minorHAnsi" w:hAnsiTheme="minorHAnsi" w:cstheme="minorHAnsi"/>
          <w:i/>
          <w:color w:val="231F20"/>
          <w:sz w:val="28"/>
          <w:szCs w:val="28"/>
          <w:lang w:eastAsia="en-US"/>
        </w:rPr>
        <w:t>Los contratos que celebre la Gerencia se regirán por las normas generales de contratación de las</w:t>
      </w:r>
      <w:r w:rsidR="003B6FF7" w:rsidRPr="008A2FFD">
        <w:rPr>
          <w:rFonts w:asciiTheme="minorHAnsi" w:hAnsiTheme="minorHAnsi" w:cstheme="minorHAnsi"/>
          <w:i/>
          <w:color w:val="231F20"/>
          <w:spacing w:val="-18"/>
          <w:sz w:val="28"/>
          <w:szCs w:val="28"/>
          <w:lang w:eastAsia="en-US"/>
        </w:rPr>
        <w:t xml:space="preserve"> </w:t>
      </w:r>
      <w:r w:rsidR="003B6FF7" w:rsidRPr="008A2FFD">
        <w:rPr>
          <w:rFonts w:asciiTheme="minorHAnsi" w:hAnsiTheme="minorHAnsi" w:cstheme="minorHAnsi"/>
          <w:i/>
          <w:color w:val="231F20"/>
          <w:sz w:val="28"/>
          <w:szCs w:val="28"/>
          <w:lang w:eastAsia="en-US"/>
        </w:rPr>
        <w:t>Administraciones</w:t>
      </w:r>
      <w:r w:rsidR="003B6FF7" w:rsidRPr="008A2FFD">
        <w:rPr>
          <w:rFonts w:asciiTheme="minorHAnsi" w:hAnsiTheme="minorHAnsi" w:cstheme="minorHAnsi"/>
          <w:i/>
          <w:color w:val="231F20"/>
          <w:spacing w:val="-1"/>
          <w:sz w:val="28"/>
          <w:szCs w:val="28"/>
          <w:lang w:eastAsia="en-US"/>
        </w:rPr>
        <w:t xml:space="preserve"> </w:t>
      </w:r>
      <w:r w:rsidR="003B6FF7" w:rsidRPr="008A2FFD">
        <w:rPr>
          <w:rFonts w:asciiTheme="minorHAnsi" w:hAnsiTheme="minorHAnsi" w:cstheme="minorHAnsi"/>
          <w:i/>
          <w:color w:val="231F20"/>
          <w:sz w:val="28"/>
          <w:szCs w:val="28"/>
          <w:lang w:eastAsia="en-US"/>
        </w:rPr>
        <w:t xml:space="preserve">Públicas, por lo </w:t>
      </w:r>
      <w:proofErr w:type="gramStart"/>
      <w:r w:rsidR="003B6FF7" w:rsidRPr="008A2FFD">
        <w:rPr>
          <w:rFonts w:asciiTheme="minorHAnsi" w:hAnsiTheme="minorHAnsi" w:cstheme="minorHAnsi"/>
          <w:i/>
          <w:color w:val="231F20"/>
          <w:sz w:val="28"/>
          <w:szCs w:val="28"/>
          <w:lang w:eastAsia="en-US"/>
        </w:rPr>
        <w:t>tanto</w:t>
      </w:r>
      <w:proofErr w:type="gramEnd"/>
      <w:r w:rsidR="003B6FF7" w:rsidRPr="008A2FFD">
        <w:rPr>
          <w:rFonts w:asciiTheme="minorHAnsi" w:hAnsiTheme="minorHAnsi" w:cstheme="minorHAnsi"/>
          <w:i/>
          <w:color w:val="231F20"/>
          <w:sz w:val="28"/>
          <w:szCs w:val="28"/>
          <w:lang w:eastAsia="en-US"/>
        </w:rPr>
        <w:t xml:space="preserve"> por la Ley 9/2017, de Contratos del Sector Público</w:t>
      </w:r>
      <w:r w:rsidR="003B6FF7" w:rsidRPr="008A2FFD">
        <w:rPr>
          <w:rFonts w:asciiTheme="minorHAnsi" w:hAnsiTheme="minorHAnsi" w:cstheme="minorHAnsi"/>
          <w:color w:val="231F20"/>
          <w:sz w:val="28"/>
          <w:szCs w:val="28"/>
          <w:lang w:eastAsia="en-US"/>
        </w:rPr>
        <w:t>.</w:t>
      </w:r>
      <w:r>
        <w:rPr>
          <w:rFonts w:asciiTheme="minorHAnsi" w:hAnsiTheme="minorHAnsi" w:cstheme="minorHAnsi"/>
          <w:color w:val="231F20"/>
          <w:sz w:val="28"/>
          <w:szCs w:val="28"/>
          <w:lang w:eastAsia="en-US"/>
        </w:rPr>
        <w:t>”</w:t>
      </w:r>
    </w:p>
    <w:p w14:paraId="6B44676E" w14:textId="77777777" w:rsidR="003B6FF7" w:rsidRPr="008A2FFD" w:rsidRDefault="003B6FF7" w:rsidP="009F5DF7">
      <w:pPr>
        <w:pStyle w:val="Textoindependiente"/>
        <w:jc w:val="both"/>
        <w:rPr>
          <w:rFonts w:asciiTheme="minorHAnsi" w:hAnsiTheme="minorHAnsi" w:cstheme="minorHAnsi"/>
          <w:b/>
          <w:sz w:val="28"/>
          <w:szCs w:val="28"/>
          <w:u w:val="single"/>
        </w:rPr>
      </w:pPr>
    </w:p>
    <w:p w14:paraId="3A40DDCC" w14:textId="77777777" w:rsidR="003B6FF7" w:rsidRPr="008A2FFD" w:rsidRDefault="003B6FF7" w:rsidP="009F5DF7">
      <w:pPr>
        <w:pStyle w:val="Textoindependiente"/>
        <w:jc w:val="both"/>
        <w:rPr>
          <w:rFonts w:asciiTheme="minorHAnsi" w:hAnsiTheme="minorHAnsi" w:cstheme="minorHAnsi"/>
          <w:b/>
          <w:sz w:val="28"/>
          <w:szCs w:val="28"/>
          <w:u w:val="single"/>
        </w:rPr>
      </w:pPr>
      <w:r w:rsidRPr="008A2FFD">
        <w:rPr>
          <w:rFonts w:asciiTheme="minorHAnsi" w:hAnsiTheme="minorHAnsi" w:cstheme="minorHAnsi"/>
          <w:b/>
          <w:sz w:val="28"/>
          <w:szCs w:val="28"/>
          <w:u w:val="single"/>
        </w:rPr>
        <w:t>Órganos de contratación:</w:t>
      </w:r>
    </w:p>
    <w:p w14:paraId="6589B83E" w14:textId="77777777" w:rsidR="003B6FF7" w:rsidRPr="008A2FFD" w:rsidRDefault="003B6FF7" w:rsidP="009F5DF7">
      <w:pPr>
        <w:pStyle w:val="Textoindependiente"/>
        <w:jc w:val="both"/>
        <w:rPr>
          <w:rFonts w:asciiTheme="minorHAnsi" w:hAnsiTheme="minorHAnsi" w:cstheme="minorHAnsi"/>
          <w:b/>
          <w:sz w:val="28"/>
          <w:szCs w:val="28"/>
          <w:u w:val="single"/>
        </w:rPr>
      </w:pPr>
    </w:p>
    <w:p w14:paraId="6F6E1A42" w14:textId="77777777" w:rsidR="003B6FF7" w:rsidRPr="008A2FFD" w:rsidRDefault="003B6FF7" w:rsidP="009F5DF7">
      <w:pPr>
        <w:pStyle w:val="Textoindependiente"/>
        <w:numPr>
          <w:ilvl w:val="0"/>
          <w:numId w:val="4"/>
        </w:numPr>
        <w:jc w:val="both"/>
        <w:rPr>
          <w:rFonts w:asciiTheme="minorHAnsi" w:hAnsiTheme="minorHAnsi" w:cstheme="minorHAnsi"/>
          <w:b/>
          <w:sz w:val="28"/>
          <w:szCs w:val="28"/>
          <w:u w:val="single"/>
        </w:rPr>
      </w:pPr>
      <w:r w:rsidRPr="008A2FFD">
        <w:rPr>
          <w:rFonts w:asciiTheme="minorHAnsi" w:hAnsiTheme="minorHAnsi" w:cstheme="minorHAnsi"/>
          <w:b/>
          <w:sz w:val="28"/>
          <w:szCs w:val="28"/>
          <w:u w:val="single"/>
        </w:rPr>
        <w:t>CONSEJO RECTOR DE LA GERENCIA MUNICIPAL DE URBANISMO:</w:t>
      </w:r>
    </w:p>
    <w:p w14:paraId="6DF239DA" w14:textId="77777777" w:rsidR="003B6FF7" w:rsidRPr="008A2FFD" w:rsidRDefault="003B6FF7" w:rsidP="009F5DF7">
      <w:pPr>
        <w:pStyle w:val="Textoindependiente"/>
        <w:jc w:val="both"/>
        <w:rPr>
          <w:rFonts w:asciiTheme="minorHAnsi" w:hAnsiTheme="minorHAnsi" w:cstheme="minorHAnsi"/>
          <w:sz w:val="28"/>
          <w:szCs w:val="28"/>
        </w:rPr>
      </w:pPr>
    </w:p>
    <w:p w14:paraId="00A26559" w14:textId="77777777" w:rsidR="003B6FF7" w:rsidRPr="008A2FFD" w:rsidRDefault="003B6FF7" w:rsidP="009F5DF7">
      <w:pPr>
        <w:tabs>
          <w:tab w:val="left" w:pos="585"/>
        </w:tabs>
        <w:ind w:right="43"/>
        <w:jc w:val="both"/>
        <w:rPr>
          <w:rFonts w:asciiTheme="minorHAnsi" w:hAnsiTheme="minorHAnsi" w:cstheme="minorHAnsi"/>
          <w:sz w:val="28"/>
          <w:szCs w:val="28"/>
        </w:rPr>
      </w:pPr>
      <w:r w:rsidRPr="008A2FFD">
        <w:rPr>
          <w:rFonts w:asciiTheme="minorHAnsi" w:hAnsiTheme="minorHAnsi" w:cstheme="minorHAnsi"/>
          <w:color w:val="231F20"/>
          <w:spacing w:val="-3"/>
          <w:sz w:val="28"/>
          <w:szCs w:val="28"/>
        </w:rPr>
        <w:t>Le corresponde la</w:t>
      </w:r>
      <w:r w:rsidRPr="008A2FFD">
        <w:rPr>
          <w:rFonts w:asciiTheme="minorHAnsi" w:hAnsiTheme="minorHAnsi" w:cstheme="minorHAnsi"/>
          <w:color w:val="231F20"/>
          <w:spacing w:val="-22"/>
          <w:sz w:val="28"/>
          <w:szCs w:val="28"/>
        </w:rPr>
        <w:t xml:space="preserve"> </w:t>
      </w:r>
      <w:r w:rsidRPr="008A2FFD">
        <w:rPr>
          <w:rFonts w:asciiTheme="minorHAnsi" w:hAnsiTheme="minorHAnsi" w:cstheme="minorHAnsi"/>
          <w:color w:val="231F20"/>
          <w:spacing w:val="-4"/>
          <w:sz w:val="28"/>
          <w:szCs w:val="28"/>
        </w:rPr>
        <w:t>aprobación</w:t>
      </w:r>
      <w:r w:rsidRPr="008A2FFD">
        <w:rPr>
          <w:rFonts w:asciiTheme="minorHAnsi" w:hAnsiTheme="minorHAnsi" w:cstheme="minorHAnsi"/>
          <w:color w:val="231F20"/>
          <w:spacing w:val="-22"/>
          <w:sz w:val="28"/>
          <w:szCs w:val="28"/>
        </w:rPr>
        <w:t xml:space="preserve"> </w:t>
      </w:r>
      <w:r w:rsidRPr="008A2FFD">
        <w:rPr>
          <w:rFonts w:asciiTheme="minorHAnsi" w:hAnsiTheme="minorHAnsi" w:cstheme="minorHAnsi"/>
          <w:color w:val="231F20"/>
          <w:sz w:val="28"/>
          <w:szCs w:val="28"/>
        </w:rPr>
        <w:t>de</w:t>
      </w:r>
      <w:r w:rsidRPr="008A2FFD">
        <w:rPr>
          <w:rFonts w:asciiTheme="minorHAnsi" w:hAnsiTheme="minorHAnsi" w:cstheme="minorHAnsi"/>
          <w:color w:val="231F20"/>
          <w:spacing w:val="-22"/>
          <w:sz w:val="28"/>
          <w:szCs w:val="28"/>
        </w:rPr>
        <w:t xml:space="preserve"> </w:t>
      </w:r>
      <w:r w:rsidRPr="008A2FFD">
        <w:rPr>
          <w:rFonts w:asciiTheme="minorHAnsi" w:hAnsiTheme="minorHAnsi" w:cstheme="minorHAnsi"/>
          <w:color w:val="231F20"/>
          <w:spacing w:val="-3"/>
          <w:sz w:val="28"/>
          <w:szCs w:val="28"/>
        </w:rPr>
        <w:t>los</w:t>
      </w:r>
      <w:r w:rsidRPr="008A2FFD">
        <w:rPr>
          <w:rFonts w:asciiTheme="minorHAnsi" w:hAnsiTheme="minorHAnsi" w:cstheme="minorHAnsi"/>
          <w:color w:val="231F20"/>
          <w:spacing w:val="-22"/>
          <w:sz w:val="28"/>
          <w:szCs w:val="28"/>
        </w:rPr>
        <w:t xml:space="preserve"> </w:t>
      </w:r>
      <w:r w:rsidRPr="008A2FFD">
        <w:rPr>
          <w:rFonts w:asciiTheme="minorHAnsi" w:hAnsiTheme="minorHAnsi" w:cstheme="minorHAnsi"/>
          <w:color w:val="231F20"/>
          <w:spacing w:val="-4"/>
          <w:sz w:val="28"/>
          <w:szCs w:val="28"/>
        </w:rPr>
        <w:t>expedientes</w:t>
      </w:r>
      <w:r w:rsidRPr="008A2FFD">
        <w:rPr>
          <w:rFonts w:asciiTheme="minorHAnsi" w:hAnsiTheme="minorHAnsi" w:cstheme="minorHAnsi"/>
          <w:color w:val="231F20"/>
          <w:spacing w:val="-22"/>
          <w:sz w:val="28"/>
          <w:szCs w:val="28"/>
        </w:rPr>
        <w:t xml:space="preserve"> </w:t>
      </w:r>
      <w:r w:rsidRPr="008A2FFD">
        <w:rPr>
          <w:rFonts w:asciiTheme="minorHAnsi" w:hAnsiTheme="minorHAnsi" w:cstheme="minorHAnsi"/>
          <w:color w:val="231F20"/>
          <w:sz w:val="28"/>
          <w:szCs w:val="28"/>
        </w:rPr>
        <w:t>de</w:t>
      </w:r>
      <w:r w:rsidRPr="008A2FFD">
        <w:rPr>
          <w:rFonts w:asciiTheme="minorHAnsi" w:hAnsiTheme="minorHAnsi" w:cstheme="minorHAnsi"/>
          <w:color w:val="231F20"/>
          <w:spacing w:val="-22"/>
          <w:sz w:val="28"/>
          <w:szCs w:val="28"/>
        </w:rPr>
        <w:t xml:space="preserve"> </w:t>
      </w:r>
      <w:r w:rsidRPr="008A2FFD">
        <w:rPr>
          <w:rFonts w:asciiTheme="minorHAnsi" w:hAnsiTheme="minorHAnsi" w:cstheme="minorHAnsi"/>
          <w:color w:val="231F20"/>
          <w:spacing w:val="-5"/>
          <w:sz w:val="28"/>
          <w:szCs w:val="28"/>
        </w:rPr>
        <w:t xml:space="preserve">contratación </w:t>
      </w:r>
      <w:r w:rsidRPr="008A2FFD">
        <w:rPr>
          <w:rFonts w:asciiTheme="minorHAnsi" w:hAnsiTheme="minorHAnsi" w:cstheme="minorHAnsi"/>
          <w:color w:val="231F20"/>
          <w:sz w:val="28"/>
          <w:szCs w:val="28"/>
        </w:rPr>
        <w:t xml:space="preserve">y los pliegos de cláusulas particulares y pliegos </w:t>
      </w:r>
      <w:r w:rsidRPr="008A2FFD">
        <w:rPr>
          <w:rFonts w:asciiTheme="minorHAnsi" w:hAnsiTheme="minorHAnsi" w:cstheme="minorHAnsi"/>
          <w:color w:val="231F20"/>
          <w:spacing w:val="-6"/>
          <w:sz w:val="28"/>
          <w:szCs w:val="28"/>
        </w:rPr>
        <w:t xml:space="preserve">de </w:t>
      </w:r>
      <w:r w:rsidRPr="008A2FFD">
        <w:rPr>
          <w:rFonts w:asciiTheme="minorHAnsi" w:hAnsiTheme="minorHAnsi" w:cstheme="minorHAnsi"/>
          <w:color w:val="231F20"/>
          <w:sz w:val="28"/>
          <w:szCs w:val="28"/>
        </w:rPr>
        <w:t>prescripciones técnicas particulares cuando la contratación exceda del 10% de los recursos ordinarios del</w:t>
      </w:r>
      <w:r w:rsidRPr="008A2FFD">
        <w:rPr>
          <w:rFonts w:asciiTheme="minorHAnsi" w:hAnsiTheme="minorHAnsi" w:cstheme="minorHAnsi"/>
          <w:color w:val="231F20"/>
          <w:spacing w:val="-26"/>
          <w:sz w:val="28"/>
          <w:szCs w:val="28"/>
        </w:rPr>
        <w:t xml:space="preserve"> </w:t>
      </w:r>
      <w:r w:rsidRPr="008A2FFD">
        <w:rPr>
          <w:rFonts w:asciiTheme="minorHAnsi" w:hAnsiTheme="minorHAnsi" w:cstheme="minorHAnsi"/>
          <w:color w:val="231F20"/>
          <w:sz w:val="28"/>
          <w:szCs w:val="28"/>
        </w:rPr>
        <w:t>Presupuesto</w:t>
      </w:r>
      <w:r w:rsidRPr="008A2FFD">
        <w:rPr>
          <w:rFonts w:asciiTheme="minorHAnsi" w:hAnsiTheme="minorHAnsi" w:cstheme="minorHAnsi"/>
          <w:color w:val="231F20"/>
          <w:spacing w:val="-26"/>
          <w:sz w:val="28"/>
          <w:szCs w:val="28"/>
        </w:rPr>
        <w:t xml:space="preserve"> </w:t>
      </w:r>
      <w:r w:rsidRPr="008A2FFD">
        <w:rPr>
          <w:rFonts w:asciiTheme="minorHAnsi" w:hAnsiTheme="minorHAnsi" w:cstheme="minorHAnsi"/>
          <w:color w:val="231F20"/>
          <w:sz w:val="28"/>
          <w:szCs w:val="28"/>
        </w:rPr>
        <w:t>de</w:t>
      </w:r>
      <w:r w:rsidRPr="008A2FFD">
        <w:rPr>
          <w:rFonts w:asciiTheme="minorHAnsi" w:hAnsiTheme="minorHAnsi" w:cstheme="minorHAnsi"/>
          <w:color w:val="231F20"/>
          <w:spacing w:val="-25"/>
          <w:sz w:val="28"/>
          <w:szCs w:val="28"/>
        </w:rPr>
        <w:t xml:space="preserve"> </w:t>
      </w:r>
      <w:r w:rsidRPr="008A2FFD">
        <w:rPr>
          <w:rFonts w:asciiTheme="minorHAnsi" w:hAnsiTheme="minorHAnsi" w:cstheme="minorHAnsi"/>
          <w:color w:val="231F20"/>
          <w:sz w:val="28"/>
          <w:szCs w:val="28"/>
        </w:rPr>
        <w:t>la</w:t>
      </w:r>
      <w:r w:rsidRPr="008A2FFD">
        <w:rPr>
          <w:rFonts w:asciiTheme="minorHAnsi" w:hAnsiTheme="minorHAnsi" w:cstheme="minorHAnsi"/>
          <w:color w:val="231F20"/>
          <w:spacing w:val="-27"/>
          <w:sz w:val="28"/>
          <w:szCs w:val="28"/>
        </w:rPr>
        <w:t xml:space="preserve"> </w:t>
      </w:r>
      <w:proofErr w:type="gramStart"/>
      <w:r w:rsidRPr="008A2FFD">
        <w:rPr>
          <w:rFonts w:asciiTheme="minorHAnsi" w:hAnsiTheme="minorHAnsi" w:cstheme="minorHAnsi"/>
          <w:color w:val="231F20"/>
          <w:sz w:val="28"/>
          <w:szCs w:val="28"/>
        </w:rPr>
        <w:t>Gerencia</w:t>
      </w:r>
      <w:proofErr w:type="gramEnd"/>
      <w:r w:rsidRPr="008A2FFD">
        <w:rPr>
          <w:rFonts w:asciiTheme="minorHAnsi" w:hAnsiTheme="minorHAnsi" w:cstheme="minorHAnsi"/>
          <w:color w:val="231F20"/>
          <w:spacing w:val="-26"/>
          <w:sz w:val="28"/>
          <w:szCs w:val="28"/>
        </w:rPr>
        <w:t xml:space="preserve"> </w:t>
      </w:r>
      <w:r w:rsidRPr="008A2FFD">
        <w:rPr>
          <w:rFonts w:asciiTheme="minorHAnsi" w:hAnsiTheme="minorHAnsi" w:cstheme="minorHAnsi"/>
          <w:color w:val="231F20"/>
          <w:sz w:val="28"/>
          <w:szCs w:val="28"/>
        </w:rPr>
        <w:t>así</w:t>
      </w:r>
      <w:r w:rsidRPr="008A2FFD">
        <w:rPr>
          <w:rFonts w:asciiTheme="minorHAnsi" w:hAnsiTheme="minorHAnsi" w:cstheme="minorHAnsi"/>
          <w:color w:val="231F20"/>
          <w:spacing w:val="-26"/>
          <w:sz w:val="28"/>
          <w:szCs w:val="28"/>
        </w:rPr>
        <w:t xml:space="preserve"> </w:t>
      </w:r>
      <w:r w:rsidRPr="008A2FFD">
        <w:rPr>
          <w:rFonts w:asciiTheme="minorHAnsi" w:hAnsiTheme="minorHAnsi" w:cstheme="minorHAnsi"/>
          <w:color w:val="231F20"/>
          <w:sz w:val="28"/>
          <w:szCs w:val="28"/>
        </w:rPr>
        <w:t>como</w:t>
      </w:r>
      <w:r w:rsidRPr="008A2FFD">
        <w:rPr>
          <w:rFonts w:asciiTheme="minorHAnsi" w:hAnsiTheme="minorHAnsi" w:cstheme="minorHAnsi"/>
          <w:color w:val="231F20"/>
          <w:spacing w:val="-26"/>
          <w:sz w:val="28"/>
          <w:szCs w:val="28"/>
        </w:rPr>
        <w:t xml:space="preserve"> </w:t>
      </w:r>
      <w:r w:rsidRPr="008A2FFD">
        <w:rPr>
          <w:rFonts w:asciiTheme="minorHAnsi" w:hAnsiTheme="minorHAnsi" w:cstheme="minorHAnsi"/>
          <w:color w:val="231F20"/>
          <w:sz w:val="28"/>
          <w:szCs w:val="28"/>
        </w:rPr>
        <w:t>los</w:t>
      </w:r>
      <w:r w:rsidRPr="008A2FFD">
        <w:rPr>
          <w:rFonts w:asciiTheme="minorHAnsi" w:hAnsiTheme="minorHAnsi" w:cstheme="minorHAnsi"/>
          <w:color w:val="231F20"/>
          <w:spacing w:val="-25"/>
          <w:sz w:val="28"/>
          <w:szCs w:val="28"/>
        </w:rPr>
        <w:t xml:space="preserve"> </w:t>
      </w:r>
      <w:r w:rsidRPr="008A2FFD">
        <w:rPr>
          <w:rFonts w:asciiTheme="minorHAnsi" w:hAnsiTheme="minorHAnsi" w:cstheme="minorHAnsi"/>
          <w:color w:val="231F20"/>
          <w:sz w:val="28"/>
          <w:szCs w:val="28"/>
        </w:rPr>
        <w:t>contratos y concesiones plurianuales cuando su duración sea superior a cuatro</w:t>
      </w:r>
      <w:r w:rsidRPr="008A2FFD">
        <w:rPr>
          <w:rFonts w:asciiTheme="minorHAnsi" w:hAnsiTheme="minorHAnsi" w:cstheme="minorHAnsi"/>
          <w:color w:val="231F20"/>
          <w:spacing w:val="-2"/>
          <w:sz w:val="28"/>
          <w:szCs w:val="28"/>
        </w:rPr>
        <w:t xml:space="preserve"> </w:t>
      </w:r>
      <w:r w:rsidRPr="008A2FFD">
        <w:rPr>
          <w:rFonts w:asciiTheme="minorHAnsi" w:hAnsiTheme="minorHAnsi" w:cstheme="minorHAnsi"/>
          <w:color w:val="231F20"/>
          <w:sz w:val="28"/>
          <w:szCs w:val="28"/>
        </w:rPr>
        <w:t>años.</w:t>
      </w:r>
    </w:p>
    <w:p w14:paraId="7116B243" w14:textId="77777777" w:rsidR="003B6FF7" w:rsidRPr="008A2FFD" w:rsidRDefault="003B6FF7" w:rsidP="009F5DF7">
      <w:pPr>
        <w:jc w:val="both"/>
        <w:rPr>
          <w:rFonts w:asciiTheme="minorHAnsi" w:hAnsiTheme="minorHAnsi" w:cstheme="minorHAnsi"/>
          <w:b/>
          <w:sz w:val="28"/>
          <w:szCs w:val="28"/>
        </w:rPr>
      </w:pPr>
    </w:p>
    <w:p w14:paraId="0EC1B79E" w14:textId="77777777" w:rsidR="003B6FF7" w:rsidRPr="008A2FFD" w:rsidRDefault="003B6FF7" w:rsidP="009F5DF7">
      <w:pPr>
        <w:pStyle w:val="Textoindependiente"/>
        <w:numPr>
          <w:ilvl w:val="0"/>
          <w:numId w:val="4"/>
        </w:numPr>
        <w:jc w:val="both"/>
        <w:rPr>
          <w:rFonts w:asciiTheme="minorHAnsi" w:hAnsiTheme="minorHAnsi" w:cstheme="minorHAnsi"/>
          <w:b/>
          <w:sz w:val="28"/>
          <w:szCs w:val="28"/>
          <w:u w:val="single"/>
        </w:rPr>
      </w:pPr>
      <w:r w:rsidRPr="008A2FFD">
        <w:rPr>
          <w:rFonts w:asciiTheme="minorHAnsi" w:hAnsiTheme="minorHAnsi" w:cstheme="minorHAnsi"/>
          <w:b/>
          <w:sz w:val="28"/>
          <w:szCs w:val="28"/>
          <w:u w:val="single"/>
        </w:rPr>
        <w:t>PRESIDENTE DE LA GERENCIA MUNICIPAL DE URBANISMO:</w:t>
      </w:r>
    </w:p>
    <w:p w14:paraId="38ADF068" w14:textId="77777777" w:rsidR="003B6FF7" w:rsidRPr="008A2FFD" w:rsidRDefault="003B6FF7" w:rsidP="009F5DF7">
      <w:pPr>
        <w:jc w:val="both"/>
        <w:rPr>
          <w:rFonts w:asciiTheme="minorHAnsi" w:hAnsiTheme="minorHAnsi" w:cstheme="minorHAnsi"/>
          <w:b/>
          <w:sz w:val="28"/>
          <w:szCs w:val="28"/>
        </w:rPr>
      </w:pPr>
    </w:p>
    <w:p w14:paraId="03EC8E9E" w14:textId="77777777" w:rsidR="003B6FF7" w:rsidRPr="008A2FFD" w:rsidRDefault="003B6FF7" w:rsidP="009F5DF7">
      <w:pPr>
        <w:tabs>
          <w:tab w:val="left" w:pos="479"/>
        </w:tabs>
        <w:jc w:val="both"/>
        <w:rPr>
          <w:rFonts w:asciiTheme="minorHAnsi" w:hAnsiTheme="minorHAnsi" w:cstheme="minorHAnsi"/>
          <w:sz w:val="28"/>
          <w:szCs w:val="28"/>
        </w:rPr>
      </w:pPr>
      <w:r w:rsidRPr="008A2FFD">
        <w:rPr>
          <w:rFonts w:asciiTheme="minorHAnsi" w:hAnsiTheme="minorHAnsi" w:cstheme="minorHAnsi"/>
          <w:sz w:val="28"/>
          <w:szCs w:val="28"/>
        </w:rPr>
        <w:t>Le corresponde l</w:t>
      </w:r>
      <w:r w:rsidRPr="008A2FFD">
        <w:rPr>
          <w:rFonts w:asciiTheme="minorHAnsi" w:hAnsiTheme="minorHAnsi" w:cstheme="minorHAnsi"/>
          <w:color w:val="231F20"/>
          <w:sz w:val="28"/>
          <w:szCs w:val="28"/>
        </w:rPr>
        <w:t>a</w:t>
      </w:r>
      <w:r w:rsidRPr="008A2FFD">
        <w:rPr>
          <w:rFonts w:asciiTheme="minorHAnsi" w:hAnsiTheme="minorHAnsi" w:cstheme="minorHAnsi"/>
          <w:color w:val="231F20"/>
          <w:spacing w:val="-26"/>
          <w:sz w:val="28"/>
          <w:szCs w:val="28"/>
        </w:rPr>
        <w:t xml:space="preserve"> </w:t>
      </w:r>
      <w:r w:rsidRPr="008A2FFD">
        <w:rPr>
          <w:rFonts w:asciiTheme="minorHAnsi" w:hAnsiTheme="minorHAnsi" w:cstheme="minorHAnsi"/>
          <w:color w:val="231F20"/>
          <w:sz w:val="28"/>
          <w:szCs w:val="28"/>
        </w:rPr>
        <w:t>aprobación</w:t>
      </w:r>
      <w:r w:rsidRPr="008A2FFD">
        <w:rPr>
          <w:rFonts w:asciiTheme="minorHAnsi" w:hAnsiTheme="minorHAnsi" w:cstheme="minorHAnsi"/>
          <w:color w:val="231F20"/>
          <w:spacing w:val="-25"/>
          <w:sz w:val="28"/>
          <w:szCs w:val="28"/>
        </w:rPr>
        <w:t xml:space="preserve"> </w:t>
      </w:r>
      <w:r w:rsidRPr="008A2FFD">
        <w:rPr>
          <w:rFonts w:asciiTheme="minorHAnsi" w:hAnsiTheme="minorHAnsi" w:cstheme="minorHAnsi"/>
          <w:color w:val="231F20"/>
          <w:sz w:val="28"/>
          <w:szCs w:val="28"/>
        </w:rPr>
        <w:t>de</w:t>
      </w:r>
      <w:r w:rsidRPr="008A2FFD">
        <w:rPr>
          <w:rFonts w:asciiTheme="minorHAnsi" w:hAnsiTheme="minorHAnsi" w:cstheme="minorHAnsi"/>
          <w:color w:val="231F20"/>
          <w:spacing w:val="-25"/>
          <w:sz w:val="28"/>
          <w:szCs w:val="28"/>
        </w:rPr>
        <w:t xml:space="preserve"> </w:t>
      </w:r>
      <w:r w:rsidRPr="008A2FFD">
        <w:rPr>
          <w:rFonts w:asciiTheme="minorHAnsi" w:hAnsiTheme="minorHAnsi" w:cstheme="minorHAnsi"/>
          <w:color w:val="231F20"/>
          <w:sz w:val="28"/>
          <w:szCs w:val="28"/>
        </w:rPr>
        <w:t>los</w:t>
      </w:r>
      <w:r w:rsidRPr="008A2FFD">
        <w:rPr>
          <w:rFonts w:asciiTheme="minorHAnsi" w:hAnsiTheme="minorHAnsi" w:cstheme="minorHAnsi"/>
          <w:color w:val="231F20"/>
          <w:spacing w:val="-25"/>
          <w:sz w:val="28"/>
          <w:szCs w:val="28"/>
        </w:rPr>
        <w:t xml:space="preserve"> </w:t>
      </w:r>
      <w:r w:rsidRPr="008A2FFD">
        <w:rPr>
          <w:rFonts w:asciiTheme="minorHAnsi" w:hAnsiTheme="minorHAnsi" w:cstheme="minorHAnsi"/>
          <w:color w:val="231F20"/>
          <w:sz w:val="28"/>
          <w:szCs w:val="28"/>
        </w:rPr>
        <w:t>expedientes</w:t>
      </w:r>
      <w:r w:rsidRPr="008A2FFD">
        <w:rPr>
          <w:rFonts w:asciiTheme="minorHAnsi" w:hAnsiTheme="minorHAnsi" w:cstheme="minorHAnsi"/>
          <w:color w:val="231F20"/>
          <w:spacing w:val="-26"/>
          <w:sz w:val="28"/>
          <w:szCs w:val="28"/>
        </w:rPr>
        <w:t xml:space="preserve"> </w:t>
      </w:r>
      <w:r w:rsidRPr="008A2FFD">
        <w:rPr>
          <w:rFonts w:asciiTheme="minorHAnsi" w:hAnsiTheme="minorHAnsi" w:cstheme="minorHAnsi"/>
          <w:color w:val="231F20"/>
          <w:sz w:val="28"/>
          <w:szCs w:val="28"/>
        </w:rPr>
        <w:t>de</w:t>
      </w:r>
      <w:r w:rsidRPr="008A2FFD">
        <w:rPr>
          <w:rFonts w:asciiTheme="minorHAnsi" w:hAnsiTheme="minorHAnsi" w:cstheme="minorHAnsi"/>
          <w:color w:val="231F20"/>
          <w:spacing w:val="-25"/>
          <w:sz w:val="28"/>
          <w:szCs w:val="28"/>
        </w:rPr>
        <w:t xml:space="preserve"> </w:t>
      </w:r>
      <w:r w:rsidRPr="008A2FFD">
        <w:rPr>
          <w:rFonts w:asciiTheme="minorHAnsi" w:hAnsiTheme="minorHAnsi" w:cstheme="minorHAnsi"/>
          <w:color w:val="231F20"/>
          <w:spacing w:val="-2"/>
          <w:sz w:val="28"/>
          <w:szCs w:val="28"/>
        </w:rPr>
        <w:t xml:space="preserve">contratación </w:t>
      </w:r>
      <w:r w:rsidRPr="008A2FFD">
        <w:rPr>
          <w:rFonts w:asciiTheme="minorHAnsi" w:hAnsiTheme="minorHAnsi" w:cstheme="minorHAnsi"/>
          <w:color w:val="231F20"/>
          <w:sz w:val="28"/>
          <w:szCs w:val="28"/>
        </w:rPr>
        <w:t>y los pliegos de cláusulas generales, particulares y pliegos de prescripciones técnicas cuando la</w:t>
      </w:r>
      <w:r w:rsidRPr="008A2FFD">
        <w:rPr>
          <w:rFonts w:asciiTheme="minorHAnsi" w:hAnsiTheme="minorHAnsi" w:cstheme="minorHAnsi"/>
          <w:color w:val="231F20"/>
          <w:spacing w:val="-29"/>
          <w:sz w:val="28"/>
          <w:szCs w:val="28"/>
        </w:rPr>
        <w:t xml:space="preserve"> </w:t>
      </w:r>
      <w:r w:rsidRPr="008A2FFD">
        <w:rPr>
          <w:rFonts w:asciiTheme="minorHAnsi" w:hAnsiTheme="minorHAnsi" w:cstheme="minorHAnsi"/>
          <w:color w:val="231F20"/>
          <w:spacing w:val="-3"/>
          <w:sz w:val="28"/>
          <w:szCs w:val="28"/>
        </w:rPr>
        <w:t>contra</w:t>
      </w:r>
      <w:r w:rsidRPr="008A2FFD">
        <w:rPr>
          <w:rFonts w:asciiTheme="minorHAnsi" w:hAnsiTheme="minorHAnsi" w:cstheme="minorHAnsi"/>
          <w:color w:val="231F20"/>
          <w:sz w:val="28"/>
          <w:szCs w:val="28"/>
        </w:rPr>
        <w:t>tación</w:t>
      </w:r>
      <w:r w:rsidRPr="008A2FFD">
        <w:rPr>
          <w:rFonts w:asciiTheme="minorHAnsi" w:hAnsiTheme="minorHAnsi" w:cstheme="minorHAnsi"/>
          <w:color w:val="231F20"/>
          <w:spacing w:val="-12"/>
          <w:sz w:val="28"/>
          <w:szCs w:val="28"/>
        </w:rPr>
        <w:t xml:space="preserve"> </w:t>
      </w:r>
      <w:r w:rsidRPr="008A2FFD">
        <w:rPr>
          <w:rFonts w:asciiTheme="minorHAnsi" w:hAnsiTheme="minorHAnsi" w:cstheme="minorHAnsi"/>
          <w:color w:val="231F20"/>
          <w:sz w:val="28"/>
          <w:szCs w:val="28"/>
        </w:rPr>
        <w:t>no</w:t>
      </w:r>
      <w:r w:rsidRPr="008A2FFD">
        <w:rPr>
          <w:rFonts w:asciiTheme="minorHAnsi" w:hAnsiTheme="minorHAnsi" w:cstheme="minorHAnsi"/>
          <w:color w:val="231F20"/>
          <w:spacing w:val="-12"/>
          <w:sz w:val="28"/>
          <w:szCs w:val="28"/>
        </w:rPr>
        <w:t xml:space="preserve"> </w:t>
      </w:r>
      <w:r w:rsidRPr="008A2FFD">
        <w:rPr>
          <w:rFonts w:asciiTheme="minorHAnsi" w:hAnsiTheme="minorHAnsi" w:cstheme="minorHAnsi"/>
          <w:color w:val="231F20"/>
          <w:sz w:val="28"/>
          <w:szCs w:val="28"/>
        </w:rPr>
        <w:t>exceda</w:t>
      </w:r>
      <w:r w:rsidRPr="008A2FFD">
        <w:rPr>
          <w:rFonts w:asciiTheme="minorHAnsi" w:hAnsiTheme="minorHAnsi" w:cstheme="minorHAnsi"/>
          <w:color w:val="231F20"/>
          <w:spacing w:val="-12"/>
          <w:sz w:val="28"/>
          <w:szCs w:val="28"/>
        </w:rPr>
        <w:t xml:space="preserve"> </w:t>
      </w:r>
      <w:r w:rsidRPr="008A2FFD">
        <w:rPr>
          <w:rFonts w:asciiTheme="minorHAnsi" w:hAnsiTheme="minorHAnsi" w:cstheme="minorHAnsi"/>
          <w:color w:val="231F20"/>
          <w:sz w:val="28"/>
          <w:szCs w:val="28"/>
        </w:rPr>
        <w:t>del</w:t>
      </w:r>
      <w:r w:rsidRPr="008A2FFD">
        <w:rPr>
          <w:rFonts w:asciiTheme="minorHAnsi" w:hAnsiTheme="minorHAnsi" w:cstheme="minorHAnsi"/>
          <w:color w:val="231F20"/>
          <w:spacing w:val="-12"/>
          <w:sz w:val="28"/>
          <w:szCs w:val="28"/>
        </w:rPr>
        <w:t xml:space="preserve"> </w:t>
      </w:r>
      <w:r w:rsidRPr="008A2FFD">
        <w:rPr>
          <w:rFonts w:asciiTheme="minorHAnsi" w:hAnsiTheme="minorHAnsi" w:cstheme="minorHAnsi"/>
          <w:color w:val="231F20"/>
          <w:sz w:val="28"/>
          <w:szCs w:val="28"/>
        </w:rPr>
        <w:t>cinco</w:t>
      </w:r>
      <w:r w:rsidRPr="008A2FFD">
        <w:rPr>
          <w:rFonts w:asciiTheme="minorHAnsi" w:hAnsiTheme="minorHAnsi" w:cstheme="minorHAnsi"/>
          <w:color w:val="231F20"/>
          <w:spacing w:val="-12"/>
          <w:sz w:val="28"/>
          <w:szCs w:val="28"/>
        </w:rPr>
        <w:t xml:space="preserve"> </w:t>
      </w:r>
      <w:r w:rsidRPr="008A2FFD">
        <w:rPr>
          <w:rFonts w:asciiTheme="minorHAnsi" w:hAnsiTheme="minorHAnsi" w:cstheme="minorHAnsi"/>
          <w:color w:val="231F20"/>
          <w:sz w:val="28"/>
          <w:szCs w:val="28"/>
        </w:rPr>
        <w:t>por</w:t>
      </w:r>
      <w:r w:rsidRPr="008A2FFD">
        <w:rPr>
          <w:rFonts w:asciiTheme="minorHAnsi" w:hAnsiTheme="minorHAnsi" w:cstheme="minorHAnsi"/>
          <w:color w:val="231F20"/>
          <w:spacing w:val="-12"/>
          <w:sz w:val="28"/>
          <w:szCs w:val="28"/>
        </w:rPr>
        <w:t xml:space="preserve"> </w:t>
      </w:r>
      <w:r w:rsidRPr="008A2FFD">
        <w:rPr>
          <w:rFonts w:asciiTheme="minorHAnsi" w:hAnsiTheme="minorHAnsi" w:cstheme="minorHAnsi"/>
          <w:color w:val="231F20"/>
          <w:sz w:val="28"/>
          <w:szCs w:val="28"/>
        </w:rPr>
        <w:t>ciento</w:t>
      </w:r>
      <w:r w:rsidRPr="008A2FFD">
        <w:rPr>
          <w:rFonts w:asciiTheme="minorHAnsi" w:hAnsiTheme="minorHAnsi" w:cstheme="minorHAnsi"/>
          <w:color w:val="231F20"/>
          <w:spacing w:val="-12"/>
          <w:sz w:val="28"/>
          <w:szCs w:val="28"/>
        </w:rPr>
        <w:t xml:space="preserve"> </w:t>
      </w:r>
      <w:r w:rsidRPr="008A2FFD">
        <w:rPr>
          <w:rFonts w:asciiTheme="minorHAnsi" w:hAnsiTheme="minorHAnsi" w:cstheme="minorHAnsi"/>
          <w:color w:val="231F20"/>
          <w:sz w:val="28"/>
          <w:szCs w:val="28"/>
        </w:rPr>
        <w:t>de</w:t>
      </w:r>
      <w:r w:rsidRPr="008A2FFD">
        <w:rPr>
          <w:rFonts w:asciiTheme="minorHAnsi" w:hAnsiTheme="minorHAnsi" w:cstheme="minorHAnsi"/>
          <w:color w:val="231F20"/>
          <w:spacing w:val="-12"/>
          <w:sz w:val="28"/>
          <w:szCs w:val="28"/>
        </w:rPr>
        <w:t xml:space="preserve"> </w:t>
      </w:r>
      <w:r w:rsidRPr="008A2FFD">
        <w:rPr>
          <w:rFonts w:asciiTheme="minorHAnsi" w:hAnsiTheme="minorHAnsi" w:cstheme="minorHAnsi"/>
          <w:color w:val="231F20"/>
          <w:sz w:val="28"/>
          <w:szCs w:val="28"/>
        </w:rPr>
        <w:t>los</w:t>
      </w:r>
      <w:r w:rsidRPr="008A2FFD">
        <w:rPr>
          <w:rFonts w:asciiTheme="minorHAnsi" w:hAnsiTheme="minorHAnsi" w:cstheme="minorHAnsi"/>
          <w:color w:val="231F20"/>
          <w:spacing w:val="-12"/>
          <w:sz w:val="28"/>
          <w:szCs w:val="28"/>
        </w:rPr>
        <w:t xml:space="preserve"> </w:t>
      </w:r>
      <w:r w:rsidRPr="008A2FFD">
        <w:rPr>
          <w:rFonts w:asciiTheme="minorHAnsi" w:hAnsiTheme="minorHAnsi" w:cstheme="minorHAnsi"/>
          <w:color w:val="231F20"/>
          <w:sz w:val="28"/>
          <w:szCs w:val="28"/>
        </w:rPr>
        <w:t>recursos ordinarios del Presupuesto de la</w:t>
      </w:r>
      <w:r w:rsidRPr="008A2FFD">
        <w:rPr>
          <w:rFonts w:asciiTheme="minorHAnsi" w:hAnsiTheme="minorHAnsi" w:cstheme="minorHAnsi"/>
          <w:color w:val="231F20"/>
          <w:spacing w:val="-6"/>
          <w:sz w:val="28"/>
          <w:szCs w:val="28"/>
        </w:rPr>
        <w:t xml:space="preserve"> </w:t>
      </w:r>
      <w:r w:rsidRPr="008A2FFD">
        <w:rPr>
          <w:rFonts w:asciiTheme="minorHAnsi" w:hAnsiTheme="minorHAnsi" w:cstheme="minorHAnsi"/>
          <w:color w:val="231F20"/>
          <w:sz w:val="28"/>
          <w:szCs w:val="28"/>
        </w:rPr>
        <w:t>Gerencia.</w:t>
      </w:r>
    </w:p>
    <w:p w14:paraId="2527E5CB" w14:textId="77777777" w:rsidR="003B6FF7" w:rsidRPr="008A2FFD" w:rsidRDefault="003B6FF7" w:rsidP="009F5DF7">
      <w:pPr>
        <w:pStyle w:val="Textoindependiente"/>
        <w:rPr>
          <w:rFonts w:asciiTheme="minorHAnsi" w:hAnsiTheme="minorHAnsi" w:cstheme="minorHAnsi"/>
          <w:sz w:val="28"/>
          <w:szCs w:val="28"/>
        </w:rPr>
      </w:pPr>
    </w:p>
    <w:p w14:paraId="0E604FF4" w14:textId="1FE804FB" w:rsidR="00A3356D" w:rsidRPr="008A2FFD" w:rsidRDefault="00A3356D" w:rsidP="009F5DF7">
      <w:pPr>
        <w:jc w:val="both"/>
        <w:rPr>
          <w:rStyle w:val="Hipervnculo"/>
          <w:rFonts w:asciiTheme="minorHAnsi" w:hAnsiTheme="minorHAnsi" w:cstheme="minorHAnsi"/>
          <w:i/>
          <w:iCs/>
          <w:sz w:val="28"/>
          <w:szCs w:val="28"/>
        </w:rPr>
      </w:pPr>
    </w:p>
    <w:p w14:paraId="6E11A744" w14:textId="28079EBD" w:rsidR="00A3356D" w:rsidRPr="008A2FFD" w:rsidRDefault="00A3356D" w:rsidP="00A3356D">
      <w:pPr>
        <w:pStyle w:val="Textoindependiente"/>
        <w:numPr>
          <w:ilvl w:val="0"/>
          <w:numId w:val="4"/>
        </w:numPr>
        <w:jc w:val="both"/>
        <w:rPr>
          <w:rFonts w:asciiTheme="minorHAnsi" w:hAnsiTheme="minorHAnsi" w:cstheme="minorHAnsi"/>
          <w:b/>
          <w:sz w:val="28"/>
          <w:szCs w:val="28"/>
          <w:u w:val="single"/>
        </w:rPr>
      </w:pPr>
      <w:r w:rsidRPr="008A2FFD">
        <w:rPr>
          <w:rFonts w:asciiTheme="minorHAnsi" w:hAnsiTheme="minorHAnsi" w:cstheme="minorHAnsi"/>
          <w:b/>
          <w:sz w:val="28"/>
          <w:szCs w:val="28"/>
          <w:u w:val="single"/>
        </w:rPr>
        <w:t>CONSEJERA DIRECTORA DE LA GERENCIA MUNICIPAL DE URBANISMO:</w:t>
      </w:r>
    </w:p>
    <w:p w14:paraId="476191E6" w14:textId="05270B36" w:rsidR="00A3356D" w:rsidRPr="008A2FFD" w:rsidRDefault="00A3356D" w:rsidP="00A3356D">
      <w:pPr>
        <w:pStyle w:val="Textoindependiente"/>
        <w:jc w:val="both"/>
        <w:rPr>
          <w:rFonts w:asciiTheme="minorHAnsi" w:hAnsiTheme="minorHAnsi" w:cstheme="minorHAnsi"/>
          <w:b/>
          <w:sz w:val="28"/>
          <w:szCs w:val="28"/>
          <w:u w:val="single"/>
        </w:rPr>
      </w:pPr>
    </w:p>
    <w:p w14:paraId="45E5C440" w14:textId="24139DF2" w:rsidR="00A3356D" w:rsidRPr="008A2FFD" w:rsidRDefault="00A3356D" w:rsidP="00A3356D">
      <w:pPr>
        <w:pStyle w:val="Textoindependiente"/>
        <w:jc w:val="both"/>
        <w:rPr>
          <w:rFonts w:asciiTheme="minorHAnsi" w:hAnsiTheme="minorHAnsi" w:cstheme="minorHAnsi"/>
          <w:bCs/>
          <w:sz w:val="28"/>
          <w:szCs w:val="28"/>
        </w:rPr>
      </w:pPr>
      <w:r w:rsidRPr="008A2FFD">
        <w:rPr>
          <w:rFonts w:asciiTheme="minorHAnsi" w:hAnsiTheme="minorHAnsi" w:cstheme="minorHAnsi"/>
          <w:bCs/>
          <w:sz w:val="28"/>
          <w:szCs w:val="28"/>
        </w:rPr>
        <w:t>Le corresponde la contratación menor</w:t>
      </w:r>
    </w:p>
    <w:p w14:paraId="2313D3A6" w14:textId="0057B086" w:rsidR="00A3356D" w:rsidRPr="008A2FFD" w:rsidRDefault="00A3356D" w:rsidP="00A3356D">
      <w:pPr>
        <w:pStyle w:val="Prrafodelista"/>
        <w:ind w:left="720" w:firstLine="0"/>
        <w:rPr>
          <w:rStyle w:val="Hipervnculo"/>
          <w:rFonts w:asciiTheme="minorHAnsi" w:hAnsiTheme="minorHAnsi" w:cstheme="minorHAnsi"/>
          <w:i/>
          <w:iCs/>
          <w:sz w:val="28"/>
          <w:szCs w:val="28"/>
        </w:rPr>
      </w:pPr>
    </w:p>
    <w:p w14:paraId="5DE273AD" w14:textId="6F51012C" w:rsidR="003B6FF7" w:rsidRDefault="00BE2162" w:rsidP="009F5DF7">
      <w:pPr>
        <w:jc w:val="both"/>
      </w:pPr>
      <w:r w:rsidRPr="008A2FFD">
        <w:rPr>
          <w:rStyle w:val="nfasis"/>
          <w:rFonts w:asciiTheme="minorHAnsi" w:hAnsiTheme="minorHAnsi" w:cstheme="minorHAnsi"/>
          <w:sz w:val="28"/>
          <w:szCs w:val="28"/>
        </w:rPr>
        <w:t>Para más información, acceda a</w:t>
      </w:r>
      <w:r w:rsidR="00BD2B2F">
        <w:rPr>
          <w:rStyle w:val="nfasis"/>
          <w:rFonts w:asciiTheme="minorHAnsi" w:hAnsiTheme="minorHAnsi" w:cstheme="minorHAnsi"/>
          <w:sz w:val="28"/>
          <w:szCs w:val="28"/>
        </w:rPr>
        <w:t xml:space="preserve"> su</w:t>
      </w:r>
      <w:r w:rsidRPr="008A2FFD">
        <w:rPr>
          <w:rStyle w:val="nfasis"/>
          <w:rFonts w:asciiTheme="minorHAnsi" w:hAnsiTheme="minorHAnsi" w:cstheme="minorHAnsi"/>
          <w:sz w:val="28"/>
          <w:szCs w:val="28"/>
        </w:rPr>
        <w:t xml:space="preserve"> </w:t>
      </w:r>
      <w:hyperlink r:id="rId7" w:tgtFrame="_blank" w:history="1">
        <w:r w:rsidRPr="008A2FFD">
          <w:rPr>
            <w:rStyle w:val="Hipervnculo"/>
            <w:rFonts w:asciiTheme="minorHAnsi" w:hAnsiTheme="minorHAnsi" w:cstheme="minorHAnsi"/>
            <w:i/>
            <w:iCs/>
            <w:sz w:val="28"/>
            <w:szCs w:val="28"/>
          </w:rPr>
          <w:t>perfil del contratante</w:t>
        </w:r>
      </w:hyperlink>
    </w:p>
    <w:p w14:paraId="6CEFE93B" w14:textId="77777777" w:rsidR="002C6B5C" w:rsidRDefault="002C6B5C" w:rsidP="009F5DF7">
      <w:pPr>
        <w:jc w:val="both"/>
      </w:pPr>
    </w:p>
    <w:p w14:paraId="7B6A5548" w14:textId="77777777" w:rsidR="002C6B5C" w:rsidRPr="00A02A2C" w:rsidRDefault="002C6B5C" w:rsidP="002C6B5C">
      <w:pPr>
        <w:autoSpaceDE w:val="0"/>
        <w:autoSpaceDN w:val="0"/>
        <w:adjustRightInd w:val="0"/>
        <w:jc w:val="both"/>
        <w:rPr>
          <w:rFonts w:ascii="Arial" w:hAnsi="Arial" w:cs="Arial"/>
          <w:b/>
          <w:bCs/>
          <w:lang w:val="es"/>
        </w:rPr>
      </w:pPr>
      <w:r w:rsidRPr="00A02A2C">
        <w:rPr>
          <w:rFonts w:ascii="Arial" w:hAnsi="Arial" w:cs="Arial"/>
          <w:b/>
          <w:bCs/>
        </w:rPr>
        <w:lastRenderedPageBreak/>
        <w:t xml:space="preserve">TEXTO REFUNDIDO DEL </w:t>
      </w:r>
      <w:r w:rsidRPr="00A02A2C">
        <w:rPr>
          <w:rFonts w:ascii="Arial" w:hAnsi="Arial" w:cs="Arial"/>
          <w:b/>
          <w:bCs/>
          <w:lang w:val="es"/>
        </w:rPr>
        <w:t>REGLAMENTO DE ORGANIZACIÓN Y FUNCIONAMIENTO DE LA MESA DE CONTRATACIÓN DEL EXCMO. AYUNTAMIENTO DE LA VILLA DE LOS REALEJOS</w:t>
      </w:r>
    </w:p>
    <w:p w14:paraId="39569388" w14:textId="77777777" w:rsidR="002C6B5C" w:rsidRPr="00A02A2C" w:rsidRDefault="002C6B5C" w:rsidP="002C6B5C">
      <w:pPr>
        <w:autoSpaceDE w:val="0"/>
        <w:autoSpaceDN w:val="0"/>
        <w:adjustRightInd w:val="0"/>
        <w:jc w:val="center"/>
        <w:outlineLvl w:val="0"/>
        <w:rPr>
          <w:rFonts w:ascii="Arial" w:hAnsi="Arial" w:cs="Arial"/>
          <w:b/>
          <w:bCs/>
          <w:lang w:val="es"/>
        </w:rPr>
      </w:pPr>
      <w:r w:rsidRPr="00A02A2C">
        <w:rPr>
          <w:rFonts w:ascii="Arial" w:hAnsi="Arial" w:cs="Arial"/>
          <w:b/>
          <w:bCs/>
          <w:lang w:val="es"/>
        </w:rPr>
        <w:t>EXPOSICIÓN DE MOTIVOS</w:t>
      </w:r>
    </w:p>
    <w:p w14:paraId="4966A34B" w14:textId="77777777" w:rsidR="002C6B5C" w:rsidRPr="00A02A2C" w:rsidRDefault="002C6B5C" w:rsidP="002C6B5C">
      <w:pPr>
        <w:autoSpaceDE w:val="0"/>
        <w:autoSpaceDN w:val="0"/>
        <w:adjustRightInd w:val="0"/>
        <w:jc w:val="both"/>
        <w:rPr>
          <w:rFonts w:ascii="Arial" w:hAnsi="Arial" w:cs="Arial"/>
          <w:lang w:val="es"/>
        </w:rPr>
      </w:pPr>
    </w:p>
    <w:p w14:paraId="01935AC1" w14:textId="77777777" w:rsidR="002C6B5C" w:rsidRPr="00A02A2C" w:rsidRDefault="002C6B5C" w:rsidP="002C6B5C">
      <w:pPr>
        <w:autoSpaceDE w:val="0"/>
        <w:autoSpaceDN w:val="0"/>
        <w:adjustRightInd w:val="0"/>
        <w:jc w:val="both"/>
        <w:rPr>
          <w:rFonts w:ascii="Arial" w:hAnsi="Arial" w:cs="Arial"/>
          <w:lang w:val="es"/>
        </w:rPr>
      </w:pPr>
    </w:p>
    <w:p w14:paraId="0D0D3DD0" w14:textId="77777777" w:rsidR="002C6B5C" w:rsidRPr="00A02A2C" w:rsidRDefault="002C6B5C" w:rsidP="002C6B5C">
      <w:pPr>
        <w:autoSpaceDE w:val="0"/>
        <w:autoSpaceDN w:val="0"/>
        <w:adjustRightInd w:val="0"/>
        <w:jc w:val="both"/>
        <w:rPr>
          <w:rFonts w:ascii="Arial" w:hAnsi="Arial" w:cs="Arial"/>
          <w:lang w:val="es"/>
        </w:rPr>
      </w:pPr>
      <w:proofErr w:type="gramStart"/>
      <w:r w:rsidRPr="00A02A2C">
        <w:rPr>
          <w:rFonts w:ascii="Arial" w:hAnsi="Arial" w:cs="Arial"/>
          <w:lang w:val="es"/>
        </w:rPr>
        <w:t>El  9</w:t>
      </w:r>
      <w:proofErr w:type="gramEnd"/>
      <w:r w:rsidRPr="00A02A2C">
        <w:rPr>
          <w:rFonts w:ascii="Arial" w:hAnsi="Arial" w:cs="Arial"/>
          <w:lang w:val="es"/>
        </w:rPr>
        <w:t xml:space="preserve"> de marzo de 2018 entró en </w:t>
      </w:r>
      <w:proofErr w:type="gramStart"/>
      <w:r w:rsidRPr="00A02A2C">
        <w:rPr>
          <w:rFonts w:ascii="Arial" w:hAnsi="Arial" w:cs="Arial"/>
          <w:lang w:val="es"/>
        </w:rPr>
        <w:t>vigor  la</w:t>
      </w:r>
      <w:proofErr w:type="gramEnd"/>
      <w:r w:rsidRPr="00A02A2C">
        <w:rPr>
          <w:rFonts w:ascii="Arial" w:hAnsi="Arial" w:cs="Arial"/>
          <w:lang w:val="es"/>
        </w:rPr>
        <w:t xml:space="preserve"> Ley 9/2017, de 8 de noviembre, de Contratos del Sector Público, por la que se transponen al ordenamiento jurídico español las Directivas del Parlamento Europeo y del Consejo 2014/23/UE y 2014/24/UE, de 26 de febrero de 2014.</w:t>
      </w:r>
    </w:p>
    <w:p w14:paraId="500901AB" w14:textId="77777777" w:rsidR="002C6B5C" w:rsidRPr="00A02A2C" w:rsidRDefault="002C6B5C" w:rsidP="002C6B5C">
      <w:pPr>
        <w:autoSpaceDE w:val="0"/>
        <w:autoSpaceDN w:val="0"/>
        <w:adjustRightInd w:val="0"/>
        <w:jc w:val="both"/>
        <w:rPr>
          <w:rFonts w:ascii="Arial" w:hAnsi="Arial" w:cs="Arial"/>
          <w:lang w:val="es"/>
        </w:rPr>
      </w:pPr>
    </w:p>
    <w:p w14:paraId="0491EFCE" w14:textId="77777777" w:rsidR="002C6B5C" w:rsidRPr="00A02A2C" w:rsidRDefault="002C6B5C" w:rsidP="002C6B5C">
      <w:pPr>
        <w:autoSpaceDE w:val="0"/>
        <w:autoSpaceDN w:val="0"/>
        <w:adjustRightInd w:val="0"/>
        <w:jc w:val="both"/>
        <w:rPr>
          <w:rFonts w:ascii="Arial" w:hAnsi="Arial" w:cs="Arial"/>
          <w:lang w:val="es"/>
        </w:rPr>
      </w:pPr>
      <w:r w:rsidRPr="00A02A2C">
        <w:rPr>
          <w:rFonts w:ascii="Arial" w:hAnsi="Arial" w:cs="Arial"/>
          <w:lang w:val="es"/>
        </w:rPr>
        <w:t xml:space="preserve">Por </w:t>
      </w:r>
      <w:proofErr w:type="gramStart"/>
      <w:r w:rsidRPr="00A02A2C">
        <w:rPr>
          <w:rFonts w:ascii="Arial" w:hAnsi="Arial" w:cs="Arial"/>
          <w:lang w:val="es"/>
        </w:rPr>
        <w:t>ello,  a</w:t>
      </w:r>
      <w:proofErr w:type="gramEnd"/>
      <w:r w:rsidRPr="00A02A2C">
        <w:rPr>
          <w:rFonts w:ascii="Arial" w:hAnsi="Arial" w:cs="Arial"/>
          <w:lang w:val="es"/>
        </w:rPr>
        <w:t xml:space="preserve"> fin de adecuar la normativa interna de la Mesa de Contratación del Excmo. Ayuntamiento de Los Realejos se elabora la presente norma que pretende desarrollar el funcionamiento de este órgano colegiado de forma adecuada a las necesidades actuales </w:t>
      </w:r>
      <w:proofErr w:type="gramStart"/>
      <w:r w:rsidRPr="00A02A2C">
        <w:rPr>
          <w:rFonts w:ascii="Arial" w:hAnsi="Arial" w:cs="Arial"/>
          <w:lang w:val="es"/>
        </w:rPr>
        <w:t>y</w:t>
      </w:r>
      <w:proofErr w:type="gramEnd"/>
      <w:r w:rsidRPr="00A02A2C">
        <w:rPr>
          <w:rFonts w:ascii="Arial" w:hAnsi="Arial" w:cs="Arial"/>
          <w:lang w:val="es"/>
        </w:rPr>
        <w:t xml:space="preserve"> en segundo término, dotarla de las competencias que la conviertan de hecho en un instrumento útil y eficaz.</w:t>
      </w:r>
    </w:p>
    <w:p w14:paraId="6DA95234" w14:textId="77777777" w:rsidR="002C6B5C" w:rsidRPr="00A02A2C" w:rsidRDefault="002C6B5C" w:rsidP="002C6B5C">
      <w:pPr>
        <w:autoSpaceDE w:val="0"/>
        <w:autoSpaceDN w:val="0"/>
        <w:adjustRightInd w:val="0"/>
        <w:jc w:val="both"/>
        <w:rPr>
          <w:rFonts w:ascii="Arial" w:hAnsi="Arial" w:cs="Arial"/>
          <w:lang w:val="es"/>
        </w:rPr>
      </w:pPr>
    </w:p>
    <w:p w14:paraId="13C380B7" w14:textId="77777777" w:rsidR="002C6B5C" w:rsidRPr="00A02A2C" w:rsidRDefault="002C6B5C" w:rsidP="002C6B5C">
      <w:pPr>
        <w:autoSpaceDE w:val="0"/>
        <w:autoSpaceDN w:val="0"/>
        <w:adjustRightInd w:val="0"/>
        <w:jc w:val="both"/>
        <w:outlineLvl w:val="0"/>
        <w:rPr>
          <w:rFonts w:ascii="Arial" w:hAnsi="Arial" w:cs="Arial"/>
          <w:lang w:val="es"/>
        </w:rPr>
      </w:pPr>
      <w:r w:rsidRPr="00A02A2C">
        <w:rPr>
          <w:rFonts w:ascii="Arial" w:hAnsi="Arial" w:cs="Arial"/>
          <w:b/>
          <w:bCs/>
          <w:lang w:val="es"/>
        </w:rPr>
        <w:t xml:space="preserve">Artículo 1.- Concepto y ámbito de </w:t>
      </w:r>
      <w:proofErr w:type="gramStart"/>
      <w:r w:rsidRPr="00A02A2C">
        <w:rPr>
          <w:rFonts w:ascii="Arial" w:hAnsi="Arial" w:cs="Arial"/>
          <w:b/>
          <w:bCs/>
          <w:lang w:val="es"/>
        </w:rPr>
        <w:t>aplicación</w:t>
      </w:r>
      <w:r w:rsidRPr="00A02A2C">
        <w:rPr>
          <w:rFonts w:ascii="Arial" w:hAnsi="Arial" w:cs="Arial"/>
          <w:lang w:val="es"/>
        </w:rPr>
        <w:t>.-</w:t>
      </w:r>
      <w:proofErr w:type="gramEnd"/>
      <w:r w:rsidRPr="00A02A2C">
        <w:rPr>
          <w:rFonts w:ascii="Arial" w:hAnsi="Arial" w:cs="Arial"/>
          <w:lang w:val="es"/>
        </w:rPr>
        <w:t xml:space="preserve"> </w:t>
      </w:r>
    </w:p>
    <w:p w14:paraId="4E2DAEA4" w14:textId="77777777" w:rsidR="002C6B5C" w:rsidRPr="00A02A2C" w:rsidRDefault="002C6B5C" w:rsidP="002C6B5C">
      <w:pPr>
        <w:autoSpaceDE w:val="0"/>
        <w:autoSpaceDN w:val="0"/>
        <w:adjustRightInd w:val="0"/>
        <w:jc w:val="both"/>
        <w:rPr>
          <w:rFonts w:ascii="Arial" w:hAnsi="Arial" w:cs="Arial"/>
          <w:lang w:val="es"/>
        </w:rPr>
      </w:pPr>
    </w:p>
    <w:p w14:paraId="4991B254" w14:textId="77777777" w:rsidR="002C6B5C" w:rsidRPr="00A02A2C" w:rsidRDefault="002C6B5C" w:rsidP="002C6B5C">
      <w:pPr>
        <w:autoSpaceDE w:val="0"/>
        <w:autoSpaceDN w:val="0"/>
        <w:adjustRightInd w:val="0"/>
        <w:jc w:val="both"/>
        <w:rPr>
          <w:rFonts w:ascii="Arial" w:hAnsi="Arial" w:cs="Arial"/>
          <w:lang w:val="es"/>
        </w:rPr>
      </w:pPr>
      <w:r w:rsidRPr="00A02A2C">
        <w:rPr>
          <w:rFonts w:ascii="Arial" w:hAnsi="Arial" w:cs="Arial"/>
          <w:lang w:val="es"/>
        </w:rPr>
        <w:t>La mesa de Contratación se define como aquél órgano técnico, colegiado y especializado de asistencia al órgano competente de contratación al objeto de objetivar la adjudicación de los contratos licitados por procedimiento abierto, abierto simplificado,  restringido,  de diálogo competitivo, de licitación con negociación y de asociación para la innovación en  los que el órgano de contratación acuerde su constitución y que emite como resultado de su actuación propuestas de adjudicación de carácter no vinculante.</w:t>
      </w:r>
      <w:r w:rsidRPr="00A02A2C">
        <w:rPr>
          <w:rFonts w:ascii="Arial" w:hAnsi="Arial" w:cs="Arial"/>
          <w:lang w:val="es"/>
        </w:rPr>
        <w:tab/>
      </w:r>
    </w:p>
    <w:p w14:paraId="757317CE" w14:textId="77777777" w:rsidR="002C6B5C" w:rsidRPr="00A02A2C" w:rsidRDefault="002C6B5C" w:rsidP="002C6B5C">
      <w:pPr>
        <w:autoSpaceDE w:val="0"/>
        <w:autoSpaceDN w:val="0"/>
        <w:adjustRightInd w:val="0"/>
        <w:jc w:val="both"/>
        <w:rPr>
          <w:rFonts w:ascii="Arial" w:hAnsi="Arial" w:cs="Arial"/>
          <w:lang w:val="es"/>
        </w:rPr>
      </w:pPr>
      <w:r w:rsidRPr="00A02A2C">
        <w:rPr>
          <w:rFonts w:ascii="Arial" w:hAnsi="Arial" w:cs="Arial"/>
          <w:lang w:val="es"/>
        </w:rPr>
        <w:tab/>
        <w:t xml:space="preserve"> </w:t>
      </w:r>
    </w:p>
    <w:p w14:paraId="5B652B20" w14:textId="77777777" w:rsidR="002C6B5C" w:rsidRPr="00A02A2C" w:rsidRDefault="002C6B5C" w:rsidP="002C6B5C">
      <w:pPr>
        <w:autoSpaceDE w:val="0"/>
        <w:autoSpaceDN w:val="0"/>
        <w:adjustRightInd w:val="0"/>
        <w:jc w:val="both"/>
        <w:rPr>
          <w:rFonts w:ascii="Arial" w:hAnsi="Arial" w:cs="Arial"/>
          <w:lang w:val="es"/>
        </w:rPr>
      </w:pPr>
      <w:r w:rsidRPr="00A02A2C">
        <w:rPr>
          <w:rFonts w:ascii="Arial" w:hAnsi="Arial" w:cs="Arial"/>
          <w:lang w:val="es"/>
        </w:rPr>
        <w:t xml:space="preserve">La regulación contenida en el presente reglamento </w:t>
      </w:r>
      <w:proofErr w:type="gramStart"/>
      <w:r w:rsidRPr="00A02A2C">
        <w:rPr>
          <w:rFonts w:ascii="Arial" w:hAnsi="Arial" w:cs="Arial"/>
          <w:lang w:val="es"/>
        </w:rPr>
        <w:t>será de aplicación</w:t>
      </w:r>
      <w:proofErr w:type="gramEnd"/>
      <w:r w:rsidRPr="00A02A2C">
        <w:rPr>
          <w:rFonts w:ascii="Arial" w:hAnsi="Arial" w:cs="Arial"/>
          <w:lang w:val="es"/>
        </w:rPr>
        <w:t xml:space="preserve"> a cualquier procedimiento de licitación, al que le resulte de aplicación la Ley 9/2017, de 8 de noviembre, de Contratos del Sector Público, por la que se transponen al ordenamiento jurídico español las Directivas del Parlamento Europeo y del Consejo 2014/23/UE y 2014/24/UE, de 26 de febrero de 2014, convocado por el Ayuntamiento de Los Realejos, con independencia de </w:t>
      </w:r>
      <w:proofErr w:type="spellStart"/>
      <w:r w:rsidRPr="00A02A2C">
        <w:rPr>
          <w:rFonts w:ascii="Arial" w:hAnsi="Arial" w:cs="Arial"/>
          <w:lang w:val="es"/>
        </w:rPr>
        <w:t>cual</w:t>
      </w:r>
      <w:proofErr w:type="spellEnd"/>
      <w:r w:rsidRPr="00A02A2C">
        <w:rPr>
          <w:rFonts w:ascii="Arial" w:hAnsi="Arial" w:cs="Arial"/>
          <w:lang w:val="es"/>
        </w:rPr>
        <w:t xml:space="preserve"> sea el órgano competente para contratar. </w:t>
      </w:r>
    </w:p>
    <w:p w14:paraId="53345D0A" w14:textId="77777777" w:rsidR="002C6B5C" w:rsidRPr="00A02A2C" w:rsidRDefault="002C6B5C" w:rsidP="002C6B5C">
      <w:pPr>
        <w:autoSpaceDE w:val="0"/>
        <w:autoSpaceDN w:val="0"/>
        <w:adjustRightInd w:val="0"/>
        <w:jc w:val="both"/>
        <w:rPr>
          <w:rFonts w:ascii="Arial" w:hAnsi="Arial" w:cs="Arial"/>
          <w:lang w:val="es"/>
        </w:rPr>
      </w:pPr>
    </w:p>
    <w:p w14:paraId="1AE2307C" w14:textId="77777777" w:rsidR="002C6B5C" w:rsidRPr="00A02A2C" w:rsidRDefault="002C6B5C" w:rsidP="002C6B5C">
      <w:pPr>
        <w:autoSpaceDE w:val="0"/>
        <w:autoSpaceDN w:val="0"/>
        <w:adjustRightInd w:val="0"/>
        <w:jc w:val="both"/>
        <w:rPr>
          <w:rFonts w:ascii="Arial" w:hAnsi="Arial" w:cs="Arial"/>
          <w:lang w:val="es"/>
        </w:rPr>
      </w:pPr>
    </w:p>
    <w:p w14:paraId="726AD571" w14:textId="77777777" w:rsidR="002C6B5C" w:rsidRPr="00A02A2C" w:rsidRDefault="002C6B5C" w:rsidP="002C6B5C">
      <w:pPr>
        <w:autoSpaceDE w:val="0"/>
        <w:autoSpaceDN w:val="0"/>
        <w:adjustRightInd w:val="0"/>
        <w:jc w:val="both"/>
        <w:outlineLvl w:val="0"/>
        <w:rPr>
          <w:rFonts w:ascii="Arial" w:hAnsi="Arial" w:cs="Arial"/>
          <w:lang w:val="es"/>
        </w:rPr>
      </w:pPr>
      <w:r w:rsidRPr="00A02A2C">
        <w:rPr>
          <w:rFonts w:ascii="Arial" w:hAnsi="Arial" w:cs="Arial"/>
          <w:b/>
          <w:bCs/>
          <w:lang w:val="es"/>
        </w:rPr>
        <w:t xml:space="preserve">Artículo 2.- Intervención de la mesa de </w:t>
      </w:r>
      <w:proofErr w:type="gramStart"/>
      <w:r w:rsidRPr="00A02A2C">
        <w:rPr>
          <w:rFonts w:ascii="Arial" w:hAnsi="Arial" w:cs="Arial"/>
          <w:b/>
          <w:bCs/>
          <w:lang w:val="es"/>
        </w:rPr>
        <w:t>Contratación</w:t>
      </w:r>
      <w:r w:rsidRPr="00A02A2C">
        <w:rPr>
          <w:rFonts w:ascii="Arial" w:hAnsi="Arial" w:cs="Arial"/>
          <w:lang w:val="es"/>
        </w:rPr>
        <w:t>.-</w:t>
      </w:r>
      <w:proofErr w:type="gramEnd"/>
      <w:r w:rsidRPr="00A02A2C">
        <w:rPr>
          <w:rFonts w:ascii="Arial" w:hAnsi="Arial" w:cs="Arial"/>
          <w:lang w:val="es"/>
        </w:rPr>
        <w:t xml:space="preserve"> </w:t>
      </w:r>
    </w:p>
    <w:p w14:paraId="078B4C6F" w14:textId="77777777" w:rsidR="002C6B5C" w:rsidRPr="00A02A2C" w:rsidRDefault="002C6B5C" w:rsidP="002C6B5C">
      <w:pPr>
        <w:autoSpaceDE w:val="0"/>
        <w:autoSpaceDN w:val="0"/>
        <w:adjustRightInd w:val="0"/>
        <w:jc w:val="both"/>
        <w:rPr>
          <w:rFonts w:ascii="Arial" w:hAnsi="Arial" w:cs="Arial"/>
          <w:lang w:val="es"/>
        </w:rPr>
      </w:pPr>
    </w:p>
    <w:p w14:paraId="060005E2" w14:textId="77777777" w:rsidR="002C6B5C" w:rsidRPr="00A02A2C" w:rsidRDefault="002C6B5C" w:rsidP="002C6B5C">
      <w:pPr>
        <w:autoSpaceDE w:val="0"/>
        <w:autoSpaceDN w:val="0"/>
        <w:adjustRightInd w:val="0"/>
        <w:jc w:val="both"/>
        <w:rPr>
          <w:rFonts w:ascii="Arial" w:hAnsi="Arial" w:cs="Arial"/>
          <w:lang w:val="es"/>
        </w:rPr>
      </w:pPr>
      <w:r w:rsidRPr="00A02A2C">
        <w:rPr>
          <w:rFonts w:ascii="Arial" w:hAnsi="Arial" w:cs="Arial"/>
          <w:lang w:val="es"/>
        </w:rPr>
        <w:t>1.- El órgano competente en casa caso para la adjudicación de los contratos licitados por este Ayuntamiento estará asistido, en los procedimientos indicados en el artículo anterior, por una Mesa de contratación.</w:t>
      </w:r>
    </w:p>
    <w:p w14:paraId="49EE747C" w14:textId="77777777" w:rsidR="002C6B5C" w:rsidRPr="00A02A2C" w:rsidRDefault="002C6B5C" w:rsidP="002C6B5C">
      <w:pPr>
        <w:autoSpaceDE w:val="0"/>
        <w:autoSpaceDN w:val="0"/>
        <w:adjustRightInd w:val="0"/>
        <w:jc w:val="both"/>
        <w:rPr>
          <w:rFonts w:ascii="Arial" w:hAnsi="Arial" w:cs="Arial"/>
          <w:lang w:val="es"/>
        </w:rPr>
      </w:pPr>
    </w:p>
    <w:p w14:paraId="5BF79A87" w14:textId="77777777" w:rsidR="002C6B5C" w:rsidRPr="00A02A2C" w:rsidRDefault="002C6B5C" w:rsidP="002C6B5C">
      <w:pPr>
        <w:autoSpaceDE w:val="0"/>
        <w:autoSpaceDN w:val="0"/>
        <w:adjustRightInd w:val="0"/>
        <w:jc w:val="both"/>
        <w:rPr>
          <w:rFonts w:ascii="Arial" w:hAnsi="Arial" w:cs="Arial"/>
          <w:shd w:val="clear" w:color="auto" w:fill="FFFFFF"/>
        </w:rPr>
      </w:pPr>
      <w:r w:rsidRPr="00A02A2C">
        <w:rPr>
          <w:rFonts w:ascii="Arial" w:hAnsi="Arial" w:cs="Arial"/>
          <w:shd w:val="clear" w:color="auto" w:fill="FFFFFF"/>
        </w:rPr>
        <w:t>En los procedimientos negociados en que no sea necesario publicar anuncios de licitación, la constitución de la mesa será potestativa para el órgano de contratación, salvo cuando se fundamente en la existencia de una imperiosa urgencia resultante de acontecimientos imprevisibles para el órgano de contratación y no imputables al mismo, que demande una pronta ejecución del contrato que no pueda lograrse mediante la aplicación de la tramitación de urgencia.</w:t>
      </w:r>
    </w:p>
    <w:p w14:paraId="44F012F2" w14:textId="77777777" w:rsidR="002C6B5C" w:rsidRPr="00A02A2C" w:rsidRDefault="002C6B5C" w:rsidP="002C6B5C">
      <w:pPr>
        <w:autoSpaceDE w:val="0"/>
        <w:autoSpaceDN w:val="0"/>
        <w:adjustRightInd w:val="0"/>
        <w:jc w:val="both"/>
        <w:rPr>
          <w:rFonts w:ascii="Arial" w:hAnsi="Arial" w:cs="Arial"/>
          <w:lang w:val="es"/>
        </w:rPr>
      </w:pPr>
      <w:r w:rsidRPr="00A02A2C">
        <w:rPr>
          <w:rFonts w:ascii="Arial" w:hAnsi="Arial" w:cs="Arial"/>
          <w:lang w:val="es"/>
        </w:rPr>
        <w:lastRenderedPageBreak/>
        <w:t xml:space="preserve"> </w:t>
      </w:r>
    </w:p>
    <w:p w14:paraId="4913A8F4" w14:textId="77777777" w:rsidR="002C6B5C" w:rsidRPr="00A02A2C" w:rsidRDefault="002C6B5C" w:rsidP="002C6B5C">
      <w:pPr>
        <w:autoSpaceDE w:val="0"/>
        <w:autoSpaceDN w:val="0"/>
        <w:adjustRightInd w:val="0"/>
        <w:jc w:val="both"/>
        <w:rPr>
          <w:rFonts w:ascii="Arial" w:hAnsi="Arial" w:cs="Arial"/>
          <w:lang w:val="es"/>
        </w:rPr>
      </w:pPr>
      <w:r w:rsidRPr="00A02A2C">
        <w:rPr>
          <w:rFonts w:ascii="Arial" w:hAnsi="Arial" w:cs="Arial"/>
          <w:lang w:val="es"/>
        </w:rPr>
        <w:t xml:space="preserve">2.- Se exceptúa de la asistencia de la mesa en </w:t>
      </w:r>
      <w:proofErr w:type="gramStart"/>
      <w:r w:rsidRPr="00A02A2C">
        <w:rPr>
          <w:rFonts w:ascii="Arial" w:hAnsi="Arial" w:cs="Arial"/>
          <w:lang w:val="es"/>
        </w:rPr>
        <w:t>aquéllos</w:t>
      </w:r>
      <w:proofErr w:type="gramEnd"/>
      <w:r w:rsidRPr="00A02A2C">
        <w:rPr>
          <w:rFonts w:ascii="Arial" w:hAnsi="Arial" w:cs="Arial"/>
          <w:lang w:val="es"/>
        </w:rPr>
        <w:t xml:space="preserve"> procedimientos en los que se acuda a la figura del contrato menor por razón de la cuantía de </w:t>
      </w:r>
      <w:proofErr w:type="gramStart"/>
      <w:r w:rsidRPr="00A02A2C">
        <w:rPr>
          <w:rFonts w:ascii="Arial" w:hAnsi="Arial" w:cs="Arial"/>
          <w:lang w:val="es"/>
        </w:rPr>
        <w:t>los mismos</w:t>
      </w:r>
      <w:proofErr w:type="gramEnd"/>
      <w:r w:rsidRPr="00A02A2C">
        <w:rPr>
          <w:rFonts w:ascii="Arial" w:hAnsi="Arial" w:cs="Arial"/>
          <w:lang w:val="es"/>
        </w:rPr>
        <w:t xml:space="preserve"> salvo que </w:t>
      </w:r>
      <w:proofErr w:type="gramStart"/>
      <w:r w:rsidRPr="00A02A2C">
        <w:rPr>
          <w:rFonts w:ascii="Arial" w:hAnsi="Arial" w:cs="Arial"/>
          <w:lang w:val="es"/>
        </w:rPr>
        <w:t>las  bases</w:t>
      </w:r>
      <w:proofErr w:type="gramEnd"/>
      <w:r w:rsidRPr="00A02A2C">
        <w:rPr>
          <w:rFonts w:ascii="Arial" w:hAnsi="Arial" w:cs="Arial"/>
          <w:lang w:val="es"/>
        </w:rPr>
        <w:t xml:space="preserve"> de ejecución del presupuesto exigiesen su constitución para esta modalidad de contratación.</w:t>
      </w:r>
    </w:p>
    <w:p w14:paraId="23764D9E" w14:textId="6B997033" w:rsidR="002C6B5C" w:rsidRPr="00A02A2C" w:rsidRDefault="002C6B5C" w:rsidP="00B3751D">
      <w:pPr>
        <w:autoSpaceDE w:val="0"/>
        <w:autoSpaceDN w:val="0"/>
        <w:adjustRightInd w:val="0"/>
        <w:jc w:val="both"/>
        <w:rPr>
          <w:rFonts w:ascii="Arial" w:hAnsi="Arial" w:cs="Arial"/>
          <w:b/>
          <w:bCs/>
          <w:lang w:val="es"/>
        </w:rPr>
      </w:pPr>
      <w:r w:rsidRPr="00A02A2C">
        <w:rPr>
          <w:rFonts w:ascii="Arial" w:hAnsi="Arial" w:cs="Arial"/>
          <w:lang w:val="es"/>
        </w:rPr>
        <w:tab/>
      </w:r>
      <w:r w:rsidRPr="00A02A2C">
        <w:rPr>
          <w:rFonts w:ascii="Arial" w:hAnsi="Arial" w:cs="Arial"/>
          <w:lang w:val="es"/>
        </w:rPr>
        <w:tab/>
      </w:r>
      <w:r w:rsidRPr="00A02A2C">
        <w:rPr>
          <w:rFonts w:ascii="Arial" w:hAnsi="Arial" w:cs="Arial"/>
          <w:lang w:val="es"/>
        </w:rPr>
        <w:tab/>
      </w:r>
      <w:r w:rsidRPr="00A02A2C">
        <w:rPr>
          <w:rFonts w:ascii="Arial" w:hAnsi="Arial" w:cs="Arial"/>
          <w:lang w:val="es"/>
        </w:rPr>
        <w:tab/>
      </w:r>
      <w:r w:rsidRPr="00A02A2C">
        <w:rPr>
          <w:rFonts w:ascii="Arial" w:hAnsi="Arial" w:cs="Arial"/>
          <w:lang w:val="es"/>
        </w:rPr>
        <w:tab/>
      </w:r>
      <w:r w:rsidRPr="00A02A2C">
        <w:rPr>
          <w:rFonts w:ascii="Arial" w:hAnsi="Arial" w:cs="Arial"/>
          <w:lang w:val="es"/>
        </w:rPr>
        <w:tab/>
      </w:r>
      <w:r w:rsidRPr="00A02A2C">
        <w:rPr>
          <w:rFonts w:ascii="Arial" w:hAnsi="Arial" w:cs="Arial"/>
          <w:lang w:val="es"/>
        </w:rPr>
        <w:tab/>
      </w:r>
      <w:r w:rsidRPr="00A02A2C">
        <w:rPr>
          <w:rFonts w:ascii="Arial" w:hAnsi="Arial" w:cs="Arial"/>
          <w:lang w:val="es"/>
        </w:rPr>
        <w:tab/>
      </w:r>
      <w:r w:rsidRPr="00A02A2C">
        <w:rPr>
          <w:rFonts w:ascii="Arial" w:hAnsi="Arial" w:cs="Arial"/>
          <w:lang w:val="es"/>
        </w:rPr>
        <w:tab/>
        <w:t xml:space="preserve"> </w:t>
      </w:r>
      <w:r w:rsidRPr="00A02A2C">
        <w:rPr>
          <w:rFonts w:ascii="Arial" w:hAnsi="Arial" w:cs="Arial"/>
          <w:lang w:val="es"/>
        </w:rPr>
        <w:tab/>
      </w:r>
      <w:r w:rsidRPr="00A02A2C">
        <w:rPr>
          <w:rFonts w:ascii="Arial" w:hAnsi="Arial" w:cs="Arial"/>
          <w:lang w:val="es"/>
        </w:rPr>
        <w:tab/>
        <w:t xml:space="preserve"> </w:t>
      </w:r>
      <w:r w:rsidRPr="00A02A2C">
        <w:rPr>
          <w:rFonts w:ascii="Arial" w:hAnsi="Arial" w:cs="Arial"/>
          <w:b/>
          <w:bCs/>
          <w:lang w:val="es"/>
        </w:rPr>
        <w:t>Artículo 3.- Composición</w:t>
      </w:r>
    </w:p>
    <w:p w14:paraId="0C8C602C" w14:textId="77777777" w:rsidR="002C6B5C" w:rsidRPr="007C3A1F" w:rsidRDefault="002C6B5C" w:rsidP="002C6B5C">
      <w:pPr>
        <w:autoSpaceDE w:val="0"/>
        <w:autoSpaceDN w:val="0"/>
        <w:adjustRightInd w:val="0"/>
        <w:jc w:val="both"/>
        <w:rPr>
          <w:rFonts w:ascii="Arial" w:hAnsi="Arial" w:cs="Arial"/>
          <w:lang w:val="es"/>
        </w:rPr>
      </w:pPr>
    </w:p>
    <w:p w14:paraId="00522D30" w14:textId="77777777" w:rsidR="002C6B5C" w:rsidRPr="00A02A2C" w:rsidRDefault="002C6B5C" w:rsidP="002C6B5C">
      <w:pPr>
        <w:autoSpaceDE w:val="0"/>
        <w:autoSpaceDN w:val="0"/>
        <w:adjustRightInd w:val="0"/>
        <w:jc w:val="both"/>
        <w:rPr>
          <w:rFonts w:ascii="Arial" w:hAnsi="Arial" w:cs="Arial"/>
          <w:lang w:val="es"/>
        </w:rPr>
      </w:pPr>
      <w:r w:rsidRPr="007C3A1F">
        <w:rPr>
          <w:rFonts w:ascii="Arial" w:hAnsi="Arial" w:cs="Arial"/>
          <w:bCs/>
          <w:lang w:val="es"/>
        </w:rPr>
        <w:t>1</w:t>
      </w:r>
      <w:r w:rsidRPr="00A02A2C">
        <w:rPr>
          <w:rFonts w:ascii="Arial" w:hAnsi="Arial" w:cs="Arial"/>
          <w:bCs/>
          <w:lang w:val="es"/>
        </w:rPr>
        <w:t xml:space="preserve">.- </w:t>
      </w:r>
      <w:r w:rsidRPr="00A02A2C">
        <w:rPr>
          <w:rFonts w:ascii="Arial" w:hAnsi="Arial" w:cs="Arial"/>
          <w:lang w:val="es"/>
        </w:rPr>
        <w:t xml:space="preserve">La Mesa de contratación cumplirá en su composición lo establecido en la Disposición Adicional Segunda de la Ley de Contratos del Sector </w:t>
      </w:r>
      <w:proofErr w:type="gramStart"/>
      <w:r w:rsidRPr="00A02A2C">
        <w:rPr>
          <w:rFonts w:ascii="Arial" w:hAnsi="Arial" w:cs="Arial"/>
          <w:lang w:val="es"/>
        </w:rPr>
        <w:t>Público  así</w:t>
      </w:r>
      <w:proofErr w:type="gramEnd"/>
      <w:r w:rsidRPr="00A02A2C">
        <w:rPr>
          <w:rFonts w:ascii="Arial" w:hAnsi="Arial" w:cs="Arial"/>
          <w:lang w:val="es"/>
        </w:rPr>
        <w:t xml:space="preserve"> como, en lo que le afecte, el artículo 326 de la misma con las especialidades de la Ley de Municipios de Canarias.</w:t>
      </w:r>
    </w:p>
    <w:p w14:paraId="6B9C3C90" w14:textId="77777777" w:rsidR="002C6B5C" w:rsidRPr="00A02A2C" w:rsidRDefault="002C6B5C" w:rsidP="002C6B5C">
      <w:pPr>
        <w:autoSpaceDE w:val="0"/>
        <w:autoSpaceDN w:val="0"/>
        <w:adjustRightInd w:val="0"/>
        <w:jc w:val="both"/>
        <w:rPr>
          <w:rFonts w:ascii="Arial" w:hAnsi="Arial" w:cs="Arial"/>
          <w:lang w:val="es"/>
        </w:rPr>
      </w:pPr>
    </w:p>
    <w:p w14:paraId="63CC4E02" w14:textId="77777777" w:rsidR="002C6B5C" w:rsidRPr="00A02A2C" w:rsidRDefault="002C6B5C" w:rsidP="002C6B5C">
      <w:pPr>
        <w:autoSpaceDE w:val="0"/>
        <w:autoSpaceDN w:val="0"/>
        <w:adjustRightInd w:val="0"/>
        <w:jc w:val="both"/>
        <w:rPr>
          <w:rFonts w:ascii="Arial" w:hAnsi="Arial" w:cs="Arial"/>
          <w:bCs/>
          <w:lang w:val="es"/>
        </w:rPr>
      </w:pPr>
      <w:r w:rsidRPr="00A02A2C">
        <w:rPr>
          <w:rFonts w:ascii="Arial" w:hAnsi="Arial" w:cs="Arial"/>
          <w:bCs/>
          <w:lang w:val="es"/>
        </w:rPr>
        <w:t>2.</w:t>
      </w:r>
      <w:proofErr w:type="gramStart"/>
      <w:r w:rsidRPr="00A02A2C">
        <w:rPr>
          <w:rFonts w:ascii="Arial" w:hAnsi="Arial" w:cs="Arial"/>
          <w:bCs/>
          <w:lang w:val="es"/>
        </w:rPr>
        <w:t>-  La</w:t>
      </w:r>
      <w:proofErr w:type="gramEnd"/>
      <w:r w:rsidRPr="00A02A2C">
        <w:rPr>
          <w:rFonts w:ascii="Arial" w:hAnsi="Arial" w:cs="Arial"/>
          <w:bCs/>
          <w:lang w:val="es"/>
        </w:rPr>
        <w:t xml:space="preserve"> Mesa de contratación estará formada por los siguientes miembros, debiéndose publicar su composición en el Perfil del Contratante de esta Entidad: </w:t>
      </w:r>
    </w:p>
    <w:p w14:paraId="2FD987F5" w14:textId="77777777" w:rsidR="002C6B5C" w:rsidRPr="00A02A2C" w:rsidRDefault="002C6B5C" w:rsidP="002C6B5C">
      <w:pPr>
        <w:autoSpaceDE w:val="0"/>
        <w:autoSpaceDN w:val="0"/>
        <w:adjustRightInd w:val="0"/>
        <w:jc w:val="both"/>
        <w:rPr>
          <w:rFonts w:ascii="Arial" w:hAnsi="Arial" w:cs="Arial"/>
          <w:bCs/>
          <w:lang w:val="es"/>
        </w:rPr>
      </w:pPr>
    </w:p>
    <w:p w14:paraId="474184B1" w14:textId="77777777" w:rsidR="002C6B5C" w:rsidRPr="00A02A2C" w:rsidRDefault="002C6B5C" w:rsidP="002C6B5C">
      <w:pPr>
        <w:numPr>
          <w:ilvl w:val="0"/>
          <w:numId w:val="6"/>
        </w:numPr>
        <w:suppressAutoHyphens w:val="0"/>
        <w:autoSpaceDE w:val="0"/>
        <w:autoSpaceDN w:val="0"/>
        <w:adjustRightInd w:val="0"/>
        <w:jc w:val="both"/>
        <w:rPr>
          <w:rFonts w:ascii="Arial" w:hAnsi="Arial" w:cs="Arial"/>
          <w:lang w:val="es"/>
        </w:rPr>
      </w:pPr>
      <w:r w:rsidRPr="00A02A2C">
        <w:rPr>
          <w:rFonts w:ascii="Arial" w:hAnsi="Arial" w:cs="Arial"/>
          <w:bCs/>
          <w:u w:val="single"/>
          <w:lang w:val="es"/>
        </w:rPr>
        <w:t>Presidente</w:t>
      </w:r>
      <w:r w:rsidRPr="00A02A2C">
        <w:rPr>
          <w:rFonts w:ascii="Arial" w:hAnsi="Arial" w:cs="Arial"/>
          <w:bCs/>
          <w:lang w:val="es"/>
        </w:rPr>
        <w:t xml:space="preserve">: El </w:t>
      </w:r>
      <w:proofErr w:type="gramStart"/>
      <w:r w:rsidRPr="00A02A2C">
        <w:rPr>
          <w:rFonts w:ascii="Arial" w:hAnsi="Arial" w:cs="Arial"/>
          <w:bCs/>
          <w:lang w:val="es"/>
        </w:rPr>
        <w:t>Concejal</w:t>
      </w:r>
      <w:proofErr w:type="gramEnd"/>
      <w:r w:rsidRPr="00A02A2C">
        <w:rPr>
          <w:rFonts w:ascii="Arial" w:hAnsi="Arial" w:cs="Arial"/>
          <w:bCs/>
          <w:lang w:val="es"/>
        </w:rPr>
        <w:t xml:space="preserve"> delegado del </w:t>
      </w:r>
      <w:proofErr w:type="gramStart"/>
      <w:r w:rsidRPr="00A02A2C">
        <w:rPr>
          <w:rFonts w:ascii="Arial" w:hAnsi="Arial" w:cs="Arial"/>
          <w:bCs/>
          <w:lang w:val="es"/>
        </w:rPr>
        <w:t>Área  gestora</w:t>
      </w:r>
      <w:proofErr w:type="gramEnd"/>
      <w:r w:rsidRPr="00A02A2C">
        <w:rPr>
          <w:rFonts w:ascii="Arial" w:hAnsi="Arial" w:cs="Arial"/>
          <w:bCs/>
          <w:lang w:val="es"/>
        </w:rPr>
        <w:t xml:space="preserve"> del gasto.</w:t>
      </w:r>
    </w:p>
    <w:p w14:paraId="378C471A" w14:textId="77777777" w:rsidR="002C6B5C" w:rsidRPr="00A02A2C" w:rsidRDefault="002C6B5C" w:rsidP="002C6B5C">
      <w:pPr>
        <w:numPr>
          <w:ilvl w:val="0"/>
          <w:numId w:val="6"/>
        </w:numPr>
        <w:suppressAutoHyphens w:val="0"/>
        <w:autoSpaceDE w:val="0"/>
        <w:autoSpaceDN w:val="0"/>
        <w:adjustRightInd w:val="0"/>
        <w:jc w:val="both"/>
        <w:rPr>
          <w:rFonts w:ascii="Arial" w:hAnsi="Arial" w:cs="Arial"/>
          <w:lang w:val="es"/>
        </w:rPr>
      </w:pPr>
      <w:r w:rsidRPr="00A02A2C">
        <w:rPr>
          <w:rFonts w:ascii="Arial" w:hAnsi="Arial" w:cs="Arial"/>
          <w:u w:val="single"/>
          <w:lang w:val="es"/>
        </w:rPr>
        <w:t>Vocales</w:t>
      </w:r>
      <w:r w:rsidRPr="00A02A2C">
        <w:rPr>
          <w:rFonts w:ascii="Arial" w:hAnsi="Arial" w:cs="Arial"/>
          <w:lang w:val="es"/>
        </w:rPr>
        <w:t xml:space="preserve">: </w:t>
      </w:r>
    </w:p>
    <w:p w14:paraId="1B909141" w14:textId="77777777" w:rsidR="002C6B5C" w:rsidRPr="00A02A2C" w:rsidRDefault="002C6B5C" w:rsidP="002C6B5C">
      <w:pPr>
        <w:numPr>
          <w:ilvl w:val="1"/>
          <w:numId w:val="6"/>
        </w:numPr>
        <w:suppressAutoHyphens w:val="0"/>
        <w:autoSpaceDE w:val="0"/>
        <w:autoSpaceDN w:val="0"/>
        <w:adjustRightInd w:val="0"/>
        <w:jc w:val="both"/>
        <w:rPr>
          <w:rFonts w:ascii="Arial" w:hAnsi="Arial" w:cs="Arial"/>
          <w:lang w:val="es"/>
        </w:rPr>
      </w:pPr>
      <w:r w:rsidRPr="00A02A2C">
        <w:rPr>
          <w:rFonts w:ascii="Arial" w:hAnsi="Arial" w:cs="Arial"/>
          <w:lang w:val="es"/>
        </w:rPr>
        <w:t xml:space="preserve">Un </w:t>
      </w:r>
      <w:proofErr w:type="gramStart"/>
      <w:r w:rsidRPr="00A02A2C">
        <w:rPr>
          <w:rFonts w:ascii="Arial" w:hAnsi="Arial" w:cs="Arial"/>
          <w:lang w:val="es"/>
        </w:rPr>
        <w:t>Concejal</w:t>
      </w:r>
      <w:proofErr w:type="gramEnd"/>
      <w:r w:rsidRPr="00A02A2C">
        <w:rPr>
          <w:rFonts w:ascii="Arial" w:hAnsi="Arial" w:cs="Arial"/>
          <w:lang w:val="es"/>
        </w:rPr>
        <w:t xml:space="preserve"> del Grupo de Gobierno de libre elección designado por la Alcaldía.</w:t>
      </w:r>
    </w:p>
    <w:p w14:paraId="1421382B" w14:textId="77777777" w:rsidR="002C6B5C" w:rsidRPr="00A02A2C" w:rsidRDefault="002C6B5C" w:rsidP="002C6B5C">
      <w:pPr>
        <w:numPr>
          <w:ilvl w:val="1"/>
          <w:numId w:val="6"/>
        </w:numPr>
        <w:suppressAutoHyphens w:val="0"/>
        <w:autoSpaceDE w:val="0"/>
        <w:autoSpaceDN w:val="0"/>
        <w:adjustRightInd w:val="0"/>
        <w:jc w:val="both"/>
        <w:rPr>
          <w:rFonts w:ascii="Arial" w:hAnsi="Arial" w:cs="Arial"/>
          <w:lang w:val="es"/>
        </w:rPr>
      </w:pPr>
      <w:r w:rsidRPr="00A02A2C">
        <w:rPr>
          <w:rFonts w:ascii="Arial" w:hAnsi="Arial" w:cs="Arial"/>
          <w:lang w:val="es"/>
        </w:rPr>
        <w:t xml:space="preserve">El/La </w:t>
      </w:r>
      <w:proofErr w:type="gramStart"/>
      <w:r w:rsidRPr="00A02A2C">
        <w:rPr>
          <w:rFonts w:ascii="Arial" w:hAnsi="Arial" w:cs="Arial"/>
          <w:lang w:val="es"/>
        </w:rPr>
        <w:t>Secretario</w:t>
      </w:r>
      <w:proofErr w:type="gramEnd"/>
      <w:r w:rsidRPr="00A02A2C">
        <w:rPr>
          <w:rFonts w:ascii="Arial" w:hAnsi="Arial" w:cs="Arial"/>
          <w:lang w:val="es"/>
        </w:rPr>
        <w:t>/a de la Corporación o persona que accidentalmente ocupe el cargo.</w:t>
      </w:r>
    </w:p>
    <w:p w14:paraId="59747D05" w14:textId="77777777" w:rsidR="002C6B5C" w:rsidRPr="00A02A2C" w:rsidRDefault="002C6B5C" w:rsidP="002C6B5C">
      <w:pPr>
        <w:numPr>
          <w:ilvl w:val="1"/>
          <w:numId w:val="6"/>
        </w:numPr>
        <w:suppressAutoHyphens w:val="0"/>
        <w:autoSpaceDE w:val="0"/>
        <w:autoSpaceDN w:val="0"/>
        <w:adjustRightInd w:val="0"/>
        <w:jc w:val="both"/>
        <w:rPr>
          <w:rFonts w:ascii="Arial" w:hAnsi="Arial" w:cs="Arial"/>
          <w:lang w:val="es"/>
        </w:rPr>
      </w:pPr>
      <w:r w:rsidRPr="00A02A2C">
        <w:rPr>
          <w:rFonts w:ascii="Arial" w:hAnsi="Arial" w:cs="Arial"/>
          <w:lang w:val="es"/>
        </w:rPr>
        <w:t>El/La Interventor/a de la Corporación o persona que accidentalmente ocupe el cargo.</w:t>
      </w:r>
    </w:p>
    <w:p w14:paraId="64ED19E2" w14:textId="77777777" w:rsidR="002C6B5C" w:rsidRPr="00A02A2C" w:rsidRDefault="002C6B5C" w:rsidP="002C6B5C">
      <w:pPr>
        <w:numPr>
          <w:ilvl w:val="1"/>
          <w:numId w:val="6"/>
        </w:numPr>
        <w:suppressAutoHyphens w:val="0"/>
        <w:autoSpaceDE w:val="0"/>
        <w:autoSpaceDN w:val="0"/>
        <w:adjustRightInd w:val="0"/>
        <w:jc w:val="both"/>
        <w:rPr>
          <w:rFonts w:ascii="Arial" w:hAnsi="Arial" w:cs="Arial"/>
          <w:lang w:val="es"/>
        </w:rPr>
      </w:pPr>
      <w:r w:rsidRPr="00A02A2C">
        <w:rPr>
          <w:rFonts w:ascii="Arial" w:hAnsi="Arial" w:cs="Arial"/>
          <w:lang w:val="es"/>
        </w:rPr>
        <w:t xml:space="preserve">Un personal </w:t>
      </w:r>
      <w:proofErr w:type="gramStart"/>
      <w:r w:rsidRPr="00A02A2C">
        <w:rPr>
          <w:rFonts w:ascii="Arial" w:hAnsi="Arial" w:cs="Arial"/>
          <w:lang w:val="es"/>
        </w:rPr>
        <w:t>funcionario  de</w:t>
      </w:r>
      <w:proofErr w:type="gramEnd"/>
      <w:r w:rsidRPr="00A02A2C">
        <w:rPr>
          <w:rFonts w:ascii="Arial" w:hAnsi="Arial" w:cs="Arial"/>
          <w:lang w:val="es"/>
        </w:rPr>
        <w:t xml:space="preserve"> carrera y/o laboral fijo del área del que provenga la propuesta de contratación</w:t>
      </w:r>
    </w:p>
    <w:p w14:paraId="7706D09C" w14:textId="77777777" w:rsidR="002C6B5C" w:rsidRPr="00A02A2C" w:rsidRDefault="002C6B5C" w:rsidP="002C6B5C">
      <w:pPr>
        <w:numPr>
          <w:ilvl w:val="0"/>
          <w:numId w:val="6"/>
        </w:numPr>
        <w:suppressAutoHyphens w:val="0"/>
        <w:autoSpaceDE w:val="0"/>
        <w:autoSpaceDN w:val="0"/>
        <w:adjustRightInd w:val="0"/>
        <w:jc w:val="both"/>
        <w:rPr>
          <w:rFonts w:ascii="Arial" w:hAnsi="Arial" w:cs="Arial"/>
          <w:lang w:val="es"/>
        </w:rPr>
      </w:pPr>
      <w:r w:rsidRPr="00A02A2C">
        <w:rPr>
          <w:rFonts w:ascii="Arial" w:hAnsi="Arial" w:cs="Arial"/>
          <w:u w:val="single"/>
          <w:lang w:val="es"/>
        </w:rPr>
        <w:t>Secretario/a</w:t>
      </w:r>
      <w:r w:rsidRPr="00A02A2C">
        <w:rPr>
          <w:rFonts w:ascii="Arial" w:hAnsi="Arial" w:cs="Arial"/>
          <w:lang w:val="es"/>
        </w:rPr>
        <w:t>: actuará como tal el Técnico responsable del área que haya tramitado el expediente de contratación o en su caso, el funcionario/a designado por la Alcaldía.</w:t>
      </w:r>
    </w:p>
    <w:p w14:paraId="5B7DE4E2" w14:textId="77777777" w:rsidR="002C6B5C" w:rsidRPr="00A02A2C" w:rsidRDefault="002C6B5C" w:rsidP="002C6B5C">
      <w:pPr>
        <w:autoSpaceDE w:val="0"/>
        <w:autoSpaceDN w:val="0"/>
        <w:adjustRightInd w:val="0"/>
        <w:jc w:val="both"/>
        <w:rPr>
          <w:rFonts w:ascii="Arial" w:hAnsi="Arial" w:cs="Arial"/>
          <w:lang w:val="es"/>
        </w:rPr>
      </w:pPr>
    </w:p>
    <w:p w14:paraId="07C2A7D1" w14:textId="77777777" w:rsidR="002C6B5C" w:rsidRPr="00A02A2C" w:rsidRDefault="002C6B5C" w:rsidP="002C6B5C">
      <w:pPr>
        <w:autoSpaceDE w:val="0"/>
        <w:autoSpaceDN w:val="0"/>
        <w:adjustRightInd w:val="0"/>
        <w:jc w:val="both"/>
        <w:rPr>
          <w:rFonts w:ascii="Arial" w:hAnsi="Arial" w:cs="Arial"/>
          <w:lang w:val="es"/>
        </w:rPr>
      </w:pPr>
      <w:r w:rsidRPr="00A02A2C">
        <w:rPr>
          <w:rFonts w:ascii="Arial" w:hAnsi="Arial" w:cs="Arial"/>
          <w:bCs/>
          <w:lang w:val="es"/>
        </w:rPr>
        <w:t>3.-</w:t>
      </w:r>
      <w:r w:rsidRPr="00A02A2C">
        <w:rPr>
          <w:rFonts w:ascii="Arial" w:hAnsi="Arial" w:cs="Arial"/>
          <w:b/>
          <w:bCs/>
          <w:lang w:val="es"/>
        </w:rPr>
        <w:t xml:space="preserve"> </w:t>
      </w:r>
      <w:r w:rsidRPr="00A02A2C">
        <w:rPr>
          <w:rFonts w:ascii="Arial" w:hAnsi="Arial" w:cs="Arial"/>
          <w:lang w:val="es"/>
        </w:rPr>
        <w:t xml:space="preserve">Cuando el objeto del contrato lo requiera, el/la </w:t>
      </w:r>
      <w:proofErr w:type="gramStart"/>
      <w:r w:rsidRPr="00A02A2C">
        <w:rPr>
          <w:rFonts w:ascii="Arial" w:hAnsi="Arial" w:cs="Arial"/>
          <w:lang w:val="es"/>
        </w:rPr>
        <w:t>Secretario</w:t>
      </w:r>
      <w:proofErr w:type="gramEnd"/>
      <w:r w:rsidRPr="00A02A2C">
        <w:rPr>
          <w:rFonts w:ascii="Arial" w:hAnsi="Arial" w:cs="Arial"/>
          <w:lang w:val="es"/>
        </w:rPr>
        <w:t xml:space="preserve">/a de la Mesa de Contratación podrá convocar a sus sesiones y a instancia del </w:t>
      </w:r>
      <w:proofErr w:type="gramStart"/>
      <w:r w:rsidRPr="00A02A2C">
        <w:rPr>
          <w:rFonts w:ascii="Arial" w:hAnsi="Arial" w:cs="Arial"/>
          <w:lang w:val="es"/>
        </w:rPr>
        <w:t>Presidente</w:t>
      </w:r>
      <w:proofErr w:type="gramEnd"/>
      <w:r w:rsidRPr="00A02A2C">
        <w:rPr>
          <w:rFonts w:ascii="Arial" w:hAnsi="Arial" w:cs="Arial"/>
          <w:lang w:val="es"/>
        </w:rPr>
        <w:t xml:space="preserve">/a, con </w:t>
      </w:r>
      <w:proofErr w:type="gramStart"/>
      <w:r w:rsidRPr="00A02A2C">
        <w:rPr>
          <w:rFonts w:ascii="Arial" w:hAnsi="Arial" w:cs="Arial"/>
          <w:lang w:val="es"/>
        </w:rPr>
        <w:t>voz</w:t>
      </w:r>
      <w:proofErr w:type="gramEnd"/>
      <w:r w:rsidRPr="00A02A2C">
        <w:rPr>
          <w:rFonts w:ascii="Arial" w:hAnsi="Arial" w:cs="Arial"/>
          <w:lang w:val="es"/>
        </w:rPr>
        <w:t xml:space="preserve"> pero sin voto, al responsable directo del Centro, Departamento o Unidad afectadas por la contratación propuesta.</w:t>
      </w:r>
    </w:p>
    <w:p w14:paraId="51ACBE1D" w14:textId="77777777" w:rsidR="002C6B5C" w:rsidRPr="00A02A2C" w:rsidRDefault="002C6B5C" w:rsidP="002C6B5C">
      <w:pPr>
        <w:autoSpaceDE w:val="0"/>
        <w:autoSpaceDN w:val="0"/>
        <w:adjustRightInd w:val="0"/>
        <w:jc w:val="both"/>
        <w:rPr>
          <w:rFonts w:ascii="Arial" w:hAnsi="Arial" w:cs="Arial"/>
          <w:lang w:val="es"/>
        </w:rPr>
      </w:pPr>
    </w:p>
    <w:p w14:paraId="6B06396C" w14:textId="77777777" w:rsidR="002C6B5C" w:rsidRPr="00B3751D" w:rsidRDefault="002C6B5C" w:rsidP="002C6B5C">
      <w:pPr>
        <w:autoSpaceDE w:val="0"/>
        <w:autoSpaceDN w:val="0"/>
        <w:adjustRightInd w:val="0"/>
        <w:jc w:val="both"/>
        <w:rPr>
          <w:rFonts w:ascii="Arial" w:hAnsi="Arial" w:cs="Arial"/>
          <w:lang w:val="es"/>
        </w:rPr>
      </w:pPr>
      <w:r w:rsidRPr="00B3751D">
        <w:rPr>
          <w:rFonts w:ascii="Arial" w:hAnsi="Arial" w:cs="Arial"/>
          <w:lang w:val="es"/>
        </w:rPr>
        <w:t xml:space="preserve">Asimismo, participarán en las sesiones de dicho órgano colegiado, con </w:t>
      </w:r>
      <w:proofErr w:type="gramStart"/>
      <w:r w:rsidRPr="00B3751D">
        <w:rPr>
          <w:rFonts w:ascii="Arial" w:hAnsi="Arial" w:cs="Arial"/>
          <w:lang w:val="es"/>
        </w:rPr>
        <w:t>voz</w:t>
      </w:r>
      <w:proofErr w:type="gramEnd"/>
      <w:r w:rsidRPr="00B3751D">
        <w:rPr>
          <w:rFonts w:ascii="Arial" w:hAnsi="Arial" w:cs="Arial"/>
          <w:lang w:val="es"/>
        </w:rPr>
        <w:t xml:space="preserve"> pero sin voto, un </w:t>
      </w:r>
      <w:proofErr w:type="gramStart"/>
      <w:r w:rsidRPr="00B3751D">
        <w:rPr>
          <w:rFonts w:ascii="Arial" w:hAnsi="Arial" w:cs="Arial"/>
          <w:lang w:val="es"/>
        </w:rPr>
        <w:t>Concejal</w:t>
      </w:r>
      <w:proofErr w:type="gramEnd"/>
      <w:r w:rsidRPr="00B3751D">
        <w:rPr>
          <w:rFonts w:ascii="Arial" w:hAnsi="Arial" w:cs="Arial"/>
          <w:lang w:val="es"/>
        </w:rPr>
        <w:t xml:space="preserve"> designado por cada Grupo Municipal distinto del grupo de gobierno.</w:t>
      </w:r>
    </w:p>
    <w:p w14:paraId="68D5CABC" w14:textId="77777777" w:rsidR="002C6B5C" w:rsidRPr="00A02A2C" w:rsidRDefault="002C6B5C" w:rsidP="002C6B5C">
      <w:pPr>
        <w:autoSpaceDE w:val="0"/>
        <w:autoSpaceDN w:val="0"/>
        <w:adjustRightInd w:val="0"/>
        <w:jc w:val="both"/>
        <w:rPr>
          <w:rFonts w:ascii="Arial" w:hAnsi="Arial" w:cs="Arial"/>
          <w:color w:val="3366FF"/>
          <w:lang w:val="es"/>
        </w:rPr>
      </w:pPr>
    </w:p>
    <w:p w14:paraId="6CCF7AB7" w14:textId="77777777" w:rsidR="002C6B5C" w:rsidRPr="00A02A2C" w:rsidRDefault="002C6B5C" w:rsidP="002C6B5C">
      <w:pPr>
        <w:autoSpaceDE w:val="0"/>
        <w:autoSpaceDN w:val="0"/>
        <w:adjustRightInd w:val="0"/>
        <w:jc w:val="both"/>
        <w:rPr>
          <w:rFonts w:ascii="Arial" w:hAnsi="Arial" w:cs="Arial"/>
          <w:lang w:val="es"/>
        </w:rPr>
      </w:pPr>
      <w:r w:rsidRPr="00A02A2C">
        <w:rPr>
          <w:rFonts w:ascii="Arial" w:hAnsi="Arial" w:cs="Arial"/>
          <w:lang w:val="es"/>
        </w:rPr>
        <w:t xml:space="preserve">Asimismo, cuando así lo requiera la naturaleza del contrato a adjudicar, el </w:t>
      </w:r>
      <w:proofErr w:type="gramStart"/>
      <w:r w:rsidRPr="00A02A2C">
        <w:rPr>
          <w:rFonts w:ascii="Arial" w:hAnsi="Arial" w:cs="Arial"/>
          <w:lang w:val="es"/>
        </w:rPr>
        <w:t>Presidente</w:t>
      </w:r>
      <w:proofErr w:type="gramEnd"/>
      <w:r w:rsidRPr="00A02A2C">
        <w:rPr>
          <w:rFonts w:ascii="Arial" w:hAnsi="Arial" w:cs="Arial"/>
          <w:lang w:val="es"/>
        </w:rPr>
        <w:t xml:space="preserve"> podrá decidir la incorporación a la Mesa de cuantos asesores crea convenientes </w:t>
      </w:r>
      <w:proofErr w:type="gramStart"/>
      <w:r w:rsidRPr="00A02A2C">
        <w:rPr>
          <w:rFonts w:ascii="Arial" w:hAnsi="Arial" w:cs="Arial"/>
          <w:lang w:val="es"/>
        </w:rPr>
        <w:t>en razón de</w:t>
      </w:r>
      <w:proofErr w:type="gramEnd"/>
      <w:r w:rsidRPr="00A02A2C">
        <w:rPr>
          <w:rFonts w:ascii="Arial" w:hAnsi="Arial" w:cs="Arial"/>
          <w:lang w:val="es"/>
        </w:rPr>
        <w:t xml:space="preserve"> sus especiales conocimientos técnicos, sin que tengan la consideración de vocales, ni otra función que la de informar y asesorar en forma no vinculante a sus componentes.  En caso de que estos </w:t>
      </w:r>
      <w:proofErr w:type="gramStart"/>
      <w:r w:rsidRPr="00A02A2C">
        <w:rPr>
          <w:rFonts w:ascii="Arial" w:hAnsi="Arial" w:cs="Arial"/>
          <w:lang w:val="es"/>
        </w:rPr>
        <w:t>técnicos  o</w:t>
      </w:r>
      <w:proofErr w:type="gramEnd"/>
      <w:r w:rsidRPr="00A02A2C">
        <w:rPr>
          <w:rFonts w:ascii="Arial" w:hAnsi="Arial" w:cs="Arial"/>
          <w:lang w:val="es"/>
        </w:rPr>
        <w:t xml:space="preserve"> expertos fueran independientes, dicha asistencia será autorizada por el órgano de contratación y deberá ser reflejada expresamente en el expediente, con referencia a las identidades de </w:t>
      </w:r>
      <w:proofErr w:type="gramStart"/>
      <w:r w:rsidRPr="00A02A2C">
        <w:rPr>
          <w:rFonts w:ascii="Arial" w:hAnsi="Arial" w:cs="Arial"/>
          <w:lang w:val="es"/>
        </w:rPr>
        <w:t>los mismos</w:t>
      </w:r>
      <w:proofErr w:type="gramEnd"/>
      <w:r w:rsidRPr="00A02A2C">
        <w:rPr>
          <w:rFonts w:ascii="Arial" w:hAnsi="Arial" w:cs="Arial"/>
          <w:lang w:val="es"/>
        </w:rPr>
        <w:t xml:space="preserve">, su formación y su experiencia profesional. </w:t>
      </w:r>
    </w:p>
    <w:p w14:paraId="6EA3B850" w14:textId="77777777" w:rsidR="002C6B5C" w:rsidRPr="00A02A2C" w:rsidRDefault="002C6B5C" w:rsidP="002C6B5C">
      <w:pPr>
        <w:autoSpaceDE w:val="0"/>
        <w:autoSpaceDN w:val="0"/>
        <w:adjustRightInd w:val="0"/>
        <w:jc w:val="both"/>
        <w:rPr>
          <w:rFonts w:ascii="Arial" w:hAnsi="Arial" w:cs="Arial"/>
          <w:lang w:val="es"/>
        </w:rPr>
      </w:pPr>
    </w:p>
    <w:p w14:paraId="19E2BC64" w14:textId="77777777" w:rsidR="002C6B5C" w:rsidRPr="00A02A2C" w:rsidRDefault="002C6B5C" w:rsidP="002C6B5C">
      <w:pPr>
        <w:autoSpaceDE w:val="0"/>
        <w:autoSpaceDN w:val="0"/>
        <w:adjustRightInd w:val="0"/>
        <w:jc w:val="both"/>
        <w:rPr>
          <w:rFonts w:ascii="Arial" w:hAnsi="Arial" w:cs="Arial"/>
          <w:shd w:val="clear" w:color="auto" w:fill="FFFFFF"/>
        </w:rPr>
      </w:pPr>
      <w:r w:rsidRPr="00A02A2C">
        <w:rPr>
          <w:rFonts w:ascii="Arial" w:hAnsi="Arial" w:cs="Arial"/>
          <w:lang w:val="es"/>
        </w:rPr>
        <w:lastRenderedPageBreak/>
        <w:t xml:space="preserve">En ningún caso, podrán formar parte de </w:t>
      </w:r>
      <w:proofErr w:type="gramStart"/>
      <w:r w:rsidRPr="00A02A2C">
        <w:rPr>
          <w:rFonts w:ascii="Arial" w:hAnsi="Arial" w:cs="Arial"/>
          <w:lang w:val="es"/>
        </w:rPr>
        <w:t>las  Mesas</w:t>
      </w:r>
      <w:proofErr w:type="gramEnd"/>
      <w:r w:rsidRPr="00A02A2C">
        <w:rPr>
          <w:rFonts w:ascii="Arial" w:hAnsi="Arial" w:cs="Arial"/>
          <w:lang w:val="es"/>
        </w:rPr>
        <w:t xml:space="preserve"> el personal que haya participado en la redacción de la documentación técnica del contrato de que se trate ni el personal eventual el cual tampoco podrá emitir informes de valoración de ofertas. </w:t>
      </w:r>
      <w:r w:rsidRPr="00A02A2C">
        <w:rPr>
          <w:rFonts w:ascii="Arial" w:hAnsi="Arial" w:cs="Arial"/>
          <w:shd w:val="clear" w:color="auto" w:fill="FFFFFF"/>
        </w:rPr>
        <w:t xml:space="preserve">Respecto, al personal funcionario interino, sólo podrán formar parte de la Mesa cuando se acredite en el expediente la inexistencia </w:t>
      </w:r>
      <w:proofErr w:type="gramStart"/>
      <w:r w:rsidRPr="00A02A2C">
        <w:rPr>
          <w:rFonts w:ascii="Arial" w:hAnsi="Arial" w:cs="Arial"/>
          <w:shd w:val="clear" w:color="auto" w:fill="FFFFFF"/>
        </w:rPr>
        <w:t>de  funcionarios</w:t>
      </w:r>
      <w:proofErr w:type="gramEnd"/>
      <w:r w:rsidRPr="00A02A2C">
        <w:rPr>
          <w:rFonts w:ascii="Arial" w:hAnsi="Arial" w:cs="Arial"/>
          <w:shd w:val="clear" w:color="auto" w:fill="FFFFFF"/>
        </w:rPr>
        <w:t xml:space="preserve"> de carrera suficientemente cualificados </w:t>
      </w:r>
    </w:p>
    <w:p w14:paraId="2A620E63" w14:textId="77777777" w:rsidR="002C6B5C" w:rsidRPr="00A02A2C" w:rsidRDefault="002C6B5C" w:rsidP="002C6B5C">
      <w:pPr>
        <w:autoSpaceDE w:val="0"/>
        <w:autoSpaceDN w:val="0"/>
        <w:adjustRightInd w:val="0"/>
        <w:jc w:val="both"/>
        <w:rPr>
          <w:rFonts w:ascii="Arial" w:hAnsi="Arial" w:cs="Arial"/>
          <w:lang w:val="es"/>
        </w:rPr>
      </w:pPr>
    </w:p>
    <w:p w14:paraId="0ECEBF70" w14:textId="77777777" w:rsidR="002C6B5C" w:rsidRPr="00A02A2C" w:rsidRDefault="002C6B5C" w:rsidP="002C6B5C">
      <w:pPr>
        <w:autoSpaceDE w:val="0"/>
        <w:autoSpaceDN w:val="0"/>
        <w:adjustRightInd w:val="0"/>
        <w:jc w:val="both"/>
        <w:rPr>
          <w:rFonts w:ascii="Arial" w:hAnsi="Arial" w:cs="Arial"/>
          <w:lang w:val="es"/>
        </w:rPr>
      </w:pPr>
      <w:r w:rsidRPr="00A02A2C">
        <w:rPr>
          <w:rFonts w:ascii="Arial" w:hAnsi="Arial" w:cs="Arial"/>
          <w:lang w:val="es"/>
        </w:rPr>
        <w:t xml:space="preserve">4.- Todos los miembros de la Mesa tendrán voz y voto, excepción hecha del </w:t>
      </w:r>
      <w:proofErr w:type="gramStart"/>
      <w:r w:rsidRPr="00A02A2C">
        <w:rPr>
          <w:rFonts w:ascii="Arial" w:hAnsi="Arial" w:cs="Arial"/>
          <w:lang w:val="es"/>
        </w:rPr>
        <w:t>Secretario</w:t>
      </w:r>
      <w:proofErr w:type="gramEnd"/>
      <w:r w:rsidRPr="00A02A2C">
        <w:rPr>
          <w:rFonts w:ascii="Arial" w:hAnsi="Arial" w:cs="Arial"/>
          <w:lang w:val="es"/>
        </w:rPr>
        <w:t>/a, que sólo tendrá voz.</w:t>
      </w:r>
    </w:p>
    <w:p w14:paraId="2C92EC81" w14:textId="77777777" w:rsidR="002C6B5C" w:rsidRPr="00A02A2C" w:rsidRDefault="002C6B5C" w:rsidP="002C6B5C">
      <w:pPr>
        <w:autoSpaceDE w:val="0"/>
        <w:autoSpaceDN w:val="0"/>
        <w:adjustRightInd w:val="0"/>
        <w:jc w:val="both"/>
        <w:rPr>
          <w:rFonts w:ascii="Arial" w:hAnsi="Arial" w:cs="Arial"/>
          <w:lang w:val="es"/>
        </w:rPr>
      </w:pPr>
    </w:p>
    <w:p w14:paraId="1B87C8EA" w14:textId="77777777" w:rsidR="002C6B5C" w:rsidRPr="00A02A2C" w:rsidRDefault="002C6B5C" w:rsidP="002C6B5C">
      <w:pPr>
        <w:autoSpaceDE w:val="0"/>
        <w:autoSpaceDN w:val="0"/>
        <w:adjustRightInd w:val="0"/>
        <w:jc w:val="both"/>
        <w:rPr>
          <w:rFonts w:ascii="Arial" w:hAnsi="Arial" w:cs="Arial"/>
          <w:lang w:val="es"/>
        </w:rPr>
      </w:pPr>
      <w:r w:rsidRPr="00A02A2C">
        <w:rPr>
          <w:rFonts w:ascii="Arial" w:hAnsi="Arial" w:cs="Arial"/>
          <w:lang w:val="es"/>
        </w:rPr>
        <w:t>5.- Corresponde a los miembros de la Mesa las siguientes atribuciones:</w:t>
      </w:r>
    </w:p>
    <w:p w14:paraId="43336763" w14:textId="77777777" w:rsidR="002C6B5C" w:rsidRPr="00A02A2C" w:rsidRDefault="002C6B5C" w:rsidP="002C6B5C">
      <w:pPr>
        <w:autoSpaceDE w:val="0"/>
        <w:autoSpaceDN w:val="0"/>
        <w:adjustRightInd w:val="0"/>
        <w:jc w:val="both"/>
        <w:rPr>
          <w:rFonts w:ascii="Arial" w:hAnsi="Arial" w:cs="Arial"/>
          <w:lang w:val="es"/>
        </w:rPr>
      </w:pPr>
    </w:p>
    <w:p w14:paraId="26122B84" w14:textId="77777777" w:rsidR="002C6B5C" w:rsidRPr="00A02A2C" w:rsidRDefault="002C6B5C" w:rsidP="002C6B5C">
      <w:pPr>
        <w:autoSpaceDE w:val="0"/>
        <w:autoSpaceDN w:val="0"/>
        <w:adjustRightInd w:val="0"/>
        <w:jc w:val="both"/>
        <w:rPr>
          <w:rFonts w:ascii="Arial" w:hAnsi="Arial" w:cs="Arial"/>
          <w:lang w:val="es"/>
        </w:rPr>
      </w:pPr>
      <w:r w:rsidRPr="00A02A2C">
        <w:rPr>
          <w:rFonts w:ascii="Arial" w:hAnsi="Arial" w:cs="Arial"/>
          <w:lang w:val="es"/>
        </w:rPr>
        <w:t>a) Recibir, con una antelación mínima de veinticuatro horas la convocatoria de la mesa.</w:t>
      </w:r>
    </w:p>
    <w:p w14:paraId="221C25AC" w14:textId="77777777" w:rsidR="002C6B5C" w:rsidRPr="00A02A2C" w:rsidRDefault="002C6B5C" w:rsidP="002C6B5C">
      <w:pPr>
        <w:autoSpaceDE w:val="0"/>
        <w:autoSpaceDN w:val="0"/>
        <w:adjustRightInd w:val="0"/>
        <w:jc w:val="both"/>
        <w:rPr>
          <w:rFonts w:ascii="Arial" w:hAnsi="Arial" w:cs="Arial"/>
          <w:lang w:val="es"/>
        </w:rPr>
      </w:pPr>
      <w:r w:rsidRPr="00A02A2C">
        <w:rPr>
          <w:rFonts w:ascii="Arial" w:hAnsi="Arial" w:cs="Arial"/>
          <w:lang w:val="es"/>
        </w:rPr>
        <w:t>b) Participar en los debates de las sesiones.</w:t>
      </w:r>
    </w:p>
    <w:p w14:paraId="2CDDEC3C" w14:textId="77777777" w:rsidR="002C6B5C" w:rsidRPr="00A02A2C" w:rsidRDefault="002C6B5C" w:rsidP="002C6B5C">
      <w:pPr>
        <w:autoSpaceDE w:val="0"/>
        <w:autoSpaceDN w:val="0"/>
        <w:adjustRightInd w:val="0"/>
        <w:jc w:val="both"/>
        <w:rPr>
          <w:rFonts w:ascii="Arial" w:hAnsi="Arial" w:cs="Arial"/>
          <w:lang w:val="es"/>
        </w:rPr>
      </w:pPr>
      <w:r w:rsidRPr="00A02A2C">
        <w:rPr>
          <w:rFonts w:ascii="Arial" w:hAnsi="Arial" w:cs="Arial"/>
          <w:lang w:val="es"/>
        </w:rPr>
        <w:t xml:space="preserve">c) Ejercer su derecho al voto y formular su voto particular, así como expresar el sentido de su voto y </w:t>
      </w:r>
      <w:proofErr w:type="gramStart"/>
      <w:r w:rsidRPr="00A02A2C">
        <w:rPr>
          <w:rFonts w:ascii="Arial" w:hAnsi="Arial" w:cs="Arial"/>
          <w:lang w:val="es"/>
        </w:rPr>
        <w:t>los  motivos</w:t>
      </w:r>
      <w:proofErr w:type="gramEnd"/>
      <w:r w:rsidRPr="00A02A2C">
        <w:rPr>
          <w:rFonts w:ascii="Arial" w:hAnsi="Arial" w:cs="Arial"/>
          <w:lang w:val="es"/>
        </w:rPr>
        <w:t xml:space="preserve"> que lo justifican, no pudiendo abstenerse en las votaciones. </w:t>
      </w:r>
    </w:p>
    <w:p w14:paraId="58BC8ED7" w14:textId="77777777" w:rsidR="002C6B5C" w:rsidRPr="00A02A2C" w:rsidRDefault="002C6B5C" w:rsidP="002C6B5C">
      <w:pPr>
        <w:autoSpaceDE w:val="0"/>
        <w:autoSpaceDN w:val="0"/>
        <w:adjustRightInd w:val="0"/>
        <w:jc w:val="both"/>
        <w:rPr>
          <w:rFonts w:ascii="Arial" w:hAnsi="Arial" w:cs="Arial"/>
          <w:lang w:val="es"/>
        </w:rPr>
      </w:pPr>
      <w:r w:rsidRPr="00A02A2C">
        <w:rPr>
          <w:rFonts w:ascii="Arial" w:hAnsi="Arial" w:cs="Arial"/>
          <w:lang w:val="es"/>
        </w:rPr>
        <w:t>d) Formular ruegos y preguntas.</w:t>
      </w:r>
    </w:p>
    <w:p w14:paraId="54C0AE2A" w14:textId="77777777" w:rsidR="002C6B5C" w:rsidRPr="00A02A2C" w:rsidRDefault="002C6B5C" w:rsidP="002C6B5C">
      <w:pPr>
        <w:autoSpaceDE w:val="0"/>
        <w:autoSpaceDN w:val="0"/>
        <w:adjustRightInd w:val="0"/>
        <w:jc w:val="both"/>
        <w:rPr>
          <w:rFonts w:ascii="Arial" w:hAnsi="Arial" w:cs="Arial"/>
          <w:lang w:val="es"/>
        </w:rPr>
      </w:pPr>
      <w:r w:rsidRPr="00A02A2C">
        <w:rPr>
          <w:rFonts w:ascii="Arial" w:hAnsi="Arial" w:cs="Arial"/>
          <w:lang w:val="es"/>
        </w:rPr>
        <w:t>e) Obtener la información precisa para cumplir las funciones asignadas.</w:t>
      </w:r>
    </w:p>
    <w:p w14:paraId="7EE655D9" w14:textId="77777777" w:rsidR="002C6B5C" w:rsidRPr="00A02A2C" w:rsidRDefault="002C6B5C" w:rsidP="002C6B5C">
      <w:pPr>
        <w:autoSpaceDE w:val="0"/>
        <w:autoSpaceDN w:val="0"/>
        <w:adjustRightInd w:val="0"/>
        <w:jc w:val="both"/>
        <w:rPr>
          <w:rFonts w:ascii="Arial" w:hAnsi="Arial" w:cs="Arial"/>
          <w:lang w:val="es"/>
        </w:rPr>
      </w:pPr>
      <w:r w:rsidRPr="00A02A2C">
        <w:rPr>
          <w:rFonts w:ascii="Arial" w:hAnsi="Arial" w:cs="Arial"/>
          <w:lang w:val="es"/>
        </w:rPr>
        <w:t>f) Cuantas otras funciones sean inherentes a su condición.</w:t>
      </w:r>
    </w:p>
    <w:p w14:paraId="657868CE" w14:textId="77777777" w:rsidR="002C6B5C" w:rsidRPr="00A02A2C" w:rsidRDefault="002C6B5C" w:rsidP="002C6B5C">
      <w:pPr>
        <w:autoSpaceDE w:val="0"/>
        <w:autoSpaceDN w:val="0"/>
        <w:adjustRightInd w:val="0"/>
        <w:jc w:val="both"/>
        <w:rPr>
          <w:rFonts w:ascii="Arial" w:hAnsi="Arial" w:cs="Arial"/>
          <w:lang w:val="es"/>
        </w:rPr>
      </w:pPr>
    </w:p>
    <w:p w14:paraId="57599428" w14:textId="77777777" w:rsidR="002C6B5C" w:rsidRPr="00A02A2C" w:rsidRDefault="002C6B5C" w:rsidP="002C6B5C">
      <w:pPr>
        <w:autoSpaceDE w:val="0"/>
        <w:autoSpaceDN w:val="0"/>
        <w:adjustRightInd w:val="0"/>
        <w:jc w:val="both"/>
        <w:rPr>
          <w:rFonts w:ascii="Arial" w:hAnsi="Arial" w:cs="Arial"/>
          <w:lang w:val="es"/>
        </w:rPr>
      </w:pPr>
    </w:p>
    <w:p w14:paraId="22959CE6" w14:textId="77777777" w:rsidR="002C6B5C" w:rsidRPr="00A02A2C" w:rsidRDefault="002C6B5C" w:rsidP="002C6B5C">
      <w:pPr>
        <w:autoSpaceDE w:val="0"/>
        <w:autoSpaceDN w:val="0"/>
        <w:adjustRightInd w:val="0"/>
        <w:jc w:val="both"/>
        <w:rPr>
          <w:rFonts w:ascii="Arial" w:hAnsi="Arial" w:cs="Arial"/>
          <w:lang w:val="es"/>
        </w:rPr>
      </w:pPr>
      <w:r w:rsidRPr="00A02A2C">
        <w:rPr>
          <w:rFonts w:ascii="Arial" w:hAnsi="Arial" w:cs="Arial"/>
          <w:lang w:val="es"/>
        </w:rPr>
        <w:t>6.</w:t>
      </w:r>
      <w:proofErr w:type="gramStart"/>
      <w:r w:rsidRPr="00A02A2C">
        <w:rPr>
          <w:rFonts w:ascii="Arial" w:hAnsi="Arial" w:cs="Arial"/>
          <w:lang w:val="es"/>
        </w:rPr>
        <w:t>-  Los</w:t>
      </w:r>
      <w:proofErr w:type="gramEnd"/>
      <w:r w:rsidRPr="00A02A2C">
        <w:rPr>
          <w:rFonts w:ascii="Arial" w:hAnsi="Arial" w:cs="Arial"/>
          <w:lang w:val="es"/>
        </w:rPr>
        <w:t xml:space="preserve"> miembros de la Mesa, en tanto en cuanto parte de un órgano colegiado, estarán sometidos a las reglas de abstención y recusación contenidas en la legislación sobre procedimiento administrativo común. </w:t>
      </w:r>
    </w:p>
    <w:p w14:paraId="60B0D947" w14:textId="77777777" w:rsidR="002C6B5C" w:rsidRPr="00A02A2C" w:rsidRDefault="002C6B5C" w:rsidP="002C6B5C">
      <w:pPr>
        <w:autoSpaceDE w:val="0"/>
        <w:autoSpaceDN w:val="0"/>
        <w:adjustRightInd w:val="0"/>
        <w:jc w:val="both"/>
        <w:rPr>
          <w:rFonts w:ascii="Arial" w:hAnsi="Arial" w:cs="Arial"/>
          <w:lang w:val="es"/>
        </w:rPr>
      </w:pPr>
    </w:p>
    <w:p w14:paraId="7B8C5BB2" w14:textId="77777777" w:rsidR="002C6B5C" w:rsidRPr="00A02A2C" w:rsidRDefault="002C6B5C" w:rsidP="002C6B5C">
      <w:pPr>
        <w:autoSpaceDE w:val="0"/>
        <w:autoSpaceDN w:val="0"/>
        <w:adjustRightInd w:val="0"/>
        <w:jc w:val="both"/>
        <w:outlineLvl w:val="0"/>
        <w:rPr>
          <w:rFonts w:ascii="Arial" w:hAnsi="Arial" w:cs="Arial"/>
          <w:b/>
          <w:bCs/>
          <w:lang w:val="es"/>
        </w:rPr>
      </w:pPr>
      <w:r w:rsidRPr="00A02A2C">
        <w:rPr>
          <w:rFonts w:ascii="Arial" w:hAnsi="Arial" w:cs="Arial"/>
          <w:b/>
          <w:bCs/>
          <w:lang w:val="es"/>
        </w:rPr>
        <w:t>Artículo 4.- Régimen Jurídico</w:t>
      </w:r>
    </w:p>
    <w:p w14:paraId="52A6B2E0" w14:textId="77777777" w:rsidR="002C6B5C" w:rsidRPr="00A02A2C" w:rsidRDefault="002C6B5C" w:rsidP="002C6B5C">
      <w:pPr>
        <w:autoSpaceDE w:val="0"/>
        <w:autoSpaceDN w:val="0"/>
        <w:adjustRightInd w:val="0"/>
        <w:jc w:val="both"/>
        <w:rPr>
          <w:rFonts w:ascii="Arial" w:hAnsi="Arial" w:cs="Arial"/>
          <w:lang w:val="es"/>
        </w:rPr>
      </w:pPr>
    </w:p>
    <w:p w14:paraId="602914EA" w14:textId="77777777" w:rsidR="002C6B5C" w:rsidRPr="00A02A2C" w:rsidRDefault="002C6B5C" w:rsidP="002C6B5C">
      <w:pPr>
        <w:autoSpaceDE w:val="0"/>
        <w:autoSpaceDN w:val="0"/>
        <w:adjustRightInd w:val="0"/>
        <w:jc w:val="both"/>
        <w:rPr>
          <w:rFonts w:ascii="Arial" w:hAnsi="Arial" w:cs="Arial"/>
          <w:lang w:val="es"/>
        </w:rPr>
      </w:pPr>
      <w:r w:rsidRPr="00A02A2C">
        <w:rPr>
          <w:rFonts w:ascii="Arial" w:hAnsi="Arial" w:cs="Arial"/>
          <w:lang w:val="es"/>
        </w:rPr>
        <w:t>1.- La Mesa de Contratación podrá solicitar, antes de formular su propuesta, cuántos informes técnicos considere precisos y se relacionen con el objeto del contrato.</w:t>
      </w:r>
    </w:p>
    <w:p w14:paraId="2314312C" w14:textId="77777777" w:rsidR="002C6B5C" w:rsidRPr="00A02A2C" w:rsidRDefault="002C6B5C" w:rsidP="002C6B5C">
      <w:pPr>
        <w:autoSpaceDE w:val="0"/>
        <w:autoSpaceDN w:val="0"/>
        <w:adjustRightInd w:val="0"/>
        <w:jc w:val="both"/>
        <w:rPr>
          <w:rFonts w:ascii="Arial" w:hAnsi="Arial" w:cs="Arial"/>
          <w:lang w:val="es"/>
        </w:rPr>
      </w:pPr>
    </w:p>
    <w:p w14:paraId="58AF287E" w14:textId="77777777" w:rsidR="002C6B5C" w:rsidRPr="00A02A2C" w:rsidRDefault="002C6B5C" w:rsidP="002C6B5C">
      <w:pPr>
        <w:autoSpaceDE w:val="0"/>
        <w:autoSpaceDN w:val="0"/>
        <w:adjustRightInd w:val="0"/>
        <w:jc w:val="both"/>
        <w:rPr>
          <w:rFonts w:ascii="Arial" w:hAnsi="Arial" w:cs="Arial"/>
          <w:lang w:val="es"/>
        </w:rPr>
      </w:pPr>
      <w:r w:rsidRPr="00A02A2C">
        <w:rPr>
          <w:rFonts w:ascii="Arial" w:hAnsi="Arial" w:cs="Arial"/>
          <w:lang w:val="es"/>
        </w:rPr>
        <w:t>2.- La Mesa de Contratación actúa mediante la emisión de propuestas de adjudicación que tienen el carácter de no vinculantes para el órgano de contratación.</w:t>
      </w:r>
    </w:p>
    <w:p w14:paraId="52B15CDD" w14:textId="77777777" w:rsidR="002C6B5C" w:rsidRPr="00A02A2C" w:rsidRDefault="002C6B5C" w:rsidP="002C6B5C">
      <w:pPr>
        <w:autoSpaceDE w:val="0"/>
        <w:autoSpaceDN w:val="0"/>
        <w:adjustRightInd w:val="0"/>
        <w:jc w:val="both"/>
        <w:rPr>
          <w:rFonts w:ascii="Arial" w:hAnsi="Arial" w:cs="Arial"/>
          <w:lang w:val="es"/>
        </w:rPr>
      </w:pPr>
    </w:p>
    <w:p w14:paraId="7944641F" w14:textId="77777777" w:rsidR="002C6B5C" w:rsidRPr="00A02A2C" w:rsidRDefault="002C6B5C" w:rsidP="002C6B5C">
      <w:pPr>
        <w:autoSpaceDE w:val="0"/>
        <w:autoSpaceDN w:val="0"/>
        <w:adjustRightInd w:val="0"/>
        <w:jc w:val="both"/>
        <w:rPr>
          <w:rFonts w:ascii="Arial" w:hAnsi="Arial" w:cs="Arial"/>
          <w:lang w:val="es"/>
        </w:rPr>
      </w:pPr>
      <w:r w:rsidRPr="00A02A2C">
        <w:rPr>
          <w:rFonts w:ascii="Arial" w:hAnsi="Arial" w:cs="Arial"/>
          <w:lang w:val="es"/>
        </w:rPr>
        <w:t>3.- Cuando el órgano de contratación no adjudique el contrato, de acuerdo con la propuesta formulada por la Mesa de Contratación, deberá motivar su decisión.</w:t>
      </w:r>
    </w:p>
    <w:p w14:paraId="4FC1F14C" w14:textId="77777777" w:rsidR="002C6B5C" w:rsidRPr="00A02A2C" w:rsidRDefault="002C6B5C" w:rsidP="002C6B5C">
      <w:pPr>
        <w:autoSpaceDE w:val="0"/>
        <w:autoSpaceDN w:val="0"/>
        <w:adjustRightInd w:val="0"/>
        <w:jc w:val="both"/>
        <w:rPr>
          <w:rFonts w:ascii="Arial" w:hAnsi="Arial" w:cs="Arial"/>
          <w:lang w:val="es"/>
        </w:rPr>
      </w:pPr>
    </w:p>
    <w:p w14:paraId="5E52CA26" w14:textId="77777777" w:rsidR="002C6B5C" w:rsidRPr="00A02A2C" w:rsidRDefault="002C6B5C" w:rsidP="002C6B5C">
      <w:pPr>
        <w:autoSpaceDE w:val="0"/>
        <w:autoSpaceDN w:val="0"/>
        <w:adjustRightInd w:val="0"/>
        <w:jc w:val="both"/>
        <w:rPr>
          <w:rFonts w:ascii="Arial" w:hAnsi="Arial" w:cs="Arial"/>
          <w:lang w:val="es"/>
        </w:rPr>
      </w:pPr>
      <w:r w:rsidRPr="00A02A2C">
        <w:rPr>
          <w:rFonts w:ascii="Arial" w:hAnsi="Arial" w:cs="Arial"/>
          <w:lang w:val="es"/>
        </w:rPr>
        <w:t xml:space="preserve">4.- La propuesta de la Mesa, en cuanto mero acto de trámite preparativo de la adjudicación no es susceptible de impugnación jurisdiccional. Una vez notificada la adjudicación los interesados podrán interponer cualquier recurso administrativo o especial que resultara </w:t>
      </w:r>
      <w:proofErr w:type="gramStart"/>
      <w:r w:rsidRPr="00A02A2C">
        <w:rPr>
          <w:rFonts w:ascii="Arial" w:hAnsi="Arial" w:cs="Arial"/>
          <w:lang w:val="es"/>
        </w:rPr>
        <w:t>procedente</w:t>
      </w:r>
      <w:proofErr w:type="gramEnd"/>
      <w:r w:rsidRPr="00A02A2C">
        <w:rPr>
          <w:rFonts w:ascii="Arial" w:hAnsi="Arial" w:cs="Arial"/>
          <w:lang w:val="es"/>
        </w:rPr>
        <w:t xml:space="preserve"> así como, en su caso, interponer recurso ante la jurisdicción </w:t>
      </w:r>
      <w:proofErr w:type="gramStart"/>
      <w:r w:rsidRPr="00A02A2C">
        <w:rPr>
          <w:rFonts w:ascii="Arial" w:hAnsi="Arial" w:cs="Arial"/>
          <w:lang w:val="es"/>
        </w:rPr>
        <w:t>contencioso administrativa</w:t>
      </w:r>
      <w:proofErr w:type="gramEnd"/>
      <w:r w:rsidRPr="00A02A2C">
        <w:rPr>
          <w:rFonts w:ascii="Arial" w:hAnsi="Arial" w:cs="Arial"/>
          <w:lang w:val="es"/>
        </w:rPr>
        <w:t>.</w:t>
      </w:r>
    </w:p>
    <w:p w14:paraId="2921EFF8" w14:textId="77777777" w:rsidR="002C6B5C" w:rsidRDefault="002C6B5C" w:rsidP="002C6B5C">
      <w:pPr>
        <w:autoSpaceDE w:val="0"/>
        <w:autoSpaceDN w:val="0"/>
        <w:adjustRightInd w:val="0"/>
        <w:jc w:val="both"/>
        <w:rPr>
          <w:rFonts w:ascii="Arial" w:hAnsi="Arial" w:cs="Arial"/>
          <w:lang w:val="es"/>
        </w:rPr>
      </w:pPr>
    </w:p>
    <w:p w14:paraId="54C7A014" w14:textId="77777777" w:rsidR="00B3751D" w:rsidRDefault="00B3751D" w:rsidP="002C6B5C">
      <w:pPr>
        <w:autoSpaceDE w:val="0"/>
        <w:autoSpaceDN w:val="0"/>
        <w:adjustRightInd w:val="0"/>
        <w:jc w:val="both"/>
        <w:rPr>
          <w:rFonts w:ascii="Arial" w:hAnsi="Arial" w:cs="Arial"/>
          <w:lang w:val="es"/>
        </w:rPr>
      </w:pPr>
    </w:p>
    <w:p w14:paraId="1AE29E1F" w14:textId="77777777" w:rsidR="00B3751D" w:rsidRDefault="00B3751D" w:rsidP="002C6B5C">
      <w:pPr>
        <w:autoSpaceDE w:val="0"/>
        <w:autoSpaceDN w:val="0"/>
        <w:adjustRightInd w:val="0"/>
        <w:jc w:val="both"/>
        <w:rPr>
          <w:rFonts w:ascii="Arial" w:hAnsi="Arial" w:cs="Arial"/>
          <w:lang w:val="es"/>
        </w:rPr>
      </w:pPr>
    </w:p>
    <w:p w14:paraId="53DFFEE1" w14:textId="77777777" w:rsidR="00B3751D" w:rsidRPr="00A02A2C" w:rsidRDefault="00B3751D" w:rsidP="002C6B5C">
      <w:pPr>
        <w:autoSpaceDE w:val="0"/>
        <w:autoSpaceDN w:val="0"/>
        <w:adjustRightInd w:val="0"/>
        <w:jc w:val="both"/>
        <w:rPr>
          <w:rFonts w:ascii="Arial" w:hAnsi="Arial" w:cs="Arial"/>
          <w:lang w:val="es"/>
        </w:rPr>
      </w:pPr>
    </w:p>
    <w:p w14:paraId="15FFC09B" w14:textId="77777777" w:rsidR="002C6B5C" w:rsidRPr="00A02A2C" w:rsidRDefault="002C6B5C" w:rsidP="002C6B5C">
      <w:pPr>
        <w:autoSpaceDE w:val="0"/>
        <w:autoSpaceDN w:val="0"/>
        <w:adjustRightInd w:val="0"/>
        <w:jc w:val="both"/>
        <w:outlineLvl w:val="0"/>
        <w:rPr>
          <w:rFonts w:ascii="Arial" w:hAnsi="Arial" w:cs="Arial"/>
          <w:b/>
          <w:bCs/>
          <w:lang w:val="es"/>
        </w:rPr>
      </w:pPr>
      <w:r w:rsidRPr="00A02A2C">
        <w:rPr>
          <w:rFonts w:ascii="Arial" w:hAnsi="Arial" w:cs="Arial"/>
          <w:b/>
          <w:bCs/>
          <w:lang w:val="es"/>
        </w:rPr>
        <w:lastRenderedPageBreak/>
        <w:t xml:space="preserve">Artículo 5.- </w:t>
      </w:r>
      <w:proofErr w:type="gramStart"/>
      <w:r w:rsidRPr="00A02A2C">
        <w:rPr>
          <w:rFonts w:ascii="Arial" w:hAnsi="Arial" w:cs="Arial"/>
          <w:b/>
          <w:bCs/>
          <w:lang w:val="es"/>
        </w:rPr>
        <w:t>Competencias.-</w:t>
      </w:r>
      <w:proofErr w:type="gramEnd"/>
      <w:r w:rsidRPr="00A02A2C">
        <w:rPr>
          <w:rFonts w:ascii="Arial" w:hAnsi="Arial" w:cs="Arial"/>
          <w:b/>
          <w:bCs/>
          <w:lang w:val="es"/>
        </w:rPr>
        <w:t xml:space="preserve"> </w:t>
      </w:r>
    </w:p>
    <w:p w14:paraId="0F8CC70A" w14:textId="77777777" w:rsidR="002C6B5C" w:rsidRPr="00A02A2C" w:rsidRDefault="002C6B5C" w:rsidP="002C6B5C">
      <w:pPr>
        <w:autoSpaceDE w:val="0"/>
        <w:autoSpaceDN w:val="0"/>
        <w:adjustRightInd w:val="0"/>
        <w:jc w:val="both"/>
        <w:rPr>
          <w:rFonts w:ascii="Arial" w:hAnsi="Arial" w:cs="Arial"/>
          <w:lang w:val="es"/>
        </w:rPr>
      </w:pPr>
    </w:p>
    <w:p w14:paraId="26BC7E1C" w14:textId="77777777" w:rsidR="002C6B5C" w:rsidRPr="00A02A2C" w:rsidRDefault="002C6B5C" w:rsidP="002C6B5C">
      <w:pPr>
        <w:autoSpaceDE w:val="0"/>
        <w:autoSpaceDN w:val="0"/>
        <w:adjustRightInd w:val="0"/>
        <w:jc w:val="both"/>
        <w:rPr>
          <w:rFonts w:ascii="Arial" w:hAnsi="Arial" w:cs="Arial"/>
          <w:lang w:val="es"/>
        </w:rPr>
      </w:pPr>
      <w:r w:rsidRPr="00A02A2C">
        <w:rPr>
          <w:rFonts w:ascii="Arial" w:hAnsi="Arial" w:cs="Arial"/>
          <w:lang w:val="es"/>
        </w:rPr>
        <w:t>La Mesa de Contratación desempeña las funciones previstas en la Ley de Contratos del Sector Público y las previstas en la normativa que desarrolle el mismo correspondiéndole en especial, las siguientes:</w:t>
      </w:r>
    </w:p>
    <w:p w14:paraId="283EC9D8" w14:textId="77777777" w:rsidR="002C6B5C" w:rsidRPr="00B3751D" w:rsidRDefault="002C6B5C" w:rsidP="002C6B5C">
      <w:pPr>
        <w:pStyle w:val="parrafo2"/>
        <w:shd w:val="clear" w:color="auto" w:fill="FFFFFF"/>
        <w:spacing w:before="360" w:beforeAutospacing="0" w:after="180" w:afterAutospacing="0"/>
        <w:ind w:firstLine="360"/>
        <w:jc w:val="both"/>
        <w:rPr>
          <w:rFonts w:ascii="Arial" w:hAnsi="Arial" w:cs="Arial"/>
        </w:rPr>
      </w:pPr>
      <w:r w:rsidRPr="00B3751D">
        <w:rPr>
          <w:rFonts w:ascii="Arial" w:hAnsi="Arial" w:cs="Arial"/>
        </w:rPr>
        <w:t>a) La calificación de la documentación acreditativa del cumplimiento de los requisitos previos, y, en su caso, acordar la exclusión de los candidatos o licitadores que no acrediten dicho cumplimiento, previo trámite de subsanación.</w:t>
      </w:r>
    </w:p>
    <w:p w14:paraId="0BD23CDD" w14:textId="77777777" w:rsidR="002C6B5C" w:rsidRPr="00B3751D" w:rsidRDefault="002C6B5C" w:rsidP="002C6B5C">
      <w:pPr>
        <w:pStyle w:val="parrafo"/>
        <w:shd w:val="clear" w:color="auto" w:fill="FFFFFF"/>
        <w:spacing w:before="180" w:beforeAutospacing="0" w:after="180" w:afterAutospacing="0"/>
        <w:ind w:firstLine="360"/>
        <w:jc w:val="both"/>
        <w:rPr>
          <w:rFonts w:ascii="Arial" w:hAnsi="Arial" w:cs="Arial"/>
        </w:rPr>
      </w:pPr>
      <w:r w:rsidRPr="00B3751D">
        <w:rPr>
          <w:rFonts w:ascii="Arial" w:hAnsi="Arial" w:cs="Arial"/>
        </w:rPr>
        <w:t>b) La valoración de las proposiciones de los licitadores.</w:t>
      </w:r>
    </w:p>
    <w:p w14:paraId="1B759226" w14:textId="77777777" w:rsidR="002C6B5C" w:rsidRPr="00B3751D" w:rsidRDefault="002C6B5C" w:rsidP="002C6B5C">
      <w:pPr>
        <w:pStyle w:val="parrafo"/>
        <w:shd w:val="clear" w:color="auto" w:fill="FFFFFF"/>
        <w:spacing w:before="180" w:beforeAutospacing="0" w:after="180" w:afterAutospacing="0"/>
        <w:ind w:firstLine="360"/>
        <w:jc w:val="both"/>
        <w:rPr>
          <w:rFonts w:ascii="Arial" w:hAnsi="Arial" w:cs="Arial"/>
        </w:rPr>
      </w:pPr>
      <w:r w:rsidRPr="00B3751D">
        <w:rPr>
          <w:rFonts w:ascii="Arial" w:hAnsi="Arial" w:cs="Arial"/>
        </w:rPr>
        <w:t>c) En su caso, la propuesta sobre la calificación de una oferta como anormalmente baja, previa tramitación del procedimiento a que se refiere el artículo 149 de la Ley.</w:t>
      </w:r>
    </w:p>
    <w:p w14:paraId="08748790" w14:textId="77777777" w:rsidR="002C6B5C" w:rsidRPr="00B3751D" w:rsidRDefault="002C6B5C" w:rsidP="002C6B5C">
      <w:pPr>
        <w:pStyle w:val="parrafo"/>
        <w:shd w:val="clear" w:color="auto" w:fill="FFFFFF"/>
        <w:spacing w:before="180" w:beforeAutospacing="0" w:after="180" w:afterAutospacing="0"/>
        <w:ind w:firstLine="360"/>
        <w:jc w:val="both"/>
        <w:rPr>
          <w:rFonts w:ascii="Arial" w:hAnsi="Arial" w:cs="Arial"/>
        </w:rPr>
      </w:pPr>
      <w:r w:rsidRPr="00B3751D">
        <w:rPr>
          <w:rFonts w:ascii="Arial" w:hAnsi="Arial" w:cs="Arial"/>
        </w:rPr>
        <w:t>d) La propuesta al órgano de contratación de adjudicación del contrato a favor del licitador que haya presentado la mejor oferta.</w:t>
      </w:r>
    </w:p>
    <w:p w14:paraId="798144EC" w14:textId="77777777" w:rsidR="002C6B5C" w:rsidRPr="00B3751D" w:rsidRDefault="002C6B5C" w:rsidP="002C6B5C">
      <w:pPr>
        <w:pStyle w:val="parrafo"/>
        <w:shd w:val="clear" w:color="auto" w:fill="FFFFFF"/>
        <w:spacing w:before="180" w:beforeAutospacing="0" w:after="180" w:afterAutospacing="0"/>
        <w:ind w:firstLine="360"/>
        <w:jc w:val="both"/>
        <w:rPr>
          <w:rFonts w:ascii="Arial" w:hAnsi="Arial" w:cs="Arial"/>
        </w:rPr>
      </w:pPr>
      <w:r w:rsidRPr="00B3751D">
        <w:rPr>
          <w:rFonts w:ascii="Arial" w:hAnsi="Arial" w:cs="Arial"/>
        </w:rPr>
        <w:t>e) En el procedimiento restringido, en el diálogo competitivo, en el de licitación con negociación y en el de asociación para la innovación, la selección de los candidatos cuando así se delegue por el órgano de contratación, haciéndolo constar en el pliego de cláusulas administrativas particulares.</w:t>
      </w:r>
    </w:p>
    <w:p w14:paraId="6F3E18FA" w14:textId="77777777" w:rsidR="002C6B5C" w:rsidRPr="00B3751D" w:rsidRDefault="002C6B5C" w:rsidP="002C6B5C">
      <w:pPr>
        <w:pStyle w:val="parrafo"/>
        <w:shd w:val="clear" w:color="auto" w:fill="FFFFFF"/>
        <w:spacing w:before="180" w:beforeAutospacing="0" w:after="180" w:afterAutospacing="0"/>
        <w:ind w:firstLine="360"/>
        <w:jc w:val="both"/>
        <w:rPr>
          <w:rFonts w:ascii="Arial" w:hAnsi="Arial" w:cs="Arial"/>
          <w:lang w:val="es"/>
        </w:rPr>
      </w:pPr>
      <w:r w:rsidRPr="00B3751D">
        <w:rPr>
          <w:rFonts w:ascii="Arial" w:hAnsi="Arial" w:cs="Arial"/>
        </w:rPr>
        <w:t>f) Solicitar precisiones o aclaraciones sobre las ofertas presentadas, ajustes en las mismas o información complementaria relativa a ellas, siempre que ello no suponga una modificación de sus elementos fundamentales que implique una variación que pueda falsear la competencia o tener un efecto discriminatorio.</w:t>
      </w:r>
    </w:p>
    <w:p w14:paraId="3C5129C7" w14:textId="77777777" w:rsidR="002C6B5C" w:rsidRPr="00B3751D" w:rsidRDefault="002C6B5C" w:rsidP="002C6B5C">
      <w:pPr>
        <w:pStyle w:val="parrafo"/>
        <w:shd w:val="clear" w:color="auto" w:fill="FFFFFF"/>
        <w:spacing w:before="180" w:beforeAutospacing="0" w:after="180" w:afterAutospacing="0"/>
        <w:ind w:firstLine="360"/>
        <w:jc w:val="both"/>
        <w:rPr>
          <w:rFonts w:ascii="Arial" w:hAnsi="Arial" w:cs="Arial"/>
          <w:lang w:val="es"/>
        </w:rPr>
      </w:pPr>
      <w:r w:rsidRPr="00B3751D">
        <w:rPr>
          <w:rFonts w:ascii="Arial" w:hAnsi="Arial" w:cs="Arial"/>
          <w:lang w:val="es"/>
        </w:rPr>
        <w:t>g) Solicitar, antes de formular su propuesta, cuántos informes técnicos considere precisos y se relacionen con el objeto del contrato o los criterios que dependan de un juicio de valor</w:t>
      </w:r>
    </w:p>
    <w:p w14:paraId="10BC93FC" w14:textId="77777777" w:rsidR="002C6B5C" w:rsidRPr="00B3751D" w:rsidRDefault="002C6B5C" w:rsidP="002C6B5C">
      <w:pPr>
        <w:pStyle w:val="parrafo"/>
        <w:shd w:val="clear" w:color="auto" w:fill="FFFFFF"/>
        <w:spacing w:before="180" w:beforeAutospacing="0" w:after="180" w:afterAutospacing="0"/>
        <w:ind w:firstLine="360"/>
        <w:jc w:val="both"/>
        <w:rPr>
          <w:rFonts w:ascii="Arial" w:hAnsi="Arial" w:cs="Arial"/>
          <w:lang w:val="es"/>
        </w:rPr>
      </w:pPr>
      <w:r w:rsidRPr="00B3751D">
        <w:rPr>
          <w:rFonts w:ascii="Arial" w:hAnsi="Arial" w:cs="Arial"/>
          <w:lang w:val="es"/>
        </w:rPr>
        <w:t xml:space="preserve">h) </w:t>
      </w:r>
      <w:r w:rsidRPr="00B3751D">
        <w:rPr>
          <w:rFonts w:ascii="Arial" w:hAnsi="Arial" w:cs="Arial"/>
        </w:rPr>
        <w:t>Determinar los licitadores que hayan de quedar excluidos por no superar el umbral mínimo de puntuación exigido al licitador para continuar en el proceso, cuando el procedimiento de valoración se articule en varias fases.</w:t>
      </w:r>
    </w:p>
    <w:p w14:paraId="01DA526B" w14:textId="77777777" w:rsidR="002C6B5C" w:rsidRPr="00A02A2C" w:rsidRDefault="002C6B5C" w:rsidP="002C6B5C">
      <w:pPr>
        <w:autoSpaceDE w:val="0"/>
        <w:autoSpaceDN w:val="0"/>
        <w:adjustRightInd w:val="0"/>
        <w:jc w:val="both"/>
        <w:outlineLvl w:val="0"/>
        <w:rPr>
          <w:rFonts w:ascii="Arial" w:hAnsi="Arial" w:cs="Arial"/>
          <w:bCs/>
          <w:lang w:val="es"/>
        </w:rPr>
      </w:pPr>
      <w:r w:rsidRPr="00A02A2C">
        <w:rPr>
          <w:rFonts w:ascii="Arial" w:hAnsi="Arial" w:cs="Arial"/>
          <w:b/>
          <w:bCs/>
          <w:lang w:val="es"/>
        </w:rPr>
        <w:t>Artículo 6.- Constitución</w:t>
      </w:r>
    </w:p>
    <w:p w14:paraId="2F9888F8" w14:textId="77777777" w:rsidR="002C6B5C" w:rsidRPr="00A02A2C" w:rsidRDefault="002C6B5C" w:rsidP="002C6B5C">
      <w:pPr>
        <w:autoSpaceDE w:val="0"/>
        <w:autoSpaceDN w:val="0"/>
        <w:adjustRightInd w:val="0"/>
        <w:jc w:val="both"/>
        <w:rPr>
          <w:rFonts w:ascii="Arial" w:hAnsi="Arial" w:cs="Arial"/>
          <w:lang w:val="es"/>
        </w:rPr>
      </w:pPr>
    </w:p>
    <w:p w14:paraId="09CB717C" w14:textId="77777777" w:rsidR="002C6B5C" w:rsidRPr="00A02A2C" w:rsidRDefault="002C6B5C" w:rsidP="002C6B5C">
      <w:pPr>
        <w:autoSpaceDE w:val="0"/>
        <w:autoSpaceDN w:val="0"/>
        <w:adjustRightInd w:val="0"/>
        <w:jc w:val="both"/>
        <w:rPr>
          <w:rFonts w:ascii="Arial" w:hAnsi="Arial" w:cs="Arial"/>
          <w:lang w:val="es"/>
        </w:rPr>
      </w:pPr>
      <w:r w:rsidRPr="00A02A2C">
        <w:rPr>
          <w:rFonts w:ascii="Arial" w:hAnsi="Arial" w:cs="Arial"/>
          <w:bCs/>
          <w:lang w:val="es"/>
        </w:rPr>
        <w:t xml:space="preserve">1.- </w:t>
      </w:r>
      <w:r w:rsidRPr="00A02A2C">
        <w:rPr>
          <w:rFonts w:ascii="Arial" w:hAnsi="Arial" w:cs="Arial"/>
          <w:lang w:val="es"/>
        </w:rPr>
        <w:t xml:space="preserve">Las reuniones serán convocadas por orden del/la </w:t>
      </w:r>
      <w:proofErr w:type="gramStart"/>
      <w:r w:rsidRPr="00A02A2C">
        <w:rPr>
          <w:rFonts w:ascii="Arial" w:hAnsi="Arial" w:cs="Arial"/>
          <w:lang w:val="es"/>
        </w:rPr>
        <w:t>Presidente</w:t>
      </w:r>
      <w:proofErr w:type="gramEnd"/>
      <w:r w:rsidRPr="00A02A2C">
        <w:rPr>
          <w:rFonts w:ascii="Arial" w:hAnsi="Arial" w:cs="Arial"/>
          <w:lang w:val="es"/>
        </w:rPr>
        <w:t>/a, con un plazo mínimo de 24 horas de antelación a través la propia Plataforma de Contratación del Sector Público.</w:t>
      </w:r>
    </w:p>
    <w:p w14:paraId="5CCD4EED" w14:textId="77777777" w:rsidR="002C6B5C" w:rsidRPr="00A02A2C" w:rsidRDefault="002C6B5C" w:rsidP="002C6B5C">
      <w:pPr>
        <w:autoSpaceDE w:val="0"/>
        <w:autoSpaceDN w:val="0"/>
        <w:adjustRightInd w:val="0"/>
        <w:jc w:val="both"/>
        <w:rPr>
          <w:rFonts w:ascii="Arial" w:hAnsi="Arial" w:cs="Arial"/>
          <w:lang w:val="es"/>
        </w:rPr>
      </w:pPr>
    </w:p>
    <w:p w14:paraId="4B59D2BB" w14:textId="77777777" w:rsidR="002C6B5C" w:rsidRPr="00A02A2C" w:rsidRDefault="002C6B5C" w:rsidP="002C6B5C">
      <w:pPr>
        <w:autoSpaceDE w:val="0"/>
        <w:autoSpaceDN w:val="0"/>
        <w:adjustRightInd w:val="0"/>
        <w:jc w:val="both"/>
        <w:rPr>
          <w:rFonts w:ascii="Arial" w:hAnsi="Arial" w:cs="Arial"/>
          <w:lang w:val="es"/>
        </w:rPr>
      </w:pPr>
      <w:r w:rsidRPr="00A02A2C">
        <w:rPr>
          <w:rFonts w:ascii="Arial" w:hAnsi="Arial" w:cs="Arial"/>
          <w:bCs/>
          <w:lang w:val="es"/>
        </w:rPr>
        <w:t xml:space="preserve">2.- </w:t>
      </w:r>
      <w:r w:rsidRPr="00A02A2C">
        <w:rPr>
          <w:rFonts w:ascii="Arial" w:hAnsi="Arial" w:cs="Arial"/>
          <w:lang w:val="es"/>
        </w:rPr>
        <w:t xml:space="preserve">Para la válida constitución de la Mesa deberán estar presentes la mayoría absoluta de sus miembros y, en todo caso, el/la </w:t>
      </w:r>
      <w:proofErr w:type="gramStart"/>
      <w:r w:rsidRPr="00A02A2C">
        <w:rPr>
          <w:rFonts w:ascii="Arial" w:hAnsi="Arial" w:cs="Arial"/>
          <w:lang w:val="es"/>
        </w:rPr>
        <w:t>Presidente</w:t>
      </w:r>
      <w:proofErr w:type="gramEnd"/>
      <w:r w:rsidRPr="00A02A2C">
        <w:rPr>
          <w:rFonts w:ascii="Arial" w:hAnsi="Arial" w:cs="Arial"/>
          <w:lang w:val="es"/>
        </w:rPr>
        <w:t xml:space="preserve">/a, el/la </w:t>
      </w:r>
      <w:proofErr w:type="gramStart"/>
      <w:r w:rsidRPr="00A02A2C">
        <w:rPr>
          <w:rFonts w:ascii="Arial" w:hAnsi="Arial" w:cs="Arial"/>
          <w:lang w:val="es"/>
        </w:rPr>
        <w:t>Secretario</w:t>
      </w:r>
      <w:proofErr w:type="gramEnd"/>
      <w:r w:rsidRPr="00A02A2C">
        <w:rPr>
          <w:rFonts w:ascii="Arial" w:hAnsi="Arial" w:cs="Arial"/>
          <w:lang w:val="es"/>
        </w:rPr>
        <w:t>/</w:t>
      </w:r>
      <w:proofErr w:type="gramStart"/>
      <w:r w:rsidRPr="00A02A2C">
        <w:rPr>
          <w:rFonts w:ascii="Arial" w:hAnsi="Arial" w:cs="Arial"/>
          <w:lang w:val="es"/>
        </w:rPr>
        <w:t>a,  y</w:t>
      </w:r>
      <w:proofErr w:type="gramEnd"/>
      <w:r w:rsidRPr="00A02A2C">
        <w:rPr>
          <w:rFonts w:ascii="Arial" w:hAnsi="Arial" w:cs="Arial"/>
          <w:lang w:val="es"/>
        </w:rPr>
        <w:t xml:space="preserve"> al menos la mitad de los vocales. </w:t>
      </w:r>
    </w:p>
    <w:p w14:paraId="4FF63AB5" w14:textId="77777777" w:rsidR="002C6B5C" w:rsidRPr="00A02A2C" w:rsidRDefault="002C6B5C" w:rsidP="002C6B5C">
      <w:pPr>
        <w:autoSpaceDE w:val="0"/>
        <w:autoSpaceDN w:val="0"/>
        <w:adjustRightInd w:val="0"/>
        <w:jc w:val="both"/>
        <w:rPr>
          <w:rFonts w:ascii="Arial" w:hAnsi="Arial" w:cs="Arial"/>
          <w:lang w:val="es"/>
        </w:rPr>
      </w:pPr>
    </w:p>
    <w:p w14:paraId="34370560" w14:textId="77777777" w:rsidR="002C6B5C" w:rsidRPr="00A02A2C" w:rsidRDefault="002C6B5C" w:rsidP="002C6B5C">
      <w:pPr>
        <w:autoSpaceDE w:val="0"/>
        <w:autoSpaceDN w:val="0"/>
        <w:adjustRightInd w:val="0"/>
        <w:jc w:val="both"/>
        <w:rPr>
          <w:rFonts w:ascii="Arial" w:hAnsi="Arial" w:cs="Arial"/>
        </w:rPr>
      </w:pPr>
      <w:r w:rsidRPr="00A02A2C">
        <w:rPr>
          <w:rFonts w:ascii="Arial" w:hAnsi="Arial" w:cs="Arial"/>
          <w:lang w:val="es"/>
        </w:rPr>
        <w:t>En caso de no obtenerse este quórum, bastará para su constitución la presencia del</w:t>
      </w:r>
      <w:r w:rsidRPr="00A02A2C">
        <w:rPr>
          <w:rFonts w:ascii="Arial" w:hAnsi="Arial" w:cs="Arial"/>
        </w:rPr>
        <w:t xml:space="preserve"> </w:t>
      </w:r>
      <w:proofErr w:type="gramStart"/>
      <w:r w:rsidRPr="00A02A2C">
        <w:rPr>
          <w:rFonts w:ascii="Arial" w:hAnsi="Arial" w:cs="Arial"/>
        </w:rPr>
        <w:t>Presidente</w:t>
      </w:r>
      <w:proofErr w:type="gramEnd"/>
      <w:r w:rsidRPr="00A02A2C">
        <w:rPr>
          <w:rFonts w:ascii="Arial" w:hAnsi="Arial" w:cs="Arial"/>
        </w:rPr>
        <w:t xml:space="preserve">, el </w:t>
      </w:r>
      <w:proofErr w:type="gramStart"/>
      <w:r w:rsidRPr="00A02A2C">
        <w:rPr>
          <w:rFonts w:ascii="Arial" w:hAnsi="Arial" w:cs="Arial"/>
        </w:rPr>
        <w:t>Secretario</w:t>
      </w:r>
      <w:proofErr w:type="gramEnd"/>
      <w:r w:rsidRPr="00A02A2C">
        <w:rPr>
          <w:rFonts w:ascii="Arial" w:hAnsi="Arial" w:cs="Arial"/>
        </w:rPr>
        <w:t xml:space="preserve"> y los dos vocales que tengan atribuidas las funciones correspondientes al asesoramiento jurídico y al control económico-presupuestario del órgano.</w:t>
      </w:r>
    </w:p>
    <w:p w14:paraId="3DD602A0" w14:textId="77777777" w:rsidR="002C6B5C" w:rsidRPr="00A02A2C" w:rsidRDefault="002C6B5C" w:rsidP="002C6B5C">
      <w:pPr>
        <w:autoSpaceDE w:val="0"/>
        <w:autoSpaceDN w:val="0"/>
        <w:adjustRightInd w:val="0"/>
        <w:jc w:val="both"/>
        <w:rPr>
          <w:rFonts w:ascii="Arial" w:hAnsi="Arial" w:cs="Arial"/>
          <w:lang w:val="es"/>
        </w:rPr>
      </w:pPr>
      <w:r w:rsidRPr="00A02A2C">
        <w:rPr>
          <w:rFonts w:ascii="Arial" w:hAnsi="Arial" w:cs="Arial"/>
          <w:lang w:val="es"/>
        </w:rPr>
        <w:t xml:space="preserve"> </w:t>
      </w:r>
    </w:p>
    <w:p w14:paraId="562F8A4B" w14:textId="77777777" w:rsidR="002C6B5C" w:rsidRPr="00A02A2C" w:rsidRDefault="002C6B5C" w:rsidP="002C6B5C">
      <w:pPr>
        <w:autoSpaceDE w:val="0"/>
        <w:autoSpaceDN w:val="0"/>
        <w:adjustRightInd w:val="0"/>
        <w:jc w:val="both"/>
        <w:rPr>
          <w:rFonts w:ascii="Arial" w:hAnsi="Arial" w:cs="Arial"/>
          <w:lang w:val="es"/>
        </w:rPr>
      </w:pPr>
      <w:r w:rsidRPr="00A02A2C">
        <w:rPr>
          <w:rFonts w:ascii="Arial" w:hAnsi="Arial" w:cs="Arial"/>
          <w:lang w:val="es"/>
        </w:rPr>
        <w:lastRenderedPageBreak/>
        <w:t xml:space="preserve">A tal fin, el </w:t>
      </w:r>
      <w:proofErr w:type="gramStart"/>
      <w:r w:rsidRPr="00A02A2C">
        <w:rPr>
          <w:rFonts w:ascii="Arial" w:hAnsi="Arial" w:cs="Arial"/>
          <w:lang w:val="es"/>
        </w:rPr>
        <w:t>Secretario</w:t>
      </w:r>
      <w:proofErr w:type="gramEnd"/>
      <w:r w:rsidRPr="00A02A2C">
        <w:rPr>
          <w:rFonts w:ascii="Arial" w:hAnsi="Arial" w:cs="Arial"/>
          <w:lang w:val="es"/>
        </w:rPr>
        <w:t xml:space="preserve"> verificará, en cada sesión, que la composición de la Mesa se ajusta a lo establecido en la Ley de Contratos del Sector Público y en la normativa propia reguladora de las Mesas de contratación, así como en las normas reguladoras de los órganos colegiados establecidas en la legislación reguladora del procedimiento administrativo común. </w:t>
      </w:r>
    </w:p>
    <w:p w14:paraId="78D934BC" w14:textId="77777777" w:rsidR="002C6B5C" w:rsidRPr="00A02A2C" w:rsidRDefault="002C6B5C" w:rsidP="002C6B5C">
      <w:pPr>
        <w:autoSpaceDE w:val="0"/>
        <w:autoSpaceDN w:val="0"/>
        <w:adjustRightInd w:val="0"/>
        <w:jc w:val="both"/>
        <w:rPr>
          <w:rFonts w:ascii="Arial" w:hAnsi="Arial" w:cs="Arial"/>
          <w:lang w:val="es"/>
        </w:rPr>
      </w:pPr>
    </w:p>
    <w:p w14:paraId="3FC91A2A" w14:textId="77777777" w:rsidR="002C6B5C" w:rsidRPr="00A02A2C" w:rsidRDefault="002C6B5C" w:rsidP="002C6B5C">
      <w:pPr>
        <w:autoSpaceDE w:val="0"/>
        <w:autoSpaceDN w:val="0"/>
        <w:adjustRightInd w:val="0"/>
        <w:jc w:val="both"/>
        <w:rPr>
          <w:rFonts w:ascii="Arial" w:hAnsi="Arial" w:cs="Arial"/>
          <w:lang w:val="es"/>
        </w:rPr>
      </w:pPr>
      <w:r w:rsidRPr="00A02A2C">
        <w:rPr>
          <w:rFonts w:ascii="Arial" w:hAnsi="Arial" w:cs="Arial"/>
          <w:lang w:val="es"/>
        </w:rPr>
        <w:t xml:space="preserve">3.- Este quórum necesario para la constitución de la Mesa deberá mantenerse durante toda la sesión de </w:t>
      </w:r>
      <w:proofErr w:type="gramStart"/>
      <w:r w:rsidRPr="00A02A2C">
        <w:rPr>
          <w:rFonts w:ascii="Arial" w:hAnsi="Arial" w:cs="Arial"/>
          <w:lang w:val="es"/>
        </w:rPr>
        <w:t>la misma</w:t>
      </w:r>
      <w:proofErr w:type="gramEnd"/>
      <w:r w:rsidRPr="00A02A2C">
        <w:rPr>
          <w:rFonts w:ascii="Arial" w:hAnsi="Arial" w:cs="Arial"/>
          <w:lang w:val="es"/>
        </w:rPr>
        <w:t>.</w:t>
      </w:r>
    </w:p>
    <w:p w14:paraId="20FD9F7E" w14:textId="77777777" w:rsidR="002C6B5C" w:rsidRPr="00A02A2C" w:rsidRDefault="002C6B5C" w:rsidP="002C6B5C">
      <w:pPr>
        <w:autoSpaceDE w:val="0"/>
        <w:autoSpaceDN w:val="0"/>
        <w:adjustRightInd w:val="0"/>
        <w:jc w:val="both"/>
        <w:rPr>
          <w:rFonts w:ascii="Arial" w:hAnsi="Arial" w:cs="Arial"/>
          <w:lang w:val="es"/>
        </w:rPr>
      </w:pPr>
    </w:p>
    <w:p w14:paraId="3CDC5D45" w14:textId="77777777" w:rsidR="002C6B5C" w:rsidRPr="00A02A2C" w:rsidRDefault="002C6B5C" w:rsidP="002C6B5C">
      <w:pPr>
        <w:autoSpaceDE w:val="0"/>
        <w:autoSpaceDN w:val="0"/>
        <w:adjustRightInd w:val="0"/>
        <w:jc w:val="both"/>
        <w:rPr>
          <w:rFonts w:ascii="Arial" w:hAnsi="Arial" w:cs="Arial"/>
          <w:lang w:val="es"/>
        </w:rPr>
      </w:pPr>
      <w:r w:rsidRPr="00A02A2C">
        <w:rPr>
          <w:rFonts w:ascii="Arial" w:hAnsi="Arial" w:cs="Arial"/>
          <w:lang w:val="es"/>
        </w:rPr>
        <w:t xml:space="preserve">Si en primera convocatoria no existiera el quórum necesario, se entenderá convocada la sesión automáticamente a la misma hora del día siguiente. Si tampoco se alcanzase dicho día el quórum referido, la Presidencia dejará sin efecto la convocatoria, extendiéndose la correspondiente diligencia de tal circunstancia por el </w:t>
      </w:r>
      <w:proofErr w:type="gramStart"/>
      <w:r w:rsidRPr="00A02A2C">
        <w:rPr>
          <w:rFonts w:ascii="Arial" w:hAnsi="Arial" w:cs="Arial"/>
          <w:lang w:val="es"/>
        </w:rPr>
        <w:t>Secretario</w:t>
      </w:r>
      <w:proofErr w:type="gramEnd"/>
      <w:r w:rsidRPr="00A02A2C">
        <w:rPr>
          <w:rFonts w:ascii="Arial" w:hAnsi="Arial" w:cs="Arial"/>
          <w:lang w:val="es"/>
        </w:rPr>
        <w:t xml:space="preserve"> de la mesa. </w:t>
      </w:r>
    </w:p>
    <w:p w14:paraId="6CF2F841" w14:textId="77777777" w:rsidR="002C6B5C" w:rsidRPr="00A02A2C" w:rsidRDefault="002C6B5C" w:rsidP="002C6B5C">
      <w:pPr>
        <w:autoSpaceDE w:val="0"/>
        <w:autoSpaceDN w:val="0"/>
        <w:adjustRightInd w:val="0"/>
        <w:jc w:val="both"/>
        <w:rPr>
          <w:rFonts w:ascii="Arial" w:hAnsi="Arial" w:cs="Arial"/>
          <w:lang w:val="es"/>
        </w:rPr>
      </w:pPr>
    </w:p>
    <w:p w14:paraId="402ACDCC" w14:textId="77777777" w:rsidR="002C6B5C" w:rsidRPr="00A02A2C" w:rsidRDefault="002C6B5C" w:rsidP="002C6B5C">
      <w:pPr>
        <w:autoSpaceDE w:val="0"/>
        <w:autoSpaceDN w:val="0"/>
        <w:adjustRightInd w:val="0"/>
        <w:jc w:val="both"/>
        <w:outlineLvl w:val="0"/>
        <w:rPr>
          <w:rFonts w:ascii="Arial" w:hAnsi="Arial" w:cs="Arial"/>
          <w:b/>
          <w:bCs/>
          <w:lang w:val="es"/>
        </w:rPr>
      </w:pPr>
      <w:r w:rsidRPr="00A02A2C">
        <w:rPr>
          <w:rFonts w:ascii="Arial" w:hAnsi="Arial" w:cs="Arial"/>
          <w:b/>
          <w:bCs/>
          <w:lang w:val="es"/>
        </w:rPr>
        <w:t>Artículo 7. – Régimen de adopción de propuestas</w:t>
      </w:r>
    </w:p>
    <w:p w14:paraId="5BD278AB" w14:textId="77777777" w:rsidR="002C6B5C" w:rsidRPr="00A02A2C" w:rsidRDefault="002C6B5C" w:rsidP="002C6B5C">
      <w:pPr>
        <w:autoSpaceDE w:val="0"/>
        <w:autoSpaceDN w:val="0"/>
        <w:adjustRightInd w:val="0"/>
        <w:jc w:val="both"/>
        <w:rPr>
          <w:rFonts w:ascii="Arial" w:hAnsi="Arial" w:cs="Arial"/>
          <w:lang w:val="es"/>
        </w:rPr>
      </w:pPr>
    </w:p>
    <w:p w14:paraId="346C2AFD" w14:textId="77777777" w:rsidR="002C6B5C" w:rsidRPr="00A02A2C" w:rsidRDefault="002C6B5C" w:rsidP="002C6B5C">
      <w:pPr>
        <w:autoSpaceDE w:val="0"/>
        <w:autoSpaceDN w:val="0"/>
        <w:adjustRightInd w:val="0"/>
        <w:jc w:val="both"/>
        <w:rPr>
          <w:rFonts w:ascii="Arial" w:hAnsi="Arial" w:cs="Arial"/>
          <w:lang w:val="es"/>
        </w:rPr>
      </w:pPr>
      <w:r w:rsidRPr="00A02A2C">
        <w:rPr>
          <w:rFonts w:ascii="Arial" w:hAnsi="Arial" w:cs="Arial"/>
          <w:bCs/>
          <w:lang w:val="es"/>
        </w:rPr>
        <w:t xml:space="preserve">1.- </w:t>
      </w:r>
      <w:r w:rsidRPr="00A02A2C">
        <w:rPr>
          <w:rFonts w:ascii="Arial" w:hAnsi="Arial" w:cs="Arial"/>
          <w:lang w:val="es"/>
        </w:rPr>
        <w:t xml:space="preserve">Las decisiones se tomarán por acuerdo de la mayoría simple de sus componentes. En caso de empate, el voto del </w:t>
      </w:r>
      <w:proofErr w:type="gramStart"/>
      <w:r w:rsidRPr="00A02A2C">
        <w:rPr>
          <w:rFonts w:ascii="Arial" w:hAnsi="Arial" w:cs="Arial"/>
          <w:lang w:val="es"/>
        </w:rPr>
        <w:t>Presidente</w:t>
      </w:r>
      <w:proofErr w:type="gramEnd"/>
      <w:r w:rsidRPr="00A02A2C">
        <w:rPr>
          <w:rFonts w:ascii="Arial" w:hAnsi="Arial" w:cs="Arial"/>
          <w:lang w:val="es"/>
        </w:rPr>
        <w:t xml:space="preserve"> de la Mesa tendrá carácter dirimente.</w:t>
      </w:r>
    </w:p>
    <w:p w14:paraId="34B9F0D8" w14:textId="77777777" w:rsidR="002C6B5C" w:rsidRPr="00A02A2C" w:rsidRDefault="002C6B5C" w:rsidP="002C6B5C">
      <w:pPr>
        <w:autoSpaceDE w:val="0"/>
        <w:autoSpaceDN w:val="0"/>
        <w:adjustRightInd w:val="0"/>
        <w:jc w:val="both"/>
        <w:rPr>
          <w:rFonts w:ascii="Arial" w:hAnsi="Arial" w:cs="Arial"/>
          <w:bCs/>
          <w:lang w:val="es"/>
        </w:rPr>
      </w:pPr>
    </w:p>
    <w:p w14:paraId="5C596C81" w14:textId="77777777" w:rsidR="002C6B5C" w:rsidRPr="00A02A2C" w:rsidRDefault="002C6B5C" w:rsidP="002C6B5C">
      <w:pPr>
        <w:autoSpaceDE w:val="0"/>
        <w:autoSpaceDN w:val="0"/>
        <w:adjustRightInd w:val="0"/>
        <w:jc w:val="both"/>
        <w:rPr>
          <w:rFonts w:ascii="Arial" w:hAnsi="Arial" w:cs="Arial"/>
          <w:lang w:val="es"/>
        </w:rPr>
      </w:pPr>
      <w:r w:rsidRPr="00A02A2C">
        <w:rPr>
          <w:rFonts w:ascii="Arial" w:hAnsi="Arial" w:cs="Arial"/>
          <w:bCs/>
          <w:lang w:val="es"/>
        </w:rPr>
        <w:t xml:space="preserve">2.- </w:t>
      </w:r>
      <w:r w:rsidRPr="00A02A2C">
        <w:rPr>
          <w:rFonts w:ascii="Arial" w:hAnsi="Arial" w:cs="Arial"/>
          <w:lang w:val="es"/>
        </w:rPr>
        <w:t xml:space="preserve">De cada reunión se levantará acta por el/la </w:t>
      </w:r>
      <w:proofErr w:type="gramStart"/>
      <w:r w:rsidRPr="00A02A2C">
        <w:rPr>
          <w:rFonts w:ascii="Arial" w:hAnsi="Arial" w:cs="Arial"/>
          <w:lang w:val="es"/>
        </w:rPr>
        <w:t>Secretario</w:t>
      </w:r>
      <w:proofErr w:type="gramEnd"/>
      <w:r w:rsidRPr="00A02A2C">
        <w:rPr>
          <w:rFonts w:ascii="Arial" w:hAnsi="Arial" w:cs="Arial"/>
          <w:lang w:val="es"/>
        </w:rPr>
        <w:t xml:space="preserve">/a, en la que se harán constar necesariamente la fecha, hora de comienzo y lugar de reunión, asistentes, asuntos tratos, resultado de los votos emitidos y propuestas </w:t>
      </w:r>
      <w:proofErr w:type="gramStart"/>
      <w:r w:rsidRPr="00A02A2C">
        <w:rPr>
          <w:rFonts w:ascii="Arial" w:hAnsi="Arial" w:cs="Arial"/>
          <w:lang w:val="es"/>
        </w:rPr>
        <w:t>de  adjudicación</w:t>
      </w:r>
      <w:proofErr w:type="gramEnd"/>
      <w:r w:rsidRPr="00A02A2C">
        <w:rPr>
          <w:rFonts w:ascii="Arial" w:hAnsi="Arial" w:cs="Arial"/>
          <w:lang w:val="es"/>
        </w:rPr>
        <w:t xml:space="preserve"> que se realicen.  Una vez elaborada se pasará a la firma de sus miembros, y se entenderá aprobada, salvo que por discrepancias en su contenido o redacción se someta a la rectificación y en su caso aprobación en la siguiente sesión.  Dichas actas quedarán archivadas en la Unidad de Contratación (Servicios Generales) y acompañarán al expediente de contratación, a efectos de informar el correspondiente contrato. Las actas, firmadas electrónicamente junto con sus </w:t>
      </w:r>
      <w:proofErr w:type="gramStart"/>
      <w:r w:rsidRPr="00A02A2C">
        <w:rPr>
          <w:rFonts w:ascii="Arial" w:hAnsi="Arial" w:cs="Arial"/>
          <w:lang w:val="es"/>
        </w:rPr>
        <w:t>Anexos,  se</w:t>
      </w:r>
      <w:proofErr w:type="gramEnd"/>
      <w:r w:rsidRPr="00A02A2C">
        <w:rPr>
          <w:rFonts w:ascii="Arial" w:hAnsi="Arial" w:cs="Arial"/>
          <w:lang w:val="es"/>
        </w:rPr>
        <w:t xml:space="preserve"> publicarán en el Perfil del Contratante como </w:t>
      </w:r>
      <w:proofErr w:type="gramStart"/>
      <w:r w:rsidRPr="00A02A2C">
        <w:rPr>
          <w:rFonts w:ascii="Arial" w:hAnsi="Arial" w:cs="Arial"/>
          <w:lang w:val="es"/>
        </w:rPr>
        <w:t>parte  de</w:t>
      </w:r>
      <w:proofErr w:type="gramEnd"/>
      <w:r w:rsidRPr="00A02A2C">
        <w:rPr>
          <w:rFonts w:ascii="Arial" w:hAnsi="Arial" w:cs="Arial"/>
          <w:lang w:val="es"/>
        </w:rPr>
        <w:t xml:space="preserve"> la documentación adicional de los anuncios de cada expediente. En caso de negativa a firmar de alguno de los miembros se consignará diligencia por la Secretaría del órgano colegiado comprensiva de dicho extremo.</w:t>
      </w:r>
    </w:p>
    <w:p w14:paraId="5761EFC7" w14:textId="77777777" w:rsidR="002C6B5C" w:rsidRPr="00A02A2C" w:rsidRDefault="002C6B5C" w:rsidP="002C6B5C">
      <w:pPr>
        <w:autoSpaceDE w:val="0"/>
        <w:autoSpaceDN w:val="0"/>
        <w:adjustRightInd w:val="0"/>
        <w:jc w:val="both"/>
        <w:rPr>
          <w:rFonts w:ascii="Arial" w:hAnsi="Arial" w:cs="Arial"/>
          <w:lang w:val="es"/>
        </w:rPr>
      </w:pPr>
    </w:p>
    <w:p w14:paraId="63388892" w14:textId="77777777" w:rsidR="002C6B5C" w:rsidRPr="00A02A2C" w:rsidRDefault="002C6B5C" w:rsidP="002C6B5C">
      <w:pPr>
        <w:autoSpaceDE w:val="0"/>
        <w:autoSpaceDN w:val="0"/>
        <w:adjustRightInd w:val="0"/>
        <w:jc w:val="both"/>
        <w:outlineLvl w:val="0"/>
        <w:rPr>
          <w:rFonts w:ascii="Arial" w:hAnsi="Arial" w:cs="Arial"/>
          <w:b/>
          <w:bCs/>
          <w:lang w:val="es"/>
        </w:rPr>
      </w:pPr>
      <w:r w:rsidRPr="00A02A2C">
        <w:rPr>
          <w:rFonts w:ascii="Arial" w:hAnsi="Arial" w:cs="Arial"/>
          <w:b/>
          <w:bCs/>
          <w:lang w:val="es"/>
        </w:rPr>
        <w:t>Artículo 8. - Normativa supletoria.</w:t>
      </w:r>
    </w:p>
    <w:p w14:paraId="0ADC3CBB" w14:textId="77777777" w:rsidR="002C6B5C" w:rsidRPr="00A02A2C" w:rsidRDefault="002C6B5C" w:rsidP="002C6B5C">
      <w:pPr>
        <w:autoSpaceDE w:val="0"/>
        <w:autoSpaceDN w:val="0"/>
        <w:adjustRightInd w:val="0"/>
        <w:jc w:val="both"/>
        <w:rPr>
          <w:rFonts w:ascii="Arial" w:hAnsi="Arial" w:cs="Arial"/>
          <w:lang w:val="es"/>
        </w:rPr>
      </w:pPr>
    </w:p>
    <w:p w14:paraId="3E1296CB" w14:textId="77777777" w:rsidR="002C6B5C" w:rsidRPr="00A02A2C" w:rsidRDefault="002C6B5C" w:rsidP="002C6B5C">
      <w:pPr>
        <w:autoSpaceDE w:val="0"/>
        <w:autoSpaceDN w:val="0"/>
        <w:adjustRightInd w:val="0"/>
        <w:jc w:val="both"/>
        <w:rPr>
          <w:rFonts w:ascii="Arial" w:hAnsi="Arial" w:cs="Arial"/>
          <w:lang w:val="es"/>
        </w:rPr>
      </w:pPr>
      <w:r w:rsidRPr="00A02A2C">
        <w:rPr>
          <w:rFonts w:ascii="Arial" w:hAnsi="Arial" w:cs="Arial"/>
          <w:lang w:val="es"/>
        </w:rPr>
        <w:t xml:space="preserve">Dado el carácter de órgano colegiado que posee la Mesa de Contratación, en lo no previsto en este acuerdo le serán aplicables las normas recogidas en la legislación reguladora del procedimiento administrativo común. </w:t>
      </w:r>
    </w:p>
    <w:p w14:paraId="4504C7F3" w14:textId="77777777" w:rsidR="002C6B5C" w:rsidRPr="00A02A2C" w:rsidRDefault="002C6B5C" w:rsidP="002C6B5C">
      <w:pPr>
        <w:autoSpaceDE w:val="0"/>
        <w:autoSpaceDN w:val="0"/>
        <w:adjustRightInd w:val="0"/>
        <w:jc w:val="both"/>
        <w:rPr>
          <w:rFonts w:ascii="Arial" w:hAnsi="Arial" w:cs="Arial"/>
          <w:lang w:val="es"/>
        </w:rPr>
      </w:pPr>
    </w:p>
    <w:p w14:paraId="63778DB1" w14:textId="77777777" w:rsidR="002C6B5C" w:rsidRPr="00A02A2C" w:rsidRDefault="002C6B5C" w:rsidP="002C6B5C">
      <w:pPr>
        <w:autoSpaceDE w:val="0"/>
        <w:autoSpaceDN w:val="0"/>
        <w:adjustRightInd w:val="0"/>
        <w:jc w:val="both"/>
        <w:outlineLvl w:val="0"/>
        <w:rPr>
          <w:rFonts w:ascii="Arial" w:hAnsi="Arial" w:cs="Arial"/>
          <w:b/>
          <w:bCs/>
          <w:lang w:val="es"/>
        </w:rPr>
      </w:pPr>
      <w:r w:rsidRPr="00A02A2C">
        <w:rPr>
          <w:rFonts w:ascii="Arial" w:hAnsi="Arial" w:cs="Arial"/>
          <w:b/>
          <w:bCs/>
          <w:lang w:val="es"/>
        </w:rPr>
        <w:t>Disposición final</w:t>
      </w:r>
    </w:p>
    <w:p w14:paraId="7C83A606" w14:textId="77777777" w:rsidR="002C6B5C" w:rsidRPr="00A02A2C" w:rsidRDefault="002C6B5C" w:rsidP="002C6B5C">
      <w:pPr>
        <w:autoSpaceDE w:val="0"/>
        <w:autoSpaceDN w:val="0"/>
        <w:adjustRightInd w:val="0"/>
        <w:jc w:val="both"/>
        <w:rPr>
          <w:rFonts w:ascii="Arial" w:hAnsi="Arial" w:cs="Arial"/>
          <w:lang w:val="es"/>
        </w:rPr>
      </w:pPr>
    </w:p>
    <w:p w14:paraId="2CFCDB00" w14:textId="5341D388" w:rsidR="002C6B5C" w:rsidRPr="00B3751D" w:rsidRDefault="002C6B5C" w:rsidP="00B3751D">
      <w:pPr>
        <w:autoSpaceDE w:val="0"/>
        <w:autoSpaceDN w:val="0"/>
        <w:adjustRightInd w:val="0"/>
        <w:jc w:val="both"/>
        <w:rPr>
          <w:rFonts w:ascii="Arial" w:hAnsi="Arial" w:cs="Arial"/>
          <w:lang w:val="es"/>
        </w:rPr>
      </w:pPr>
      <w:r w:rsidRPr="00A02A2C">
        <w:rPr>
          <w:rFonts w:ascii="Arial" w:hAnsi="Arial" w:cs="Arial"/>
          <w:lang w:val="es"/>
        </w:rPr>
        <w:t xml:space="preserve">El presente Reglamento entrará en vigor una vez aprobado definitivamente, publicado íntegramente en el Boletín Oficial de la Provincia y transcurrido, en todo caso, el plazo de veinte días según el artículo 106 de la Ley 7/2015, de 1 de abril, de los Municipios de Canarias. </w:t>
      </w:r>
    </w:p>
    <w:sectPr w:rsidR="002C6B5C" w:rsidRPr="00B3751D" w:rsidSect="00B3751D">
      <w:headerReference w:type="default" r:id="rId8"/>
      <w:pgSz w:w="11906" w:h="16838"/>
      <w:pgMar w:top="170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DE8F6" w14:textId="77777777" w:rsidR="00A814BE" w:rsidRDefault="00A814BE" w:rsidP="000E3989">
      <w:r>
        <w:separator/>
      </w:r>
    </w:p>
  </w:endnote>
  <w:endnote w:type="continuationSeparator" w:id="0">
    <w:p w14:paraId="52911F75" w14:textId="77777777" w:rsidR="00A814BE" w:rsidRDefault="00A814BE" w:rsidP="000E3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53DED" w14:textId="77777777" w:rsidR="00A814BE" w:rsidRDefault="00A814BE" w:rsidP="000E3989">
      <w:r>
        <w:separator/>
      </w:r>
    </w:p>
  </w:footnote>
  <w:footnote w:type="continuationSeparator" w:id="0">
    <w:p w14:paraId="4F11889E" w14:textId="77777777" w:rsidR="00A814BE" w:rsidRDefault="00A814BE" w:rsidP="000E3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D3B34" w14:textId="77777777" w:rsidR="000E3989" w:rsidRDefault="00124544">
    <w:pPr>
      <w:pStyle w:val="Encabezado"/>
    </w:pPr>
    <w:r>
      <w:rPr>
        <w:noProof/>
        <w:lang w:eastAsia="es-ES"/>
      </w:rPr>
      <w:drawing>
        <wp:anchor distT="0" distB="0" distL="114300" distR="114300" simplePos="0" relativeHeight="251659264" behindDoc="0" locked="0" layoutInCell="1" allowOverlap="1" wp14:anchorId="47D3F6D8" wp14:editId="25D658B0">
          <wp:simplePos x="0" y="0"/>
          <wp:positionH relativeFrom="margin">
            <wp:align>left</wp:align>
          </wp:positionH>
          <wp:positionV relativeFrom="paragraph">
            <wp:posOffset>-373380</wp:posOffset>
          </wp:positionV>
          <wp:extent cx="1990725" cy="826135"/>
          <wp:effectExtent l="0" t="0" r="9525" b="0"/>
          <wp:wrapSquare wrapText="bothSides"/>
          <wp:docPr id="410174108" name="Imagen 410174108" descr="C:\Users\78614000T\AppData\Local\Microsoft\Windows\INetCache\Content.Word\logo-gerencia-urbanis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8614000T\AppData\Local\Microsoft\Windows\INetCache\Content.Word\logo-gerencia-urbanism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8261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ascii="Times New Roman" w:hAnsi="Times New Roman"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F66A4A"/>
    <w:multiLevelType w:val="hybridMultilevel"/>
    <w:tmpl w:val="ED98A9E0"/>
    <w:lvl w:ilvl="0" w:tplc="79123594">
      <w:start w:val="12"/>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CC44FC"/>
    <w:multiLevelType w:val="multilevel"/>
    <w:tmpl w:val="5F8050CA"/>
    <w:lvl w:ilvl="0">
      <w:start w:val="1"/>
      <w:numFmt w:val="lowerLetter"/>
      <w:lvlText w:val="%1)"/>
      <w:lvlJc w:val="left"/>
      <w:pPr>
        <w:ind w:left="483" w:hanging="200"/>
      </w:pPr>
      <w:rPr>
        <w:rFonts w:ascii="Times New Roman" w:eastAsia="Times New Roman" w:hAnsi="Times New Roman" w:cs="Times New Roman"/>
        <w:color w:val="231F20"/>
        <w:spacing w:val="-5"/>
        <w:w w:val="100"/>
        <w:sz w:val="22"/>
        <w:szCs w:val="22"/>
        <w:lang w:val="es-ES" w:eastAsia="en-US" w:bidi="ar-SA"/>
      </w:rPr>
    </w:lvl>
    <w:lvl w:ilvl="1">
      <w:numFmt w:val="bullet"/>
      <w:lvlText w:val="•"/>
      <w:lvlJc w:val="left"/>
      <w:pPr>
        <w:ind w:left="908" w:hanging="200"/>
      </w:pPr>
      <w:rPr>
        <w:lang w:val="es-ES" w:eastAsia="en-US" w:bidi="ar-SA"/>
      </w:rPr>
    </w:lvl>
    <w:lvl w:ilvl="2">
      <w:numFmt w:val="bullet"/>
      <w:lvlText w:val="•"/>
      <w:lvlJc w:val="left"/>
      <w:pPr>
        <w:ind w:left="1336" w:hanging="200"/>
      </w:pPr>
      <w:rPr>
        <w:lang w:val="es-ES" w:eastAsia="en-US" w:bidi="ar-SA"/>
      </w:rPr>
    </w:lvl>
    <w:lvl w:ilvl="3">
      <w:numFmt w:val="bullet"/>
      <w:lvlText w:val="•"/>
      <w:lvlJc w:val="left"/>
      <w:pPr>
        <w:ind w:left="1764" w:hanging="200"/>
      </w:pPr>
      <w:rPr>
        <w:lang w:val="es-ES" w:eastAsia="en-US" w:bidi="ar-SA"/>
      </w:rPr>
    </w:lvl>
    <w:lvl w:ilvl="4">
      <w:numFmt w:val="bullet"/>
      <w:lvlText w:val="•"/>
      <w:lvlJc w:val="left"/>
      <w:pPr>
        <w:ind w:left="2193" w:hanging="200"/>
      </w:pPr>
      <w:rPr>
        <w:lang w:val="es-ES" w:eastAsia="en-US" w:bidi="ar-SA"/>
      </w:rPr>
    </w:lvl>
    <w:lvl w:ilvl="5">
      <w:numFmt w:val="bullet"/>
      <w:lvlText w:val="•"/>
      <w:lvlJc w:val="left"/>
      <w:pPr>
        <w:ind w:left="2621" w:hanging="200"/>
      </w:pPr>
      <w:rPr>
        <w:lang w:val="es-ES" w:eastAsia="en-US" w:bidi="ar-SA"/>
      </w:rPr>
    </w:lvl>
    <w:lvl w:ilvl="6">
      <w:numFmt w:val="bullet"/>
      <w:lvlText w:val="•"/>
      <w:lvlJc w:val="left"/>
      <w:pPr>
        <w:ind w:left="3049" w:hanging="200"/>
      </w:pPr>
      <w:rPr>
        <w:lang w:val="es-ES" w:eastAsia="en-US" w:bidi="ar-SA"/>
      </w:rPr>
    </w:lvl>
    <w:lvl w:ilvl="7">
      <w:numFmt w:val="bullet"/>
      <w:lvlText w:val="•"/>
      <w:lvlJc w:val="left"/>
      <w:pPr>
        <w:ind w:left="3478" w:hanging="200"/>
      </w:pPr>
      <w:rPr>
        <w:lang w:val="es-ES" w:eastAsia="en-US" w:bidi="ar-SA"/>
      </w:rPr>
    </w:lvl>
    <w:lvl w:ilvl="8">
      <w:numFmt w:val="bullet"/>
      <w:lvlText w:val="•"/>
      <w:lvlJc w:val="left"/>
      <w:pPr>
        <w:ind w:left="3906" w:hanging="200"/>
      </w:pPr>
      <w:rPr>
        <w:lang w:val="es-ES" w:eastAsia="en-US" w:bidi="ar-SA"/>
      </w:rPr>
    </w:lvl>
  </w:abstractNum>
  <w:abstractNum w:abstractNumId="3" w15:restartNumberingAfterBreak="0">
    <w:nsid w:val="30335AF5"/>
    <w:multiLevelType w:val="multilevel"/>
    <w:tmpl w:val="82FC671A"/>
    <w:lvl w:ilvl="0">
      <w:start w:val="1"/>
      <w:numFmt w:val="decimal"/>
      <w:lvlText w:val="%1."/>
      <w:lvlJc w:val="left"/>
      <w:pPr>
        <w:ind w:left="113" w:hanging="214"/>
      </w:pPr>
      <w:rPr>
        <w:rFonts w:ascii="Times New Roman" w:eastAsia="Times New Roman" w:hAnsi="Times New Roman" w:cs="Times New Roman"/>
        <w:color w:val="231F20"/>
        <w:w w:val="100"/>
        <w:sz w:val="22"/>
        <w:szCs w:val="22"/>
        <w:lang w:val="es-ES" w:eastAsia="en-US" w:bidi="ar-SA"/>
      </w:rPr>
    </w:lvl>
    <w:lvl w:ilvl="1">
      <w:numFmt w:val="bullet"/>
      <w:lvlText w:val="•"/>
      <w:lvlJc w:val="left"/>
      <w:pPr>
        <w:ind w:left="584" w:hanging="214"/>
      </w:pPr>
      <w:rPr>
        <w:lang w:val="es-ES" w:eastAsia="en-US" w:bidi="ar-SA"/>
      </w:rPr>
    </w:lvl>
    <w:lvl w:ilvl="2">
      <w:numFmt w:val="bullet"/>
      <w:lvlText w:val="•"/>
      <w:lvlJc w:val="left"/>
      <w:pPr>
        <w:ind w:left="1048" w:hanging="214"/>
      </w:pPr>
      <w:rPr>
        <w:lang w:val="es-ES" w:eastAsia="en-US" w:bidi="ar-SA"/>
      </w:rPr>
    </w:lvl>
    <w:lvl w:ilvl="3">
      <w:numFmt w:val="bullet"/>
      <w:lvlText w:val="•"/>
      <w:lvlJc w:val="left"/>
      <w:pPr>
        <w:ind w:left="1512" w:hanging="214"/>
      </w:pPr>
      <w:rPr>
        <w:lang w:val="es-ES" w:eastAsia="en-US" w:bidi="ar-SA"/>
      </w:rPr>
    </w:lvl>
    <w:lvl w:ilvl="4">
      <w:numFmt w:val="bullet"/>
      <w:lvlText w:val="•"/>
      <w:lvlJc w:val="left"/>
      <w:pPr>
        <w:ind w:left="1977" w:hanging="214"/>
      </w:pPr>
      <w:rPr>
        <w:lang w:val="es-ES" w:eastAsia="en-US" w:bidi="ar-SA"/>
      </w:rPr>
    </w:lvl>
    <w:lvl w:ilvl="5">
      <w:numFmt w:val="bullet"/>
      <w:lvlText w:val="•"/>
      <w:lvlJc w:val="left"/>
      <w:pPr>
        <w:ind w:left="2441" w:hanging="214"/>
      </w:pPr>
      <w:rPr>
        <w:lang w:val="es-ES" w:eastAsia="en-US" w:bidi="ar-SA"/>
      </w:rPr>
    </w:lvl>
    <w:lvl w:ilvl="6">
      <w:numFmt w:val="bullet"/>
      <w:lvlText w:val="•"/>
      <w:lvlJc w:val="left"/>
      <w:pPr>
        <w:ind w:left="2905" w:hanging="214"/>
      </w:pPr>
      <w:rPr>
        <w:lang w:val="es-ES" w:eastAsia="en-US" w:bidi="ar-SA"/>
      </w:rPr>
    </w:lvl>
    <w:lvl w:ilvl="7">
      <w:numFmt w:val="bullet"/>
      <w:lvlText w:val="•"/>
      <w:lvlJc w:val="left"/>
      <w:pPr>
        <w:ind w:left="3370" w:hanging="214"/>
      </w:pPr>
      <w:rPr>
        <w:lang w:val="es-ES" w:eastAsia="en-US" w:bidi="ar-SA"/>
      </w:rPr>
    </w:lvl>
    <w:lvl w:ilvl="8">
      <w:numFmt w:val="bullet"/>
      <w:lvlText w:val="•"/>
      <w:lvlJc w:val="left"/>
      <w:pPr>
        <w:ind w:left="3834" w:hanging="214"/>
      </w:pPr>
      <w:rPr>
        <w:lang w:val="es-ES" w:eastAsia="en-US" w:bidi="ar-SA"/>
      </w:rPr>
    </w:lvl>
  </w:abstractNum>
  <w:abstractNum w:abstractNumId="4" w15:restartNumberingAfterBreak="0">
    <w:nsid w:val="35DC79AB"/>
    <w:multiLevelType w:val="hybridMultilevel"/>
    <w:tmpl w:val="C6C07026"/>
    <w:lvl w:ilvl="0" w:tplc="A7CEF4C4">
      <w:start w:val="2"/>
      <w:numFmt w:val="bullet"/>
      <w:lvlText w:val="-"/>
      <w:lvlJc w:val="left"/>
      <w:pPr>
        <w:ind w:left="1065" w:hanging="360"/>
      </w:pPr>
      <w:rPr>
        <w:rFonts w:ascii="Arial" w:eastAsia="Times New Roman" w:hAnsi="Arial" w:cs="Arial" w:hint="default"/>
      </w:rPr>
    </w:lvl>
    <w:lvl w:ilvl="1" w:tplc="0C0A0003">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5" w15:restartNumberingAfterBreak="0">
    <w:nsid w:val="3FFF4F96"/>
    <w:multiLevelType w:val="multilevel"/>
    <w:tmpl w:val="096013EA"/>
    <w:lvl w:ilvl="0">
      <w:start w:val="1"/>
      <w:numFmt w:val="decimal"/>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17729911">
    <w:abstractNumId w:val="0"/>
  </w:num>
  <w:num w:numId="2" w16cid:durableId="1055154903">
    <w:abstractNumId w:val="5"/>
  </w:num>
  <w:num w:numId="3" w16cid:durableId="1030256978">
    <w:abstractNumId w:val="3"/>
  </w:num>
  <w:num w:numId="4" w16cid:durableId="1427070985">
    <w:abstractNumId w:val="1"/>
  </w:num>
  <w:num w:numId="5" w16cid:durableId="688026788">
    <w:abstractNumId w:val="2"/>
  </w:num>
  <w:num w:numId="6" w16cid:durableId="15834906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F55"/>
    <w:rsid w:val="000B4ECC"/>
    <w:rsid w:val="000E3989"/>
    <w:rsid w:val="000F0FC8"/>
    <w:rsid w:val="00124544"/>
    <w:rsid w:val="001C25BD"/>
    <w:rsid w:val="001E502C"/>
    <w:rsid w:val="00226146"/>
    <w:rsid w:val="002550DA"/>
    <w:rsid w:val="002C6B5C"/>
    <w:rsid w:val="00347502"/>
    <w:rsid w:val="00347B1E"/>
    <w:rsid w:val="003B6FF7"/>
    <w:rsid w:val="003D6E2E"/>
    <w:rsid w:val="00422363"/>
    <w:rsid w:val="00475418"/>
    <w:rsid w:val="00506284"/>
    <w:rsid w:val="00547184"/>
    <w:rsid w:val="00646DE0"/>
    <w:rsid w:val="006A27BF"/>
    <w:rsid w:val="006F0429"/>
    <w:rsid w:val="00857539"/>
    <w:rsid w:val="008A2FFD"/>
    <w:rsid w:val="008C5AB8"/>
    <w:rsid w:val="008E3BB1"/>
    <w:rsid w:val="008F54BD"/>
    <w:rsid w:val="009A1D50"/>
    <w:rsid w:val="009F5DF7"/>
    <w:rsid w:val="00A3356D"/>
    <w:rsid w:val="00A702E0"/>
    <w:rsid w:val="00A814BE"/>
    <w:rsid w:val="00AC5755"/>
    <w:rsid w:val="00AF7544"/>
    <w:rsid w:val="00B24E9C"/>
    <w:rsid w:val="00B3751D"/>
    <w:rsid w:val="00BA620E"/>
    <w:rsid w:val="00BD2B2F"/>
    <w:rsid w:val="00BE2162"/>
    <w:rsid w:val="00D4359C"/>
    <w:rsid w:val="00D465AB"/>
    <w:rsid w:val="00D504A7"/>
    <w:rsid w:val="00DF388D"/>
    <w:rsid w:val="00E05ED2"/>
    <w:rsid w:val="00E309E6"/>
    <w:rsid w:val="00E66817"/>
    <w:rsid w:val="00EC2977"/>
    <w:rsid w:val="00FB3F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670A5"/>
  <w15:chartTrackingRefBased/>
  <w15:docId w15:val="{74A4AA33-839D-4C6A-8F39-9A84873BE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F55"/>
    <w:pPr>
      <w:suppressAutoHyphens/>
      <w:spacing w:after="0" w:line="240" w:lineRule="auto"/>
    </w:pPr>
    <w:rPr>
      <w:rFonts w:ascii="Times New Roman" w:eastAsia="Times New Roman" w:hAnsi="Times New Roman" w:cs="Times New Roman"/>
      <w:sz w:val="24"/>
      <w:szCs w:val="24"/>
      <w:lang w:eastAsia="zh-CN"/>
    </w:rPr>
  </w:style>
  <w:style w:type="paragraph" w:styleId="Ttulo2">
    <w:name w:val="heading 2"/>
    <w:basedOn w:val="Normal"/>
    <w:next w:val="Normal"/>
    <w:link w:val="Ttulo2Car"/>
    <w:qFormat/>
    <w:rsid w:val="00FB3F55"/>
    <w:pPr>
      <w:keepNext/>
      <w:numPr>
        <w:ilvl w:val="1"/>
        <w:numId w:val="2"/>
      </w:numPr>
      <w:jc w:val="center"/>
      <w:outlineLvl w:val="1"/>
    </w:pPr>
    <w:rPr>
      <w:rFonts w:ascii="Arial" w:hAnsi="Arial" w:cs="Arial"/>
      <w:b/>
      <w:sz w:val="20"/>
    </w:rPr>
  </w:style>
  <w:style w:type="paragraph" w:styleId="Ttulo3">
    <w:name w:val="heading 3"/>
    <w:basedOn w:val="Normal"/>
    <w:next w:val="Normal"/>
    <w:link w:val="Ttulo3Car"/>
    <w:qFormat/>
    <w:rsid w:val="00FB3F55"/>
    <w:pPr>
      <w:keepNext/>
      <w:numPr>
        <w:ilvl w:val="2"/>
        <w:numId w:val="2"/>
      </w:numPr>
      <w:jc w:val="center"/>
      <w:outlineLvl w:val="2"/>
    </w:pPr>
    <w:rPr>
      <w:b/>
    </w:rPr>
  </w:style>
  <w:style w:type="paragraph" w:styleId="Ttulo6">
    <w:name w:val="heading 6"/>
    <w:basedOn w:val="Normal"/>
    <w:next w:val="Normal"/>
    <w:link w:val="Ttulo6Car"/>
    <w:qFormat/>
    <w:rsid w:val="00FB3F55"/>
    <w:pPr>
      <w:keepNext/>
      <w:numPr>
        <w:ilvl w:val="5"/>
        <w:numId w:val="2"/>
      </w:numPr>
      <w:outlineLvl w:val="5"/>
    </w:pPr>
    <w:rPr>
      <w:rFonts w:ascii="Arial" w:hAnsi="Arial" w:cs="Arial"/>
      <w:b/>
      <w:sz w:val="18"/>
    </w:rPr>
  </w:style>
  <w:style w:type="paragraph" w:styleId="Ttulo7">
    <w:name w:val="heading 7"/>
    <w:basedOn w:val="Normal"/>
    <w:next w:val="Normal"/>
    <w:link w:val="Ttulo7Car"/>
    <w:qFormat/>
    <w:rsid w:val="00FB3F55"/>
    <w:pPr>
      <w:keepNext/>
      <w:numPr>
        <w:ilvl w:val="6"/>
        <w:numId w:val="2"/>
      </w:numPr>
      <w:jc w:val="right"/>
      <w:outlineLvl w:val="6"/>
    </w:pPr>
    <w:rPr>
      <w:rFonts w:ascii="Arial" w:hAnsi="Arial" w:cs="Arial"/>
      <w:b/>
      <w:sz w:val="16"/>
    </w:rPr>
  </w:style>
  <w:style w:type="paragraph" w:styleId="Ttulo8">
    <w:name w:val="heading 8"/>
    <w:basedOn w:val="Normal"/>
    <w:next w:val="Normal"/>
    <w:link w:val="Ttulo8Car"/>
    <w:qFormat/>
    <w:rsid w:val="00FB3F55"/>
    <w:pPr>
      <w:keepNext/>
      <w:numPr>
        <w:ilvl w:val="7"/>
        <w:numId w:val="2"/>
      </w:numPr>
      <w:jc w:val="center"/>
      <w:outlineLvl w:val="7"/>
    </w:pPr>
    <w:rPr>
      <w:rFonts w:ascii="Arial" w:hAnsi="Arial" w:cs="Arial"/>
      <w:b/>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B3F55"/>
    <w:rPr>
      <w:rFonts w:ascii="Arial" w:eastAsia="Times New Roman" w:hAnsi="Arial" w:cs="Arial"/>
      <w:b/>
      <w:sz w:val="20"/>
      <w:szCs w:val="24"/>
      <w:lang w:eastAsia="zh-CN"/>
    </w:rPr>
  </w:style>
  <w:style w:type="character" w:customStyle="1" w:styleId="Ttulo3Car">
    <w:name w:val="Título 3 Car"/>
    <w:basedOn w:val="Fuentedeprrafopredeter"/>
    <w:link w:val="Ttulo3"/>
    <w:rsid w:val="00FB3F55"/>
    <w:rPr>
      <w:rFonts w:ascii="Times New Roman" w:eastAsia="Times New Roman" w:hAnsi="Times New Roman" w:cs="Times New Roman"/>
      <w:b/>
      <w:sz w:val="24"/>
      <w:szCs w:val="24"/>
      <w:lang w:eastAsia="zh-CN"/>
    </w:rPr>
  </w:style>
  <w:style w:type="character" w:customStyle="1" w:styleId="Ttulo6Car">
    <w:name w:val="Título 6 Car"/>
    <w:basedOn w:val="Fuentedeprrafopredeter"/>
    <w:link w:val="Ttulo6"/>
    <w:rsid w:val="00FB3F55"/>
    <w:rPr>
      <w:rFonts w:ascii="Arial" w:eastAsia="Times New Roman" w:hAnsi="Arial" w:cs="Arial"/>
      <w:b/>
      <w:sz w:val="18"/>
      <w:szCs w:val="24"/>
      <w:lang w:eastAsia="zh-CN"/>
    </w:rPr>
  </w:style>
  <w:style w:type="character" w:customStyle="1" w:styleId="Ttulo7Car">
    <w:name w:val="Título 7 Car"/>
    <w:basedOn w:val="Fuentedeprrafopredeter"/>
    <w:link w:val="Ttulo7"/>
    <w:rsid w:val="00FB3F55"/>
    <w:rPr>
      <w:rFonts w:ascii="Arial" w:eastAsia="Times New Roman" w:hAnsi="Arial" w:cs="Arial"/>
      <w:b/>
      <w:sz w:val="16"/>
      <w:szCs w:val="24"/>
      <w:lang w:eastAsia="zh-CN"/>
    </w:rPr>
  </w:style>
  <w:style w:type="character" w:customStyle="1" w:styleId="Ttulo8Car">
    <w:name w:val="Título 8 Car"/>
    <w:basedOn w:val="Fuentedeprrafopredeter"/>
    <w:link w:val="Ttulo8"/>
    <w:rsid w:val="00FB3F55"/>
    <w:rPr>
      <w:rFonts w:ascii="Arial" w:eastAsia="Times New Roman" w:hAnsi="Arial" w:cs="Arial"/>
      <w:b/>
      <w:sz w:val="14"/>
      <w:szCs w:val="24"/>
      <w:lang w:eastAsia="zh-CN"/>
    </w:rPr>
  </w:style>
  <w:style w:type="paragraph" w:customStyle="1" w:styleId="Textoindependiente21">
    <w:name w:val="Texto independiente 21"/>
    <w:basedOn w:val="Normal"/>
    <w:rsid w:val="00FB3F55"/>
    <w:pPr>
      <w:jc w:val="both"/>
    </w:pPr>
    <w:rPr>
      <w:rFonts w:ascii="Arial" w:hAnsi="Arial" w:cs="Arial"/>
      <w:b/>
      <w:bCs/>
      <w:sz w:val="28"/>
    </w:rPr>
  </w:style>
  <w:style w:type="paragraph" w:styleId="Encabezado">
    <w:name w:val="header"/>
    <w:basedOn w:val="Normal"/>
    <w:link w:val="EncabezadoCar"/>
    <w:uiPriority w:val="99"/>
    <w:unhideWhenUsed/>
    <w:rsid w:val="000E3989"/>
    <w:pPr>
      <w:tabs>
        <w:tab w:val="center" w:pos="4252"/>
        <w:tab w:val="right" w:pos="8504"/>
      </w:tabs>
    </w:pPr>
  </w:style>
  <w:style w:type="character" w:customStyle="1" w:styleId="EncabezadoCar">
    <w:name w:val="Encabezado Car"/>
    <w:basedOn w:val="Fuentedeprrafopredeter"/>
    <w:link w:val="Encabezado"/>
    <w:uiPriority w:val="99"/>
    <w:rsid w:val="000E3989"/>
    <w:rPr>
      <w:rFonts w:ascii="Times New Roman" w:eastAsia="Times New Roman" w:hAnsi="Times New Roman" w:cs="Times New Roman"/>
      <w:sz w:val="24"/>
      <w:szCs w:val="24"/>
      <w:lang w:eastAsia="zh-CN"/>
    </w:rPr>
  </w:style>
  <w:style w:type="paragraph" w:styleId="Piedepgina">
    <w:name w:val="footer"/>
    <w:basedOn w:val="Normal"/>
    <w:link w:val="PiedepginaCar"/>
    <w:uiPriority w:val="99"/>
    <w:unhideWhenUsed/>
    <w:rsid w:val="000E3989"/>
    <w:pPr>
      <w:tabs>
        <w:tab w:val="center" w:pos="4252"/>
        <w:tab w:val="right" w:pos="8504"/>
      </w:tabs>
    </w:pPr>
  </w:style>
  <w:style w:type="character" w:customStyle="1" w:styleId="PiedepginaCar">
    <w:name w:val="Pie de página Car"/>
    <w:basedOn w:val="Fuentedeprrafopredeter"/>
    <w:link w:val="Piedepgina"/>
    <w:uiPriority w:val="99"/>
    <w:rsid w:val="000E3989"/>
    <w:rPr>
      <w:rFonts w:ascii="Times New Roman" w:eastAsia="Times New Roman" w:hAnsi="Times New Roman" w:cs="Times New Roman"/>
      <w:sz w:val="24"/>
      <w:szCs w:val="24"/>
      <w:lang w:eastAsia="zh-CN"/>
    </w:rPr>
  </w:style>
  <w:style w:type="character" w:styleId="nfasis">
    <w:name w:val="Emphasis"/>
    <w:basedOn w:val="Fuentedeprrafopredeter"/>
    <w:uiPriority w:val="20"/>
    <w:qFormat/>
    <w:rsid w:val="00347B1E"/>
    <w:rPr>
      <w:i/>
      <w:iCs/>
    </w:rPr>
  </w:style>
  <w:style w:type="character" w:styleId="Hipervnculo">
    <w:name w:val="Hyperlink"/>
    <w:basedOn w:val="Fuentedeprrafopredeter"/>
    <w:uiPriority w:val="99"/>
    <w:semiHidden/>
    <w:unhideWhenUsed/>
    <w:rsid w:val="00347B1E"/>
    <w:rPr>
      <w:color w:val="0000FF"/>
      <w:u w:val="single"/>
    </w:rPr>
  </w:style>
  <w:style w:type="paragraph" w:styleId="Textoindependiente">
    <w:name w:val="Body Text"/>
    <w:basedOn w:val="Normal"/>
    <w:link w:val="TextoindependienteCar"/>
    <w:rsid w:val="003B6FF7"/>
    <w:pPr>
      <w:widowControl w:val="0"/>
      <w:autoSpaceDE w:val="0"/>
      <w:autoSpaceDN w:val="0"/>
      <w:textAlignment w:val="baseline"/>
    </w:pPr>
    <w:rPr>
      <w:sz w:val="22"/>
      <w:szCs w:val="22"/>
      <w:lang w:eastAsia="en-US"/>
    </w:rPr>
  </w:style>
  <w:style w:type="character" w:customStyle="1" w:styleId="TextoindependienteCar">
    <w:name w:val="Texto independiente Car"/>
    <w:basedOn w:val="Fuentedeprrafopredeter"/>
    <w:link w:val="Textoindependiente"/>
    <w:rsid w:val="003B6FF7"/>
    <w:rPr>
      <w:rFonts w:ascii="Times New Roman" w:eastAsia="Times New Roman" w:hAnsi="Times New Roman" w:cs="Times New Roman"/>
    </w:rPr>
  </w:style>
  <w:style w:type="paragraph" w:styleId="Prrafodelista">
    <w:name w:val="List Paragraph"/>
    <w:basedOn w:val="Normal"/>
    <w:rsid w:val="003B6FF7"/>
    <w:pPr>
      <w:widowControl w:val="0"/>
      <w:autoSpaceDE w:val="0"/>
      <w:autoSpaceDN w:val="0"/>
      <w:ind w:left="113" w:right="110" w:firstLine="170"/>
      <w:jc w:val="both"/>
      <w:textAlignment w:val="baseline"/>
    </w:pPr>
    <w:rPr>
      <w:sz w:val="22"/>
      <w:szCs w:val="22"/>
      <w:lang w:eastAsia="en-US"/>
    </w:rPr>
  </w:style>
  <w:style w:type="character" w:styleId="Hipervnculovisitado">
    <w:name w:val="FollowedHyperlink"/>
    <w:basedOn w:val="Fuentedeprrafopredeter"/>
    <w:uiPriority w:val="99"/>
    <w:semiHidden/>
    <w:unhideWhenUsed/>
    <w:rsid w:val="00BD2B2F"/>
    <w:rPr>
      <w:color w:val="954F72" w:themeColor="followedHyperlink"/>
      <w:u w:val="single"/>
    </w:rPr>
  </w:style>
  <w:style w:type="paragraph" w:customStyle="1" w:styleId="parrafo2">
    <w:name w:val="parrafo_2"/>
    <w:basedOn w:val="Normal"/>
    <w:rsid w:val="002C6B5C"/>
    <w:pPr>
      <w:suppressAutoHyphens w:val="0"/>
      <w:spacing w:before="100" w:beforeAutospacing="1" w:after="100" w:afterAutospacing="1"/>
    </w:pPr>
    <w:rPr>
      <w:lang w:eastAsia="es-ES"/>
    </w:rPr>
  </w:style>
  <w:style w:type="paragraph" w:customStyle="1" w:styleId="parrafo">
    <w:name w:val="parrafo"/>
    <w:basedOn w:val="Normal"/>
    <w:rsid w:val="002C6B5C"/>
    <w:pPr>
      <w:suppressAutoHyphens w:val="0"/>
      <w:spacing w:before="100" w:beforeAutospacing="1" w:after="100" w:afterAutospacing="1"/>
    </w:pPr>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1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ntrataciondelestado.es/wps/poc?uri=deeplink%3AperfilContratante&amp;idBp=DWpeUDZQ7gESugstABGr5A%3D%3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2124</Words>
  <Characters>11688</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Inmaculada González Pérez</dc:creator>
  <cp:keywords/>
  <dc:description/>
  <cp:lastModifiedBy>Eduardo González González</cp:lastModifiedBy>
  <cp:revision>7</cp:revision>
  <cp:lastPrinted>2022-10-23T22:24:00Z</cp:lastPrinted>
  <dcterms:created xsi:type="dcterms:W3CDTF">2023-09-20T13:37:00Z</dcterms:created>
  <dcterms:modified xsi:type="dcterms:W3CDTF">2025-06-09T22:21:00Z</dcterms:modified>
</cp:coreProperties>
</file>