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5851" w14:textId="77777777" w:rsidR="00694021" w:rsidRDefault="00694021" w:rsidP="00263307">
      <w:pPr>
        <w:spacing w:after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1028.</w:t>
      </w:r>
      <w:r w:rsidR="00FF2B93" w:rsidRPr="00FF2B93">
        <w:rPr>
          <w:rFonts w:ascii="Verdana" w:hAnsi="Verdana"/>
          <w:b/>
        </w:rPr>
        <w:t xml:space="preserve"> Órganos a los que están adscritos, recursos que financian sus actividades, régimen presupuestario y contable</w:t>
      </w:r>
      <w:r w:rsidR="00124544" w:rsidRPr="00124544">
        <w:rPr>
          <w:rFonts w:ascii="Verdana" w:hAnsi="Verdana"/>
          <w:b/>
        </w:rPr>
        <w:t>:</w:t>
      </w:r>
      <w:r w:rsidR="00EE3A99">
        <w:rPr>
          <w:rFonts w:ascii="Verdana" w:hAnsi="Verdana"/>
          <w:b/>
        </w:rPr>
        <w:t xml:space="preserve"> </w:t>
      </w:r>
    </w:p>
    <w:p w14:paraId="692586F0" w14:textId="77777777" w:rsidR="00694021" w:rsidRDefault="00694021" w:rsidP="00263307">
      <w:pPr>
        <w:spacing w:after="120"/>
        <w:jc w:val="both"/>
        <w:rPr>
          <w:rFonts w:ascii="Verdana" w:hAnsi="Verdana"/>
          <w:b/>
        </w:rPr>
      </w:pPr>
    </w:p>
    <w:p w14:paraId="6E20A508" w14:textId="77777777" w:rsidR="00263307" w:rsidRPr="00263307" w:rsidRDefault="00263307" w:rsidP="00263307">
      <w:pPr>
        <w:spacing w:after="120"/>
        <w:jc w:val="both"/>
        <w:rPr>
          <w:rFonts w:ascii="Verdana" w:hAnsi="Verdana"/>
          <w:b/>
        </w:rPr>
      </w:pPr>
      <w:r w:rsidRPr="00263307">
        <w:rPr>
          <w:rFonts w:ascii="Verdana" w:hAnsi="Verdana"/>
          <w:b/>
        </w:rPr>
        <w:t>ADSCRIPCIÓN ORGÁNICA</w:t>
      </w:r>
    </w:p>
    <w:p w14:paraId="334D253D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La Gerencia Municipal de Urbanismo del Ayuntamiento de Los Realejos es un Organismo Autónomo Administrativo adscrito a la Alcaldía-Presidencia del Ayuntamiento de Los Realejos, de conformidad con lo establecido en sus Estatutos.</w:t>
      </w:r>
    </w:p>
    <w:p w14:paraId="319A6350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</w:p>
    <w:p w14:paraId="0AE0B8DA" w14:textId="77777777" w:rsidR="00263307" w:rsidRPr="00263307" w:rsidRDefault="00263307" w:rsidP="00263307">
      <w:pPr>
        <w:spacing w:after="120"/>
        <w:jc w:val="both"/>
        <w:rPr>
          <w:rFonts w:ascii="Verdana" w:hAnsi="Verdana"/>
          <w:b/>
        </w:rPr>
      </w:pPr>
      <w:r w:rsidRPr="00263307">
        <w:rPr>
          <w:rFonts w:ascii="Verdana" w:hAnsi="Verdana"/>
          <w:b/>
        </w:rPr>
        <w:t>RECURSOS QUE FINANCIAN SUS ACTIVIDADES</w:t>
      </w:r>
    </w:p>
    <w:p w14:paraId="6F6886F7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Para el cumplimiento de sus fines y competencias, la Gerencia Municipal de Urbanismo dispone, entre otros, de los siguientes recursos económicos:</w:t>
      </w:r>
    </w:p>
    <w:p w14:paraId="0687F2AE" w14:textId="45BDF7B9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Las asignaciones y transferencias consignadas en el Presupuesto General del Ayuntamiento de Los Realejos.</w:t>
      </w:r>
    </w:p>
    <w:p w14:paraId="2875A706" w14:textId="30723A1A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Los ingresos derivados de la administración, gestión, explotación y disposición de bienes de su titularidad y del Patrimonio Municipal del Suelo.</w:t>
      </w:r>
    </w:p>
    <w:p w14:paraId="4495524B" w14:textId="7C8E9F7D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Los rendimientos, participaciones y recursos obtenidos en el ejercicio de sus competencias urbanísticas.</w:t>
      </w:r>
    </w:p>
    <w:p w14:paraId="2F82DB2B" w14:textId="4BA66332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Los ingresos derivados de la gestión urbanística y de las actuaciones desarrolladas en el ámbito de sus competencias.</w:t>
      </w:r>
    </w:p>
    <w:p w14:paraId="4A1EC4E1" w14:textId="7971B264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Las subvenciones, ayudas y aportaciones concedidas por otras Administraciones Públicas o entidades públicas o privadas.</w:t>
      </w:r>
    </w:p>
    <w:p w14:paraId="1973D7CA" w14:textId="17A34530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Los recursos obtenidos mediante operaciones de financiación legalmente autorizadas.</w:t>
      </w:r>
    </w:p>
    <w:p w14:paraId="0C2A1104" w14:textId="6CAF398C" w:rsidR="00263307" w:rsidRPr="00263307" w:rsidRDefault="00263307" w:rsidP="00263307">
      <w:pPr>
        <w:pStyle w:val="Prrafodelista"/>
        <w:numPr>
          <w:ilvl w:val="0"/>
          <w:numId w:val="5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Cualesquiera otros recursos que le correspondan conforme a la normativa vigente.</w:t>
      </w:r>
    </w:p>
    <w:p w14:paraId="44DB7582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</w:p>
    <w:p w14:paraId="3237D8C4" w14:textId="77777777" w:rsidR="00263307" w:rsidRPr="00263307" w:rsidRDefault="00263307" w:rsidP="00263307">
      <w:pPr>
        <w:spacing w:after="120"/>
        <w:jc w:val="both"/>
        <w:rPr>
          <w:rFonts w:ascii="Verdana" w:hAnsi="Verdana"/>
          <w:b/>
        </w:rPr>
      </w:pPr>
      <w:r w:rsidRPr="00263307">
        <w:rPr>
          <w:rFonts w:ascii="Verdana" w:hAnsi="Verdana"/>
          <w:b/>
        </w:rPr>
        <w:t>RÉGIMEN PRESUPUESTARIO</w:t>
      </w:r>
    </w:p>
    <w:p w14:paraId="0A4C114A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La Gerencia Municipal de Urbanismo dispone de presupuesto propio, que se integra en el Presupuesto General del Ayuntamiento de Los Realejos.</w:t>
      </w:r>
    </w:p>
    <w:p w14:paraId="684932DC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Anualmente elabora su proyecto de presupuesto, que es sometido a los órganos competentes para su aprobación conforme a la legislación de régimen local y de haciendas locales.</w:t>
      </w:r>
    </w:p>
    <w:p w14:paraId="5B310760" w14:textId="2EEA301E" w:rsidR="00263307" w:rsidRDefault="00263307">
      <w:pPr>
        <w:suppressAutoHyphens w:val="0"/>
        <w:spacing w:after="160" w:line="259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14:paraId="02F4C578" w14:textId="77777777" w:rsidR="00263307" w:rsidRPr="00263307" w:rsidRDefault="00263307" w:rsidP="00263307">
      <w:pPr>
        <w:spacing w:after="120"/>
        <w:jc w:val="both"/>
        <w:rPr>
          <w:rFonts w:ascii="Verdana" w:hAnsi="Verdana"/>
          <w:b/>
        </w:rPr>
      </w:pPr>
      <w:r w:rsidRPr="00263307">
        <w:rPr>
          <w:rFonts w:ascii="Verdana" w:hAnsi="Verdana"/>
          <w:b/>
        </w:rPr>
        <w:lastRenderedPageBreak/>
        <w:t>RÉGIMEN CONTABLE Y DE CONTROL</w:t>
      </w:r>
    </w:p>
    <w:p w14:paraId="07C00DD8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La actividad económico-financiera de la Gerencia se somete al régimen presupuestario, económico-financiero, de contabilidad, intervención, control financiero y control de eficacia previsto en la legislación de haciendas locales y en sus Estatutos.</w:t>
      </w:r>
    </w:p>
    <w:p w14:paraId="3D7F0957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Asimismo, la entidad está sometida a los mecanismos de fiscalización, control interno y rendición de cuentas establecidos en la normativa aplicable a las entidades locales y a sus organismos autónomos.</w:t>
      </w:r>
    </w:p>
    <w:p w14:paraId="4D962A18" w14:textId="77777777" w:rsidR="00263307" w:rsidRPr="00263307" w:rsidRDefault="00263307" w:rsidP="00263307">
      <w:pPr>
        <w:spacing w:after="120"/>
        <w:jc w:val="both"/>
        <w:rPr>
          <w:rFonts w:ascii="Verdana" w:hAnsi="Verdana"/>
          <w:bCs/>
        </w:rPr>
      </w:pPr>
    </w:p>
    <w:p w14:paraId="14D9AC3E" w14:textId="77777777" w:rsidR="00263307" w:rsidRPr="00263307" w:rsidRDefault="00263307" w:rsidP="00263307">
      <w:pPr>
        <w:spacing w:after="120"/>
        <w:jc w:val="both"/>
        <w:rPr>
          <w:rFonts w:ascii="Verdana" w:hAnsi="Verdana"/>
          <w:b/>
        </w:rPr>
      </w:pPr>
      <w:r w:rsidRPr="00263307">
        <w:rPr>
          <w:rFonts w:ascii="Verdana" w:hAnsi="Verdana"/>
          <w:b/>
        </w:rPr>
        <w:t>NORMATIVA DE REFERENCIA</w:t>
      </w:r>
    </w:p>
    <w:p w14:paraId="2039FA4A" w14:textId="2862F34D" w:rsidR="00263307" w:rsidRPr="00263307" w:rsidRDefault="00263307" w:rsidP="00263307">
      <w:pPr>
        <w:pStyle w:val="Prrafodelista"/>
        <w:numPr>
          <w:ilvl w:val="0"/>
          <w:numId w:val="7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Estatutos de la Gerencia Municipal de Urbanismo del Ayuntamiento de Los Realejos.</w:t>
      </w:r>
    </w:p>
    <w:p w14:paraId="6B43B409" w14:textId="29E2DAC7" w:rsidR="00263307" w:rsidRPr="00263307" w:rsidRDefault="00263307" w:rsidP="00263307">
      <w:pPr>
        <w:pStyle w:val="Prrafodelista"/>
        <w:numPr>
          <w:ilvl w:val="0"/>
          <w:numId w:val="7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Legislación reguladora de las Haciendas Locales.</w:t>
      </w:r>
    </w:p>
    <w:p w14:paraId="7255F315" w14:textId="45FF5046" w:rsidR="00E66817" w:rsidRPr="00263307" w:rsidRDefault="00263307" w:rsidP="00263307">
      <w:pPr>
        <w:pStyle w:val="Prrafodelista"/>
        <w:numPr>
          <w:ilvl w:val="0"/>
          <w:numId w:val="7"/>
        </w:numPr>
        <w:spacing w:after="120"/>
        <w:jc w:val="both"/>
        <w:rPr>
          <w:rFonts w:ascii="Verdana" w:hAnsi="Verdana"/>
          <w:bCs/>
        </w:rPr>
      </w:pPr>
      <w:r w:rsidRPr="00263307">
        <w:rPr>
          <w:rFonts w:ascii="Verdana" w:hAnsi="Verdana"/>
          <w:bCs/>
        </w:rPr>
        <w:t>Legislación básica de régimen local.</w:t>
      </w:r>
    </w:p>
    <w:p w14:paraId="518A803C" w14:textId="77777777" w:rsidR="00263307" w:rsidRPr="00694021" w:rsidRDefault="00263307">
      <w:pPr>
        <w:spacing w:after="120"/>
        <w:jc w:val="both"/>
        <w:rPr>
          <w:rFonts w:ascii="Verdana" w:hAnsi="Verdana"/>
          <w:bCs/>
        </w:rPr>
      </w:pPr>
    </w:p>
    <w:sectPr w:rsidR="00263307" w:rsidRPr="00694021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AF42" w14:textId="77777777" w:rsidR="00AC65C8" w:rsidRDefault="00AC65C8" w:rsidP="000E3989">
      <w:r>
        <w:separator/>
      </w:r>
    </w:p>
  </w:endnote>
  <w:endnote w:type="continuationSeparator" w:id="0">
    <w:p w14:paraId="48AF6966" w14:textId="77777777" w:rsidR="00AC65C8" w:rsidRDefault="00AC65C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BB3D" w14:textId="77777777" w:rsidR="00AC65C8" w:rsidRDefault="00AC65C8" w:rsidP="000E3989">
      <w:r>
        <w:separator/>
      </w:r>
    </w:p>
  </w:footnote>
  <w:footnote w:type="continuationSeparator" w:id="0">
    <w:p w14:paraId="1D855EC7" w14:textId="77777777" w:rsidR="00AC65C8" w:rsidRDefault="00AC65C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EDF1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06BE849" wp14:editId="133E4988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2203450" cy="914400"/>
          <wp:effectExtent l="0" t="0" r="6350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456" cy="91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362D21"/>
    <w:multiLevelType w:val="hybridMultilevel"/>
    <w:tmpl w:val="1348EE24"/>
    <w:lvl w:ilvl="0" w:tplc="9006A6CC">
      <w:numFmt w:val="bullet"/>
      <w:lvlText w:val="•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6672B77"/>
    <w:multiLevelType w:val="hybridMultilevel"/>
    <w:tmpl w:val="55EA74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23AB1"/>
    <w:multiLevelType w:val="hybridMultilevel"/>
    <w:tmpl w:val="CAE40338"/>
    <w:lvl w:ilvl="0" w:tplc="9006A6CC">
      <w:numFmt w:val="bullet"/>
      <w:lvlText w:val="•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A6DA5"/>
    <w:multiLevelType w:val="hybridMultilevel"/>
    <w:tmpl w:val="6596C4DC"/>
    <w:lvl w:ilvl="0" w:tplc="9006A6CC">
      <w:numFmt w:val="bullet"/>
      <w:lvlText w:val="•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0F70"/>
    <w:multiLevelType w:val="hybridMultilevel"/>
    <w:tmpl w:val="6E36A7B2"/>
    <w:lvl w:ilvl="0" w:tplc="9006A6CC">
      <w:numFmt w:val="bullet"/>
      <w:lvlText w:val="•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85616">
    <w:abstractNumId w:val="0"/>
  </w:num>
  <w:num w:numId="2" w16cid:durableId="1356081875">
    <w:abstractNumId w:val="2"/>
  </w:num>
  <w:num w:numId="3" w16cid:durableId="1312442521">
    <w:abstractNumId w:val="3"/>
  </w:num>
  <w:num w:numId="4" w16cid:durableId="509609061">
    <w:abstractNumId w:val="6"/>
  </w:num>
  <w:num w:numId="5" w16cid:durableId="1813325695">
    <w:abstractNumId w:val="5"/>
  </w:num>
  <w:num w:numId="6" w16cid:durableId="1450589289">
    <w:abstractNumId w:val="4"/>
  </w:num>
  <w:num w:numId="7" w16cid:durableId="10901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24544"/>
    <w:rsid w:val="00226146"/>
    <w:rsid w:val="002550DA"/>
    <w:rsid w:val="00263307"/>
    <w:rsid w:val="00347502"/>
    <w:rsid w:val="00422363"/>
    <w:rsid w:val="00506284"/>
    <w:rsid w:val="00547184"/>
    <w:rsid w:val="0069168A"/>
    <w:rsid w:val="00694021"/>
    <w:rsid w:val="006F0429"/>
    <w:rsid w:val="00857539"/>
    <w:rsid w:val="008C5AB8"/>
    <w:rsid w:val="008F54BD"/>
    <w:rsid w:val="009A1D50"/>
    <w:rsid w:val="00A463A9"/>
    <w:rsid w:val="00AC5755"/>
    <w:rsid w:val="00AC65C8"/>
    <w:rsid w:val="00D4359C"/>
    <w:rsid w:val="00E66817"/>
    <w:rsid w:val="00EC2977"/>
    <w:rsid w:val="00EE3A99"/>
    <w:rsid w:val="00F00C23"/>
    <w:rsid w:val="00FB3F55"/>
    <w:rsid w:val="00F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18AAC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3A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A99"/>
    <w:rPr>
      <w:rFonts w:ascii="Segoe UI" w:eastAsia="Times New Roman" w:hAnsi="Segoe UI" w:cs="Segoe UI"/>
      <w:sz w:val="18"/>
      <w:szCs w:val="18"/>
      <w:lang w:eastAsia="zh-CN"/>
    </w:rPr>
  </w:style>
  <w:style w:type="paragraph" w:styleId="Prrafodelista">
    <w:name w:val="List Paragraph"/>
    <w:basedOn w:val="Normal"/>
    <w:uiPriority w:val="34"/>
    <w:qFormat/>
    <w:rsid w:val="00263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3</cp:revision>
  <cp:lastPrinted>2022-07-06T12:00:00Z</cp:lastPrinted>
  <dcterms:created xsi:type="dcterms:W3CDTF">2023-09-13T12:18:00Z</dcterms:created>
  <dcterms:modified xsi:type="dcterms:W3CDTF">2026-06-09T22:14:00Z</dcterms:modified>
</cp:coreProperties>
</file>