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C29CA" w14:textId="3E327B6E" w:rsidR="00E66817" w:rsidRPr="00224F2F" w:rsidRDefault="00123E19" w:rsidP="00347502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224F2F">
        <w:rPr>
          <w:rFonts w:asciiTheme="minorHAnsi" w:hAnsiTheme="minorHAnsi" w:cstheme="minorHAnsi"/>
          <w:b/>
          <w:sz w:val="28"/>
          <w:szCs w:val="28"/>
        </w:rPr>
        <w:t>1026.</w:t>
      </w:r>
      <w:r w:rsidR="002550DA" w:rsidRPr="00224F2F">
        <w:rPr>
          <w:rFonts w:asciiTheme="minorHAnsi" w:hAnsiTheme="minorHAnsi" w:cstheme="minorHAnsi"/>
          <w:b/>
          <w:sz w:val="28"/>
          <w:szCs w:val="28"/>
        </w:rPr>
        <w:t xml:space="preserve"> Unidades administrativas a nivel de servicio, especificando responsable y funciones</w:t>
      </w:r>
      <w:r w:rsidR="00124544" w:rsidRPr="00224F2F">
        <w:rPr>
          <w:rFonts w:asciiTheme="minorHAnsi" w:hAnsiTheme="minorHAnsi" w:cstheme="minorHAnsi"/>
          <w:b/>
          <w:sz w:val="28"/>
          <w:szCs w:val="28"/>
        </w:rPr>
        <w:t>:</w:t>
      </w:r>
    </w:p>
    <w:p w14:paraId="1F6FF78B" w14:textId="77777777" w:rsidR="00CE52AA" w:rsidRPr="00224F2F" w:rsidRDefault="00CE52AA" w:rsidP="00347502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624D0755" w14:textId="77777777" w:rsidR="00224F2F" w:rsidRPr="00224F2F" w:rsidRDefault="00224F2F" w:rsidP="00224F2F">
      <w:pPr>
        <w:jc w:val="both"/>
        <w:rPr>
          <w:rFonts w:asciiTheme="minorHAnsi" w:hAnsiTheme="minorHAnsi" w:cstheme="minorHAnsi"/>
          <w:bCs/>
          <w:sz w:val="28"/>
          <w:szCs w:val="28"/>
        </w:rPr>
      </w:pPr>
      <w:r w:rsidRPr="00224F2F">
        <w:rPr>
          <w:rFonts w:asciiTheme="minorHAnsi" w:hAnsiTheme="minorHAnsi" w:cstheme="minorHAnsi"/>
          <w:bCs/>
          <w:sz w:val="28"/>
          <w:szCs w:val="28"/>
        </w:rPr>
        <w:t>La Gerencia Municipal de Urbanismo no dispone de unidades administrativas con la denominación formal de Servicio. No obstante, su estructura funcional se articula mediante unidades equivalentes, organizadas en Secciones, conforme a la estructura organizativa vigente.</w:t>
      </w:r>
    </w:p>
    <w:p w14:paraId="401F2A56" w14:textId="77777777" w:rsidR="00224F2F" w:rsidRPr="00224F2F" w:rsidRDefault="00224F2F" w:rsidP="00224F2F">
      <w:pPr>
        <w:jc w:val="both"/>
        <w:rPr>
          <w:rFonts w:asciiTheme="minorHAnsi" w:hAnsiTheme="minorHAnsi" w:cstheme="minorHAnsi"/>
          <w:bCs/>
          <w:sz w:val="28"/>
          <w:szCs w:val="28"/>
        </w:rPr>
      </w:pPr>
    </w:p>
    <w:p w14:paraId="06A7F2A6" w14:textId="77777777" w:rsidR="00224F2F" w:rsidRPr="00224F2F" w:rsidRDefault="00224F2F" w:rsidP="00224F2F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224F2F">
        <w:rPr>
          <w:rFonts w:asciiTheme="minorHAnsi" w:hAnsiTheme="minorHAnsi" w:cstheme="minorHAnsi"/>
          <w:b/>
          <w:sz w:val="28"/>
          <w:szCs w:val="28"/>
        </w:rPr>
        <w:t>SECCIÓN DE LICENCIAS Y DISCIPLINA URBANÍSTICA</w:t>
      </w:r>
    </w:p>
    <w:p w14:paraId="43E4141D" w14:textId="77777777" w:rsidR="00224F2F" w:rsidRPr="00224F2F" w:rsidRDefault="00224F2F" w:rsidP="00224F2F">
      <w:pPr>
        <w:pStyle w:val="Prrafodelista"/>
        <w:numPr>
          <w:ilvl w:val="0"/>
          <w:numId w:val="3"/>
        </w:numPr>
        <w:jc w:val="both"/>
        <w:rPr>
          <w:rFonts w:asciiTheme="minorHAnsi" w:hAnsiTheme="minorHAnsi" w:cstheme="minorHAnsi"/>
          <w:bCs/>
          <w:sz w:val="28"/>
          <w:szCs w:val="28"/>
        </w:rPr>
      </w:pPr>
      <w:r w:rsidRPr="00224F2F">
        <w:rPr>
          <w:rFonts w:asciiTheme="minorHAnsi" w:hAnsiTheme="minorHAnsi" w:cstheme="minorHAnsi"/>
          <w:b/>
          <w:sz w:val="28"/>
          <w:szCs w:val="28"/>
        </w:rPr>
        <w:t>Responsable:</w:t>
      </w:r>
      <w:r w:rsidRPr="00224F2F">
        <w:rPr>
          <w:rFonts w:asciiTheme="minorHAnsi" w:hAnsiTheme="minorHAnsi" w:cstheme="minorHAnsi"/>
          <w:b/>
          <w:sz w:val="28"/>
          <w:szCs w:val="28"/>
        </w:rPr>
        <w:t xml:space="preserve"> </w:t>
      </w:r>
      <w:proofErr w:type="gramStart"/>
      <w:r w:rsidRPr="00224F2F">
        <w:rPr>
          <w:rFonts w:asciiTheme="minorHAnsi" w:hAnsiTheme="minorHAnsi" w:cstheme="minorHAnsi"/>
          <w:bCs/>
          <w:sz w:val="28"/>
          <w:szCs w:val="28"/>
        </w:rPr>
        <w:t>Jefe</w:t>
      </w:r>
      <w:proofErr w:type="gramEnd"/>
      <w:r w:rsidRPr="00224F2F">
        <w:rPr>
          <w:rFonts w:asciiTheme="minorHAnsi" w:hAnsiTheme="minorHAnsi" w:cstheme="minorHAnsi"/>
          <w:bCs/>
          <w:sz w:val="28"/>
          <w:szCs w:val="28"/>
        </w:rPr>
        <w:t xml:space="preserve"> de Sección de Licencias y Disciplina Urbanística.</w:t>
      </w:r>
    </w:p>
    <w:p w14:paraId="6B23DA98" w14:textId="77777777" w:rsidR="00224F2F" w:rsidRPr="00224F2F" w:rsidRDefault="00224F2F" w:rsidP="00224F2F">
      <w:pPr>
        <w:pStyle w:val="Prrafodelista"/>
        <w:numPr>
          <w:ilvl w:val="0"/>
          <w:numId w:val="3"/>
        </w:numPr>
        <w:jc w:val="both"/>
        <w:rPr>
          <w:rFonts w:asciiTheme="minorHAnsi" w:hAnsiTheme="minorHAnsi" w:cstheme="minorHAnsi"/>
          <w:bCs/>
          <w:sz w:val="28"/>
          <w:szCs w:val="28"/>
        </w:rPr>
      </w:pPr>
      <w:r w:rsidRPr="00224F2F">
        <w:rPr>
          <w:rFonts w:asciiTheme="minorHAnsi" w:hAnsiTheme="minorHAnsi" w:cstheme="minorHAnsi"/>
          <w:b/>
          <w:sz w:val="28"/>
          <w:szCs w:val="28"/>
        </w:rPr>
        <w:t>Funciones principales</w:t>
      </w:r>
      <w:r w:rsidRPr="00224F2F">
        <w:rPr>
          <w:rFonts w:asciiTheme="minorHAnsi" w:hAnsiTheme="minorHAnsi" w:cstheme="minorHAnsi"/>
          <w:bCs/>
          <w:sz w:val="28"/>
          <w:szCs w:val="28"/>
        </w:rPr>
        <w:t>:</w:t>
      </w:r>
    </w:p>
    <w:p w14:paraId="473CB7DC" w14:textId="70A4537D" w:rsidR="00224F2F" w:rsidRPr="00224F2F" w:rsidRDefault="00224F2F" w:rsidP="00224F2F">
      <w:pPr>
        <w:pStyle w:val="Prrafodelista"/>
        <w:numPr>
          <w:ilvl w:val="1"/>
          <w:numId w:val="4"/>
        </w:numPr>
        <w:jc w:val="both"/>
        <w:rPr>
          <w:rFonts w:asciiTheme="minorHAnsi" w:hAnsiTheme="minorHAnsi" w:cstheme="minorHAnsi"/>
          <w:bCs/>
          <w:sz w:val="28"/>
          <w:szCs w:val="28"/>
        </w:rPr>
      </w:pPr>
      <w:r w:rsidRPr="00224F2F">
        <w:rPr>
          <w:rFonts w:asciiTheme="minorHAnsi" w:hAnsiTheme="minorHAnsi" w:cstheme="minorHAnsi"/>
          <w:bCs/>
          <w:sz w:val="28"/>
          <w:szCs w:val="28"/>
        </w:rPr>
        <w:t>Tramitación de licencias urbanísticas.</w:t>
      </w:r>
    </w:p>
    <w:p w14:paraId="7F664B42" w14:textId="188B955C" w:rsidR="00224F2F" w:rsidRPr="00224F2F" w:rsidRDefault="00224F2F" w:rsidP="00224F2F">
      <w:pPr>
        <w:pStyle w:val="Prrafodelista"/>
        <w:numPr>
          <w:ilvl w:val="1"/>
          <w:numId w:val="4"/>
        </w:numPr>
        <w:jc w:val="both"/>
        <w:rPr>
          <w:rFonts w:asciiTheme="minorHAnsi" w:hAnsiTheme="minorHAnsi" w:cstheme="minorHAnsi"/>
          <w:bCs/>
          <w:sz w:val="28"/>
          <w:szCs w:val="28"/>
        </w:rPr>
      </w:pPr>
      <w:r w:rsidRPr="00224F2F">
        <w:rPr>
          <w:rFonts w:asciiTheme="minorHAnsi" w:hAnsiTheme="minorHAnsi" w:cstheme="minorHAnsi"/>
          <w:bCs/>
          <w:sz w:val="28"/>
          <w:szCs w:val="28"/>
        </w:rPr>
        <w:t>Tramitación de declaraciones responsables y comunicaciones previas en materia urbanística.</w:t>
      </w:r>
    </w:p>
    <w:p w14:paraId="1262291A" w14:textId="33090DF1" w:rsidR="00224F2F" w:rsidRPr="00224F2F" w:rsidRDefault="00224F2F" w:rsidP="00224F2F">
      <w:pPr>
        <w:pStyle w:val="Prrafodelista"/>
        <w:numPr>
          <w:ilvl w:val="1"/>
          <w:numId w:val="4"/>
        </w:numPr>
        <w:jc w:val="both"/>
        <w:rPr>
          <w:rFonts w:asciiTheme="minorHAnsi" w:hAnsiTheme="minorHAnsi" w:cstheme="minorHAnsi"/>
          <w:bCs/>
          <w:sz w:val="28"/>
          <w:szCs w:val="28"/>
        </w:rPr>
      </w:pPr>
      <w:r w:rsidRPr="00224F2F">
        <w:rPr>
          <w:rFonts w:asciiTheme="minorHAnsi" w:hAnsiTheme="minorHAnsi" w:cstheme="minorHAnsi"/>
          <w:bCs/>
          <w:sz w:val="28"/>
          <w:szCs w:val="28"/>
        </w:rPr>
        <w:t>Inspección urbanística.</w:t>
      </w:r>
    </w:p>
    <w:p w14:paraId="5ACF8351" w14:textId="28C8CF33" w:rsidR="00224F2F" w:rsidRPr="00224F2F" w:rsidRDefault="00224F2F" w:rsidP="00224F2F">
      <w:pPr>
        <w:pStyle w:val="Prrafodelista"/>
        <w:numPr>
          <w:ilvl w:val="1"/>
          <w:numId w:val="4"/>
        </w:numPr>
        <w:jc w:val="both"/>
        <w:rPr>
          <w:rFonts w:asciiTheme="minorHAnsi" w:hAnsiTheme="minorHAnsi" w:cstheme="minorHAnsi"/>
          <w:bCs/>
          <w:sz w:val="28"/>
          <w:szCs w:val="28"/>
        </w:rPr>
      </w:pPr>
      <w:r w:rsidRPr="00224F2F">
        <w:rPr>
          <w:rFonts w:asciiTheme="minorHAnsi" w:hAnsiTheme="minorHAnsi" w:cstheme="minorHAnsi"/>
          <w:bCs/>
          <w:sz w:val="28"/>
          <w:szCs w:val="28"/>
        </w:rPr>
        <w:t>Protección de la legalidad urbanística.</w:t>
      </w:r>
    </w:p>
    <w:p w14:paraId="65ED8F18" w14:textId="0B67AAA5" w:rsidR="00224F2F" w:rsidRPr="00224F2F" w:rsidRDefault="00224F2F" w:rsidP="00224F2F">
      <w:pPr>
        <w:pStyle w:val="Prrafodelista"/>
        <w:numPr>
          <w:ilvl w:val="1"/>
          <w:numId w:val="4"/>
        </w:numPr>
        <w:jc w:val="both"/>
        <w:rPr>
          <w:rFonts w:asciiTheme="minorHAnsi" w:hAnsiTheme="minorHAnsi" w:cstheme="minorHAnsi"/>
          <w:bCs/>
          <w:sz w:val="28"/>
          <w:szCs w:val="28"/>
        </w:rPr>
      </w:pPr>
      <w:r w:rsidRPr="00224F2F">
        <w:rPr>
          <w:rFonts w:asciiTheme="minorHAnsi" w:hAnsiTheme="minorHAnsi" w:cstheme="minorHAnsi"/>
          <w:bCs/>
          <w:sz w:val="28"/>
          <w:szCs w:val="28"/>
        </w:rPr>
        <w:t>Tramitación de expedientes sancionadores en materia urbanística.</w:t>
      </w:r>
    </w:p>
    <w:p w14:paraId="65976F4C" w14:textId="7175FD3B" w:rsidR="00224F2F" w:rsidRPr="00224F2F" w:rsidRDefault="00224F2F" w:rsidP="00224F2F">
      <w:pPr>
        <w:pStyle w:val="Prrafodelista"/>
        <w:numPr>
          <w:ilvl w:val="1"/>
          <w:numId w:val="4"/>
        </w:numPr>
        <w:jc w:val="both"/>
        <w:rPr>
          <w:rFonts w:asciiTheme="minorHAnsi" w:hAnsiTheme="minorHAnsi" w:cstheme="minorHAnsi"/>
          <w:bCs/>
          <w:sz w:val="28"/>
          <w:szCs w:val="28"/>
        </w:rPr>
      </w:pPr>
      <w:r w:rsidRPr="00224F2F">
        <w:rPr>
          <w:rFonts w:asciiTheme="minorHAnsi" w:hAnsiTheme="minorHAnsi" w:cstheme="minorHAnsi"/>
          <w:bCs/>
          <w:sz w:val="28"/>
          <w:szCs w:val="28"/>
        </w:rPr>
        <w:t>Órdenes de ejecución y conservación.</w:t>
      </w:r>
    </w:p>
    <w:p w14:paraId="7D959FCE" w14:textId="545354D7" w:rsidR="00224F2F" w:rsidRPr="00224F2F" w:rsidRDefault="00224F2F" w:rsidP="00224F2F">
      <w:pPr>
        <w:pStyle w:val="Prrafodelista"/>
        <w:numPr>
          <w:ilvl w:val="1"/>
          <w:numId w:val="4"/>
        </w:numPr>
        <w:jc w:val="both"/>
        <w:rPr>
          <w:rFonts w:asciiTheme="minorHAnsi" w:hAnsiTheme="minorHAnsi" w:cstheme="minorHAnsi"/>
          <w:bCs/>
          <w:sz w:val="28"/>
          <w:szCs w:val="28"/>
        </w:rPr>
      </w:pPr>
      <w:r w:rsidRPr="00224F2F">
        <w:rPr>
          <w:rFonts w:asciiTheme="minorHAnsi" w:hAnsiTheme="minorHAnsi" w:cstheme="minorHAnsi"/>
          <w:bCs/>
          <w:sz w:val="28"/>
          <w:szCs w:val="28"/>
        </w:rPr>
        <w:t>Declaraciones de ruina y demás actuaciones relacionadas con la disciplina urbanística.</w:t>
      </w:r>
    </w:p>
    <w:p w14:paraId="7020A2EF" w14:textId="77777777" w:rsidR="00224F2F" w:rsidRPr="00224F2F" w:rsidRDefault="00224F2F" w:rsidP="00224F2F">
      <w:pPr>
        <w:jc w:val="both"/>
        <w:rPr>
          <w:rFonts w:asciiTheme="minorHAnsi" w:hAnsiTheme="minorHAnsi" w:cstheme="minorHAnsi"/>
          <w:bCs/>
          <w:sz w:val="28"/>
          <w:szCs w:val="28"/>
        </w:rPr>
      </w:pPr>
    </w:p>
    <w:p w14:paraId="2F17A9D4" w14:textId="77777777" w:rsidR="00224F2F" w:rsidRPr="00224F2F" w:rsidRDefault="00224F2F" w:rsidP="00224F2F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224F2F">
        <w:rPr>
          <w:rFonts w:asciiTheme="minorHAnsi" w:hAnsiTheme="minorHAnsi" w:cstheme="minorHAnsi"/>
          <w:b/>
          <w:sz w:val="28"/>
          <w:szCs w:val="28"/>
        </w:rPr>
        <w:t>SECCIÓN DE PLANEAMIENTO Y GESTIÓN</w:t>
      </w:r>
    </w:p>
    <w:p w14:paraId="0C326D47" w14:textId="77777777" w:rsidR="00224F2F" w:rsidRDefault="00224F2F" w:rsidP="00224F2F">
      <w:pPr>
        <w:pStyle w:val="Prrafodelista"/>
        <w:numPr>
          <w:ilvl w:val="0"/>
          <w:numId w:val="4"/>
        </w:numPr>
        <w:jc w:val="both"/>
        <w:rPr>
          <w:rFonts w:asciiTheme="minorHAnsi" w:hAnsiTheme="minorHAnsi" w:cstheme="minorHAnsi"/>
          <w:bCs/>
          <w:sz w:val="28"/>
          <w:szCs w:val="28"/>
        </w:rPr>
      </w:pPr>
      <w:r w:rsidRPr="00224F2F">
        <w:rPr>
          <w:rFonts w:asciiTheme="minorHAnsi" w:hAnsiTheme="minorHAnsi" w:cstheme="minorHAnsi"/>
          <w:b/>
          <w:sz w:val="28"/>
          <w:szCs w:val="28"/>
        </w:rPr>
        <w:t>Responsable:</w:t>
      </w:r>
      <w:r>
        <w:rPr>
          <w:rFonts w:asciiTheme="minorHAnsi" w:hAnsiTheme="minorHAnsi" w:cstheme="minorHAnsi"/>
          <w:bCs/>
          <w:sz w:val="28"/>
          <w:szCs w:val="28"/>
        </w:rPr>
        <w:t xml:space="preserve"> </w:t>
      </w:r>
      <w:proofErr w:type="gramStart"/>
      <w:r w:rsidRPr="00224F2F">
        <w:rPr>
          <w:rFonts w:asciiTheme="minorHAnsi" w:hAnsiTheme="minorHAnsi" w:cstheme="minorHAnsi"/>
          <w:bCs/>
          <w:sz w:val="28"/>
          <w:szCs w:val="28"/>
        </w:rPr>
        <w:t>Jefe</w:t>
      </w:r>
      <w:proofErr w:type="gramEnd"/>
      <w:r w:rsidRPr="00224F2F">
        <w:rPr>
          <w:rFonts w:asciiTheme="minorHAnsi" w:hAnsiTheme="minorHAnsi" w:cstheme="minorHAnsi"/>
          <w:bCs/>
          <w:sz w:val="28"/>
          <w:szCs w:val="28"/>
        </w:rPr>
        <w:t xml:space="preserve"> de Sección de Planeamiento y Gestión.</w:t>
      </w:r>
    </w:p>
    <w:p w14:paraId="5DDD1759" w14:textId="2379A16C" w:rsidR="00224F2F" w:rsidRPr="00224F2F" w:rsidRDefault="00224F2F" w:rsidP="00224F2F">
      <w:pPr>
        <w:pStyle w:val="Prrafodelista"/>
        <w:numPr>
          <w:ilvl w:val="0"/>
          <w:numId w:val="4"/>
        </w:numPr>
        <w:jc w:val="both"/>
        <w:rPr>
          <w:rFonts w:asciiTheme="minorHAnsi" w:hAnsiTheme="minorHAnsi" w:cstheme="minorHAnsi"/>
          <w:bCs/>
          <w:sz w:val="28"/>
          <w:szCs w:val="28"/>
        </w:rPr>
      </w:pPr>
      <w:r w:rsidRPr="00224F2F">
        <w:rPr>
          <w:rFonts w:asciiTheme="minorHAnsi" w:hAnsiTheme="minorHAnsi" w:cstheme="minorHAnsi"/>
          <w:b/>
          <w:sz w:val="28"/>
          <w:szCs w:val="28"/>
        </w:rPr>
        <w:t>Funciones principales</w:t>
      </w:r>
      <w:r w:rsidRPr="00224F2F">
        <w:rPr>
          <w:rFonts w:asciiTheme="minorHAnsi" w:hAnsiTheme="minorHAnsi" w:cstheme="minorHAnsi"/>
          <w:bCs/>
          <w:sz w:val="28"/>
          <w:szCs w:val="28"/>
        </w:rPr>
        <w:t>:</w:t>
      </w:r>
    </w:p>
    <w:p w14:paraId="05D5AC5E" w14:textId="38EB780D" w:rsidR="00224F2F" w:rsidRPr="00224F2F" w:rsidRDefault="00224F2F" w:rsidP="00224F2F">
      <w:pPr>
        <w:pStyle w:val="Prrafodelista"/>
        <w:numPr>
          <w:ilvl w:val="1"/>
          <w:numId w:val="4"/>
        </w:numPr>
        <w:jc w:val="both"/>
        <w:rPr>
          <w:rFonts w:asciiTheme="minorHAnsi" w:hAnsiTheme="minorHAnsi" w:cstheme="minorHAnsi"/>
          <w:bCs/>
          <w:sz w:val="28"/>
          <w:szCs w:val="28"/>
        </w:rPr>
      </w:pPr>
      <w:r w:rsidRPr="00224F2F">
        <w:rPr>
          <w:rFonts w:asciiTheme="minorHAnsi" w:hAnsiTheme="minorHAnsi" w:cstheme="minorHAnsi"/>
          <w:bCs/>
          <w:sz w:val="28"/>
          <w:szCs w:val="28"/>
        </w:rPr>
        <w:t>Elaboración y tramitación de instrumentos de planeamiento urbanístico.</w:t>
      </w:r>
    </w:p>
    <w:p w14:paraId="71424F5D" w14:textId="28F955F3" w:rsidR="00224F2F" w:rsidRPr="00224F2F" w:rsidRDefault="00224F2F" w:rsidP="00224F2F">
      <w:pPr>
        <w:pStyle w:val="Prrafodelista"/>
        <w:numPr>
          <w:ilvl w:val="1"/>
          <w:numId w:val="4"/>
        </w:numPr>
        <w:jc w:val="both"/>
        <w:rPr>
          <w:rFonts w:asciiTheme="minorHAnsi" w:hAnsiTheme="minorHAnsi" w:cstheme="minorHAnsi"/>
          <w:bCs/>
          <w:sz w:val="28"/>
          <w:szCs w:val="28"/>
        </w:rPr>
      </w:pPr>
      <w:r w:rsidRPr="00224F2F">
        <w:rPr>
          <w:rFonts w:asciiTheme="minorHAnsi" w:hAnsiTheme="minorHAnsi" w:cstheme="minorHAnsi"/>
          <w:bCs/>
          <w:sz w:val="28"/>
          <w:szCs w:val="28"/>
        </w:rPr>
        <w:t>Gestión y ejecución urbanística.</w:t>
      </w:r>
    </w:p>
    <w:p w14:paraId="17EB8BFD" w14:textId="37EC2A24" w:rsidR="00224F2F" w:rsidRPr="00224F2F" w:rsidRDefault="00224F2F" w:rsidP="00224F2F">
      <w:pPr>
        <w:pStyle w:val="Prrafodelista"/>
        <w:numPr>
          <w:ilvl w:val="1"/>
          <w:numId w:val="4"/>
        </w:numPr>
        <w:jc w:val="both"/>
        <w:rPr>
          <w:rFonts w:asciiTheme="minorHAnsi" w:hAnsiTheme="minorHAnsi" w:cstheme="minorHAnsi"/>
          <w:bCs/>
          <w:sz w:val="28"/>
          <w:szCs w:val="28"/>
        </w:rPr>
      </w:pPr>
      <w:r w:rsidRPr="00224F2F">
        <w:rPr>
          <w:rFonts w:asciiTheme="minorHAnsi" w:hAnsiTheme="minorHAnsi" w:cstheme="minorHAnsi"/>
          <w:bCs/>
          <w:sz w:val="28"/>
          <w:szCs w:val="28"/>
        </w:rPr>
        <w:t>Seguimiento y evaluación del planeamiento municipal.</w:t>
      </w:r>
    </w:p>
    <w:p w14:paraId="42661D49" w14:textId="056B50D5" w:rsidR="00224F2F" w:rsidRPr="00224F2F" w:rsidRDefault="00224F2F" w:rsidP="00224F2F">
      <w:pPr>
        <w:pStyle w:val="Prrafodelista"/>
        <w:numPr>
          <w:ilvl w:val="1"/>
          <w:numId w:val="4"/>
        </w:numPr>
        <w:jc w:val="both"/>
        <w:rPr>
          <w:rFonts w:asciiTheme="minorHAnsi" w:hAnsiTheme="minorHAnsi" w:cstheme="minorHAnsi"/>
          <w:bCs/>
          <w:sz w:val="28"/>
          <w:szCs w:val="28"/>
        </w:rPr>
      </w:pPr>
      <w:r w:rsidRPr="00224F2F">
        <w:rPr>
          <w:rFonts w:asciiTheme="minorHAnsi" w:hAnsiTheme="minorHAnsi" w:cstheme="minorHAnsi"/>
          <w:bCs/>
          <w:sz w:val="28"/>
          <w:szCs w:val="28"/>
        </w:rPr>
        <w:t>Gestión del suelo y del Patrimonio Municipal del Suelo.</w:t>
      </w:r>
    </w:p>
    <w:p w14:paraId="627E5215" w14:textId="44ECC296" w:rsidR="00224F2F" w:rsidRPr="00224F2F" w:rsidRDefault="00224F2F" w:rsidP="00224F2F">
      <w:pPr>
        <w:pStyle w:val="Prrafodelista"/>
        <w:numPr>
          <w:ilvl w:val="1"/>
          <w:numId w:val="4"/>
        </w:numPr>
        <w:jc w:val="both"/>
        <w:rPr>
          <w:rFonts w:asciiTheme="minorHAnsi" w:hAnsiTheme="minorHAnsi" w:cstheme="minorHAnsi"/>
          <w:bCs/>
          <w:sz w:val="28"/>
          <w:szCs w:val="28"/>
        </w:rPr>
      </w:pPr>
      <w:r w:rsidRPr="00224F2F">
        <w:rPr>
          <w:rFonts w:asciiTheme="minorHAnsi" w:hAnsiTheme="minorHAnsi" w:cstheme="minorHAnsi"/>
          <w:bCs/>
          <w:sz w:val="28"/>
          <w:szCs w:val="28"/>
        </w:rPr>
        <w:t>Informes técnicos y administrativos en materia urbanística.</w:t>
      </w:r>
    </w:p>
    <w:p w14:paraId="231FE44B" w14:textId="12D621A1" w:rsidR="00224F2F" w:rsidRPr="00224F2F" w:rsidRDefault="00224F2F" w:rsidP="00224F2F">
      <w:pPr>
        <w:pStyle w:val="Prrafodelista"/>
        <w:numPr>
          <w:ilvl w:val="1"/>
          <w:numId w:val="4"/>
        </w:numPr>
        <w:jc w:val="both"/>
        <w:rPr>
          <w:rFonts w:asciiTheme="minorHAnsi" w:hAnsiTheme="minorHAnsi" w:cstheme="minorHAnsi"/>
          <w:bCs/>
          <w:sz w:val="28"/>
          <w:szCs w:val="28"/>
        </w:rPr>
      </w:pPr>
      <w:r w:rsidRPr="00224F2F">
        <w:rPr>
          <w:rFonts w:asciiTheme="minorHAnsi" w:hAnsiTheme="minorHAnsi" w:cstheme="minorHAnsi"/>
          <w:bCs/>
          <w:sz w:val="28"/>
          <w:szCs w:val="28"/>
        </w:rPr>
        <w:t>Coordinación de actuaciones relacionadas con la ordenación territorial y el desarrollo urbano.</w:t>
      </w:r>
    </w:p>
    <w:p w14:paraId="1985E3F8" w14:textId="77777777" w:rsidR="00224F2F" w:rsidRPr="00224F2F" w:rsidRDefault="00224F2F" w:rsidP="00224F2F">
      <w:pPr>
        <w:jc w:val="both"/>
        <w:rPr>
          <w:rFonts w:asciiTheme="minorHAnsi" w:hAnsiTheme="minorHAnsi" w:cstheme="minorHAnsi"/>
          <w:bCs/>
          <w:sz w:val="28"/>
          <w:szCs w:val="28"/>
        </w:rPr>
      </w:pPr>
    </w:p>
    <w:p w14:paraId="408768F3" w14:textId="77777777" w:rsidR="00224F2F" w:rsidRPr="00224F2F" w:rsidRDefault="00224F2F" w:rsidP="00224F2F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224F2F">
        <w:rPr>
          <w:rFonts w:asciiTheme="minorHAnsi" w:hAnsiTheme="minorHAnsi" w:cstheme="minorHAnsi"/>
          <w:b/>
          <w:sz w:val="28"/>
          <w:szCs w:val="28"/>
        </w:rPr>
        <w:t>GERENCIA MUNICIPAL DE URBANISMO</w:t>
      </w:r>
    </w:p>
    <w:p w14:paraId="604F299A" w14:textId="211EAE08" w:rsidR="00224F2F" w:rsidRPr="00224F2F" w:rsidRDefault="00224F2F" w:rsidP="00224F2F">
      <w:pPr>
        <w:pStyle w:val="Prrafodelista"/>
        <w:numPr>
          <w:ilvl w:val="0"/>
          <w:numId w:val="5"/>
        </w:numPr>
        <w:jc w:val="both"/>
        <w:rPr>
          <w:rFonts w:asciiTheme="minorHAnsi" w:hAnsiTheme="minorHAnsi" w:cstheme="minorHAnsi"/>
          <w:bCs/>
          <w:sz w:val="28"/>
          <w:szCs w:val="28"/>
        </w:rPr>
      </w:pPr>
      <w:r w:rsidRPr="00224F2F">
        <w:rPr>
          <w:rFonts w:asciiTheme="minorHAnsi" w:hAnsiTheme="minorHAnsi" w:cstheme="minorHAnsi"/>
          <w:b/>
          <w:sz w:val="28"/>
          <w:szCs w:val="28"/>
        </w:rPr>
        <w:t>Responsable:</w:t>
      </w:r>
      <w:r w:rsidRPr="00224F2F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224F2F">
        <w:rPr>
          <w:rFonts w:asciiTheme="minorHAnsi" w:hAnsiTheme="minorHAnsi" w:cstheme="minorHAnsi"/>
          <w:bCs/>
          <w:sz w:val="28"/>
          <w:szCs w:val="28"/>
        </w:rPr>
        <w:t>Gerente (vacante).</w:t>
      </w:r>
    </w:p>
    <w:p w14:paraId="76A38EB8" w14:textId="77777777" w:rsidR="00224F2F" w:rsidRPr="00224F2F" w:rsidRDefault="00224F2F" w:rsidP="00224F2F">
      <w:pPr>
        <w:pStyle w:val="Prrafodelista"/>
        <w:numPr>
          <w:ilvl w:val="0"/>
          <w:numId w:val="5"/>
        </w:numPr>
        <w:jc w:val="both"/>
        <w:rPr>
          <w:rFonts w:asciiTheme="minorHAnsi" w:hAnsiTheme="minorHAnsi" w:cstheme="minorHAnsi"/>
          <w:b/>
          <w:sz w:val="28"/>
          <w:szCs w:val="28"/>
        </w:rPr>
      </w:pPr>
      <w:r w:rsidRPr="00224F2F">
        <w:rPr>
          <w:rFonts w:asciiTheme="minorHAnsi" w:hAnsiTheme="minorHAnsi" w:cstheme="minorHAnsi"/>
          <w:b/>
          <w:sz w:val="28"/>
          <w:szCs w:val="28"/>
        </w:rPr>
        <w:t>Funciones principales:</w:t>
      </w:r>
    </w:p>
    <w:p w14:paraId="7BA71483" w14:textId="0A84E3E3" w:rsidR="00224F2F" w:rsidRPr="00224F2F" w:rsidRDefault="00224F2F" w:rsidP="00224F2F">
      <w:pPr>
        <w:pStyle w:val="Prrafodelista"/>
        <w:numPr>
          <w:ilvl w:val="1"/>
          <w:numId w:val="5"/>
        </w:numPr>
        <w:jc w:val="both"/>
        <w:rPr>
          <w:rFonts w:asciiTheme="minorHAnsi" w:hAnsiTheme="minorHAnsi" w:cstheme="minorHAnsi"/>
          <w:bCs/>
          <w:sz w:val="28"/>
          <w:szCs w:val="28"/>
        </w:rPr>
      </w:pPr>
      <w:r w:rsidRPr="00224F2F">
        <w:rPr>
          <w:rFonts w:asciiTheme="minorHAnsi" w:hAnsiTheme="minorHAnsi" w:cstheme="minorHAnsi"/>
          <w:bCs/>
          <w:sz w:val="28"/>
          <w:szCs w:val="28"/>
        </w:rPr>
        <w:t>Dirección, coordinación y supervisión de las unidades administrativas de la Gerencia.</w:t>
      </w:r>
    </w:p>
    <w:p w14:paraId="53CAE68A" w14:textId="5623F83E" w:rsidR="00224F2F" w:rsidRPr="00224F2F" w:rsidRDefault="00224F2F" w:rsidP="00224F2F">
      <w:pPr>
        <w:pStyle w:val="Prrafodelista"/>
        <w:numPr>
          <w:ilvl w:val="1"/>
          <w:numId w:val="5"/>
        </w:numPr>
        <w:jc w:val="both"/>
        <w:rPr>
          <w:rFonts w:asciiTheme="minorHAnsi" w:hAnsiTheme="minorHAnsi" w:cstheme="minorHAnsi"/>
          <w:bCs/>
          <w:sz w:val="28"/>
          <w:szCs w:val="28"/>
        </w:rPr>
      </w:pPr>
      <w:r w:rsidRPr="00224F2F">
        <w:rPr>
          <w:rFonts w:asciiTheme="minorHAnsi" w:hAnsiTheme="minorHAnsi" w:cstheme="minorHAnsi"/>
          <w:bCs/>
          <w:sz w:val="28"/>
          <w:szCs w:val="28"/>
        </w:rPr>
        <w:lastRenderedPageBreak/>
        <w:t>Ejecución de los acuerdos adoptados por los órganos de gobierno de la entidad.</w:t>
      </w:r>
    </w:p>
    <w:p w14:paraId="29FB2D34" w14:textId="4B02C52A" w:rsidR="00224F2F" w:rsidRPr="00224F2F" w:rsidRDefault="00224F2F" w:rsidP="00224F2F">
      <w:pPr>
        <w:pStyle w:val="Prrafodelista"/>
        <w:numPr>
          <w:ilvl w:val="1"/>
          <w:numId w:val="5"/>
        </w:numPr>
        <w:jc w:val="both"/>
        <w:rPr>
          <w:rFonts w:asciiTheme="minorHAnsi" w:hAnsiTheme="minorHAnsi" w:cstheme="minorHAnsi"/>
          <w:bCs/>
          <w:sz w:val="28"/>
          <w:szCs w:val="28"/>
        </w:rPr>
      </w:pPr>
      <w:r w:rsidRPr="00224F2F">
        <w:rPr>
          <w:rFonts w:asciiTheme="minorHAnsi" w:hAnsiTheme="minorHAnsi" w:cstheme="minorHAnsi"/>
          <w:bCs/>
          <w:sz w:val="28"/>
          <w:szCs w:val="28"/>
        </w:rPr>
        <w:t>Gestión ordinaria de la Gerencia Municipal de Urbanismo.</w:t>
      </w:r>
    </w:p>
    <w:p w14:paraId="2401DB0A" w14:textId="01B0171A" w:rsidR="00224F2F" w:rsidRPr="00224F2F" w:rsidRDefault="00224F2F" w:rsidP="00224F2F">
      <w:pPr>
        <w:pStyle w:val="Prrafodelista"/>
        <w:numPr>
          <w:ilvl w:val="1"/>
          <w:numId w:val="5"/>
        </w:numPr>
        <w:jc w:val="both"/>
        <w:rPr>
          <w:rFonts w:asciiTheme="minorHAnsi" w:hAnsiTheme="minorHAnsi" w:cstheme="minorHAnsi"/>
          <w:bCs/>
          <w:sz w:val="28"/>
          <w:szCs w:val="28"/>
        </w:rPr>
      </w:pPr>
      <w:r w:rsidRPr="00224F2F">
        <w:rPr>
          <w:rFonts w:asciiTheme="minorHAnsi" w:hAnsiTheme="minorHAnsi" w:cstheme="minorHAnsi"/>
          <w:bCs/>
          <w:sz w:val="28"/>
          <w:szCs w:val="28"/>
        </w:rPr>
        <w:t>Coordinación de los recursos humanos, técnicos y administrativos.</w:t>
      </w:r>
    </w:p>
    <w:p w14:paraId="763CDC7B" w14:textId="6F240D05" w:rsidR="00224F2F" w:rsidRPr="00224F2F" w:rsidRDefault="00224F2F" w:rsidP="00224F2F">
      <w:pPr>
        <w:pStyle w:val="Prrafodelista"/>
        <w:numPr>
          <w:ilvl w:val="1"/>
          <w:numId w:val="5"/>
        </w:numPr>
        <w:jc w:val="both"/>
        <w:rPr>
          <w:rFonts w:asciiTheme="minorHAnsi" w:hAnsiTheme="minorHAnsi" w:cstheme="minorHAnsi"/>
          <w:bCs/>
          <w:sz w:val="28"/>
          <w:szCs w:val="28"/>
        </w:rPr>
      </w:pPr>
      <w:r w:rsidRPr="00224F2F">
        <w:rPr>
          <w:rFonts w:asciiTheme="minorHAnsi" w:hAnsiTheme="minorHAnsi" w:cstheme="minorHAnsi"/>
          <w:bCs/>
          <w:sz w:val="28"/>
          <w:szCs w:val="28"/>
        </w:rPr>
        <w:t>Impulso, supervisión y control de las actuaciones urbanísticas competencia de la entidad.</w:t>
      </w:r>
    </w:p>
    <w:p w14:paraId="17E35053" w14:textId="77777777" w:rsidR="00224F2F" w:rsidRPr="00224F2F" w:rsidRDefault="00224F2F" w:rsidP="00224F2F">
      <w:pPr>
        <w:jc w:val="both"/>
        <w:rPr>
          <w:rFonts w:asciiTheme="minorHAnsi" w:hAnsiTheme="minorHAnsi" w:cstheme="minorHAnsi"/>
          <w:bCs/>
          <w:sz w:val="28"/>
          <w:szCs w:val="28"/>
        </w:rPr>
      </w:pPr>
    </w:p>
    <w:p w14:paraId="068D3A86" w14:textId="77777777" w:rsidR="00224F2F" w:rsidRPr="00224F2F" w:rsidRDefault="00224F2F" w:rsidP="00224F2F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224F2F">
        <w:rPr>
          <w:rFonts w:asciiTheme="minorHAnsi" w:hAnsiTheme="minorHAnsi" w:cstheme="minorHAnsi"/>
          <w:b/>
          <w:sz w:val="28"/>
          <w:szCs w:val="28"/>
        </w:rPr>
        <w:t>Observación:</w:t>
      </w:r>
    </w:p>
    <w:p w14:paraId="138E2689" w14:textId="730AED42" w:rsidR="00CE52AA" w:rsidRPr="00224F2F" w:rsidRDefault="00224F2F" w:rsidP="00224F2F">
      <w:pPr>
        <w:jc w:val="both"/>
        <w:rPr>
          <w:rFonts w:asciiTheme="minorHAnsi" w:hAnsiTheme="minorHAnsi" w:cstheme="minorHAnsi"/>
          <w:bCs/>
          <w:sz w:val="28"/>
          <w:szCs w:val="28"/>
        </w:rPr>
      </w:pPr>
      <w:r w:rsidRPr="00224F2F">
        <w:rPr>
          <w:rFonts w:asciiTheme="minorHAnsi" w:hAnsiTheme="minorHAnsi" w:cstheme="minorHAnsi"/>
          <w:bCs/>
          <w:sz w:val="28"/>
          <w:szCs w:val="28"/>
        </w:rPr>
        <w:t>Las funciones descritas tienen carácter informativo y se corresponden con las competencias atribuidas a la Gerencia Municipal de Urbanismo por sus Estatutos y por la normativa urbanística aplicable.</w:t>
      </w:r>
    </w:p>
    <w:sectPr w:rsidR="00CE52AA" w:rsidRPr="00224F2F" w:rsidSect="00FB3F55">
      <w:headerReference w:type="default" r:id="rId7"/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3A288" w14:textId="77777777" w:rsidR="0060574B" w:rsidRDefault="0060574B" w:rsidP="000E3989">
      <w:r>
        <w:separator/>
      </w:r>
    </w:p>
  </w:endnote>
  <w:endnote w:type="continuationSeparator" w:id="0">
    <w:p w14:paraId="65F9C5A1" w14:textId="77777777" w:rsidR="0060574B" w:rsidRDefault="0060574B" w:rsidP="000E3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7A466" w14:textId="77777777" w:rsidR="0060574B" w:rsidRDefault="0060574B" w:rsidP="000E3989">
      <w:r>
        <w:separator/>
      </w:r>
    </w:p>
  </w:footnote>
  <w:footnote w:type="continuationSeparator" w:id="0">
    <w:p w14:paraId="40C6F625" w14:textId="77777777" w:rsidR="0060574B" w:rsidRDefault="0060574B" w:rsidP="000E3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D509A" w14:textId="77777777" w:rsidR="000E3989" w:rsidRDefault="00124544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08695D0F" wp14:editId="7323B239">
          <wp:simplePos x="0" y="0"/>
          <wp:positionH relativeFrom="margin">
            <wp:posOffset>-47625</wp:posOffset>
          </wp:positionH>
          <wp:positionV relativeFrom="paragraph">
            <wp:posOffset>-354330</wp:posOffset>
          </wp:positionV>
          <wp:extent cx="2018030" cy="838200"/>
          <wp:effectExtent l="0" t="0" r="1270" b="0"/>
          <wp:wrapTopAndBottom/>
          <wp:docPr id="3" name="Imagen 3" descr="C:\Users\78614000T\AppData\Local\Microsoft\Windows\INetCache\Content.Word\logo-gerencia-urbanism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78614000T\AppData\Local\Microsoft\Windows\INetCache\Content.Word\logo-gerencia-urbanism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803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FFF4F96"/>
    <w:multiLevelType w:val="multilevel"/>
    <w:tmpl w:val="09601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BBA6D0A"/>
    <w:multiLevelType w:val="hybridMultilevel"/>
    <w:tmpl w:val="DCFC333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7434AA"/>
    <w:multiLevelType w:val="hybridMultilevel"/>
    <w:tmpl w:val="48A07E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563C94">
      <w:numFmt w:val="bullet"/>
      <w:lvlText w:val="•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D6367C"/>
    <w:multiLevelType w:val="hybridMultilevel"/>
    <w:tmpl w:val="DE76DC0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495839">
    <w:abstractNumId w:val="0"/>
  </w:num>
  <w:num w:numId="2" w16cid:durableId="1208563025">
    <w:abstractNumId w:val="1"/>
  </w:num>
  <w:num w:numId="3" w16cid:durableId="338585726">
    <w:abstractNumId w:val="3"/>
  </w:num>
  <w:num w:numId="4" w16cid:durableId="1506700163">
    <w:abstractNumId w:val="2"/>
  </w:num>
  <w:num w:numId="5" w16cid:durableId="19733192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F55"/>
    <w:rsid w:val="00021BC4"/>
    <w:rsid w:val="000318F2"/>
    <w:rsid w:val="000E3989"/>
    <w:rsid w:val="000F0FC8"/>
    <w:rsid w:val="00123E19"/>
    <w:rsid w:val="00124544"/>
    <w:rsid w:val="00224F2F"/>
    <w:rsid w:val="00226146"/>
    <w:rsid w:val="002550DA"/>
    <w:rsid w:val="00347502"/>
    <w:rsid w:val="00391C9C"/>
    <w:rsid w:val="00422363"/>
    <w:rsid w:val="004B010B"/>
    <w:rsid w:val="00506284"/>
    <w:rsid w:val="00547184"/>
    <w:rsid w:val="0060574B"/>
    <w:rsid w:val="006F0429"/>
    <w:rsid w:val="007671B8"/>
    <w:rsid w:val="00857539"/>
    <w:rsid w:val="008C5AB8"/>
    <w:rsid w:val="008F54BD"/>
    <w:rsid w:val="009A1D50"/>
    <w:rsid w:val="00A13AED"/>
    <w:rsid w:val="00A22741"/>
    <w:rsid w:val="00A37E5F"/>
    <w:rsid w:val="00AC5755"/>
    <w:rsid w:val="00CE52AA"/>
    <w:rsid w:val="00D4359C"/>
    <w:rsid w:val="00E66817"/>
    <w:rsid w:val="00EC0495"/>
    <w:rsid w:val="00EC2977"/>
    <w:rsid w:val="00EF6DF1"/>
    <w:rsid w:val="00F5425F"/>
    <w:rsid w:val="00FB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FD1412"/>
  <w15:chartTrackingRefBased/>
  <w15:docId w15:val="{74A4AA33-839D-4C6A-8F39-9A84873BE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F5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tulo2">
    <w:name w:val="heading 2"/>
    <w:basedOn w:val="Normal"/>
    <w:next w:val="Normal"/>
    <w:link w:val="Ttulo2Car"/>
    <w:qFormat/>
    <w:rsid w:val="00FB3F55"/>
    <w:pPr>
      <w:keepNext/>
      <w:numPr>
        <w:ilvl w:val="1"/>
        <w:numId w:val="2"/>
      </w:numPr>
      <w:jc w:val="center"/>
      <w:outlineLvl w:val="1"/>
    </w:pPr>
    <w:rPr>
      <w:rFonts w:ascii="Arial" w:hAnsi="Arial" w:cs="Arial"/>
      <w:b/>
      <w:sz w:val="20"/>
    </w:rPr>
  </w:style>
  <w:style w:type="paragraph" w:styleId="Ttulo3">
    <w:name w:val="heading 3"/>
    <w:basedOn w:val="Normal"/>
    <w:next w:val="Normal"/>
    <w:link w:val="Ttulo3Car"/>
    <w:qFormat/>
    <w:rsid w:val="00FB3F55"/>
    <w:pPr>
      <w:keepNext/>
      <w:numPr>
        <w:ilvl w:val="2"/>
        <w:numId w:val="2"/>
      </w:numPr>
      <w:jc w:val="center"/>
      <w:outlineLvl w:val="2"/>
    </w:pPr>
    <w:rPr>
      <w:b/>
    </w:rPr>
  </w:style>
  <w:style w:type="paragraph" w:styleId="Ttulo6">
    <w:name w:val="heading 6"/>
    <w:basedOn w:val="Normal"/>
    <w:next w:val="Normal"/>
    <w:link w:val="Ttulo6Car"/>
    <w:qFormat/>
    <w:rsid w:val="00FB3F55"/>
    <w:pPr>
      <w:keepNext/>
      <w:numPr>
        <w:ilvl w:val="5"/>
        <w:numId w:val="2"/>
      </w:numPr>
      <w:outlineLvl w:val="5"/>
    </w:pPr>
    <w:rPr>
      <w:rFonts w:ascii="Arial" w:hAnsi="Arial" w:cs="Arial"/>
      <w:b/>
      <w:sz w:val="18"/>
    </w:rPr>
  </w:style>
  <w:style w:type="paragraph" w:styleId="Ttulo7">
    <w:name w:val="heading 7"/>
    <w:basedOn w:val="Normal"/>
    <w:next w:val="Normal"/>
    <w:link w:val="Ttulo7Car"/>
    <w:qFormat/>
    <w:rsid w:val="00FB3F55"/>
    <w:pPr>
      <w:keepNext/>
      <w:numPr>
        <w:ilvl w:val="6"/>
        <w:numId w:val="2"/>
      </w:numPr>
      <w:jc w:val="right"/>
      <w:outlineLvl w:val="6"/>
    </w:pPr>
    <w:rPr>
      <w:rFonts w:ascii="Arial" w:hAnsi="Arial" w:cs="Arial"/>
      <w:b/>
      <w:sz w:val="16"/>
    </w:rPr>
  </w:style>
  <w:style w:type="paragraph" w:styleId="Ttulo8">
    <w:name w:val="heading 8"/>
    <w:basedOn w:val="Normal"/>
    <w:next w:val="Normal"/>
    <w:link w:val="Ttulo8Car"/>
    <w:qFormat/>
    <w:rsid w:val="00FB3F55"/>
    <w:pPr>
      <w:keepNext/>
      <w:numPr>
        <w:ilvl w:val="7"/>
        <w:numId w:val="2"/>
      </w:numPr>
      <w:jc w:val="center"/>
      <w:outlineLvl w:val="7"/>
    </w:pPr>
    <w:rPr>
      <w:rFonts w:ascii="Arial" w:hAnsi="Arial" w:cs="Arial"/>
      <w:b/>
      <w:sz w:val="1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FB3F55"/>
    <w:rPr>
      <w:rFonts w:ascii="Arial" w:eastAsia="Times New Roman" w:hAnsi="Arial" w:cs="Arial"/>
      <w:b/>
      <w:sz w:val="20"/>
      <w:szCs w:val="24"/>
      <w:lang w:eastAsia="zh-CN"/>
    </w:rPr>
  </w:style>
  <w:style w:type="character" w:customStyle="1" w:styleId="Ttulo3Car">
    <w:name w:val="Título 3 Car"/>
    <w:basedOn w:val="Fuentedeprrafopredeter"/>
    <w:link w:val="Ttulo3"/>
    <w:rsid w:val="00FB3F55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Ttulo6Car">
    <w:name w:val="Título 6 Car"/>
    <w:basedOn w:val="Fuentedeprrafopredeter"/>
    <w:link w:val="Ttulo6"/>
    <w:rsid w:val="00FB3F55"/>
    <w:rPr>
      <w:rFonts w:ascii="Arial" w:eastAsia="Times New Roman" w:hAnsi="Arial" w:cs="Arial"/>
      <w:b/>
      <w:sz w:val="18"/>
      <w:szCs w:val="24"/>
      <w:lang w:eastAsia="zh-CN"/>
    </w:rPr>
  </w:style>
  <w:style w:type="character" w:customStyle="1" w:styleId="Ttulo7Car">
    <w:name w:val="Título 7 Car"/>
    <w:basedOn w:val="Fuentedeprrafopredeter"/>
    <w:link w:val="Ttulo7"/>
    <w:rsid w:val="00FB3F55"/>
    <w:rPr>
      <w:rFonts w:ascii="Arial" w:eastAsia="Times New Roman" w:hAnsi="Arial" w:cs="Arial"/>
      <w:b/>
      <w:sz w:val="16"/>
      <w:szCs w:val="24"/>
      <w:lang w:eastAsia="zh-CN"/>
    </w:rPr>
  </w:style>
  <w:style w:type="character" w:customStyle="1" w:styleId="Ttulo8Car">
    <w:name w:val="Título 8 Car"/>
    <w:basedOn w:val="Fuentedeprrafopredeter"/>
    <w:link w:val="Ttulo8"/>
    <w:rsid w:val="00FB3F55"/>
    <w:rPr>
      <w:rFonts w:ascii="Arial" w:eastAsia="Times New Roman" w:hAnsi="Arial" w:cs="Arial"/>
      <w:b/>
      <w:sz w:val="14"/>
      <w:szCs w:val="24"/>
      <w:lang w:eastAsia="zh-CN"/>
    </w:rPr>
  </w:style>
  <w:style w:type="paragraph" w:customStyle="1" w:styleId="Textoindependiente21">
    <w:name w:val="Texto independiente 21"/>
    <w:basedOn w:val="Normal"/>
    <w:rsid w:val="00FB3F55"/>
    <w:pPr>
      <w:jc w:val="both"/>
    </w:pPr>
    <w:rPr>
      <w:rFonts w:ascii="Arial" w:hAnsi="Arial" w:cs="Arial"/>
      <w:b/>
      <w:bCs/>
      <w:sz w:val="28"/>
    </w:rPr>
  </w:style>
  <w:style w:type="paragraph" w:styleId="Encabezado">
    <w:name w:val="header"/>
    <w:basedOn w:val="Normal"/>
    <w:link w:val="Encabezado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rrafodelista">
    <w:name w:val="List Paragraph"/>
    <w:basedOn w:val="Normal"/>
    <w:uiPriority w:val="34"/>
    <w:qFormat/>
    <w:rsid w:val="00224F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9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314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Inmaculada González Pérez</dc:creator>
  <cp:keywords/>
  <dc:description/>
  <cp:lastModifiedBy>Eduardo González González</cp:lastModifiedBy>
  <cp:revision>4</cp:revision>
  <cp:lastPrinted>2023-09-13T12:15:00Z</cp:lastPrinted>
  <dcterms:created xsi:type="dcterms:W3CDTF">2025-03-02T12:14:00Z</dcterms:created>
  <dcterms:modified xsi:type="dcterms:W3CDTF">2026-06-09T22:06:00Z</dcterms:modified>
</cp:coreProperties>
</file>