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D025" w14:textId="77777777" w:rsidR="00A32806" w:rsidRDefault="00FB7DE4" w:rsidP="00A32806">
      <w:pPr>
        <w:jc w:val="both"/>
        <w:rPr>
          <w:rFonts w:cstheme="minorHAnsi"/>
          <w:b/>
          <w:sz w:val="28"/>
          <w:szCs w:val="28"/>
        </w:rPr>
      </w:pPr>
      <w:r w:rsidRPr="00FB7DE4">
        <w:rPr>
          <w:rFonts w:cstheme="minorHAnsi"/>
          <w:b/>
          <w:sz w:val="28"/>
          <w:szCs w:val="28"/>
        </w:rPr>
        <w:t>1042. Distribución por grupos de clasificación, especificando el tipo de relación funcionarial, estatutaria o laboral y distinguiendo entre los de carrera y los interinos, así como entre los fijos, los indefinidos y los temporales:</w:t>
      </w:r>
    </w:p>
    <w:p w14:paraId="466CE13C" w14:textId="77777777" w:rsidR="00665B9E" w:rsidRDefault="00093C12" w:rsidP="00665B9E">
      <w:pPr>
        <w:rPr>
          <w:rFonts w:cstheme="minorHAnsi"/>
          <w:bCs/>
          <w:sz w:val="28"/>
          <w:szCs w:val="28"/>
        </w:rPr>
      </w:pPr>
      <w:r>
        <w:rPr>
          <w:rFonts w:cstheme="minorHAnsi"/>
          <w:bCs/>
          <w:sz w:val="28"/>
          <w:szCs w:val="28"/>
        </w:rPr>
        <w:t xml:space="preserve">Datos </w:t>
      </w:r>
      <w:r w:rsidR="00BD53FD" w:rsidRPr="00093C12">
        <w:rPr>
          <w:rFonts w:cstheme="minorHAnsi"/>
          <w:bCs/>
          <w:sz w:val="28"/>
          <w:szCs w:val="28"/>
        </w:rPr>
        <w:t>correspondiente</w:t>
      </w:r>
      <w:r w:rsidRPr="00093C12">
        <w:rPr>
          <w:rFonts w:cstheme="minorHAnsi"/>
          <w:bCs/>
          <w:sz w:val="28"/>
          <w:szCs w:val="28"/>
        </w:rPr>
        <w:t>s</w:t>
      </w:r>
      <w:r w:rsidR="00BD53FD" w:rsidRPr="00093C12">
        <w:rPr>
          <w:rFonts w:cstheme="minorHAnsi"/>
          <w:bCs/>
          <w:sz w:val="28"/>
          <w:szCs w:val="28"/>
        </w:rPr>
        <w:t xml:space="preserve"> al </w:t>
      </w:r>
      <w:r w:rsidR="00665B9E">
        <w:rPr>
          <w:rFonts w:cstheme="minorHAnsi"/>
          <w:bCs/>
          <w:sz w:val="28"/>
          <w:szCs w:val="28"/>
        </w:rPr>
        <w:t>ejercicio 2025:</w:t>
      </w:r>
    </w:p>
    <w:p w14:paraId="71663B56" w14:textId="0DB69E1D" w:rsidR="004C2D02" w:rsidRDefault="00935A36" w:rsidP="00665B9E">
      <w:pPr>
        <w:pStyle w:val="Prrafodelista"/>
        <w:numPr>
          <w:ilvl w:val="0"/>
          <w:numId w:val="1"/>
        </w:numPr>
        <w:rPr>
          <w:rFonts w:cstheme="minorHAnsi"/>
          <w:b/>
          <w:sz w:val="28"/>
          <w:szCs w:val="28"/>
        </w:rPr>
      </w:pPr>
      <w:r w:rsidRPr="00665B9E">
        <w:rPr>
          <w:rFonts w:cstheme="minorHAnsi"/>
          <w:b/>
          <w:sz w:val="28"/>
          <w:szCs w:val="28"/>
        </w:rPr>
        <w:t>PERSONAL LABORAL</w:t>
      </w:r>
      <w:r w:rsidR="00093C12" w:rsidRPr="00665B9E">
        <w:rPr>
          <w:rFonts w:cstheme="minorHAnsi"/>
          <w:b/>
          <w:sz w:val="28"/>
          <w:szCs w:val="28"/>
        </w:rPr>
        <w:t xml:space="preserve">: </w:t>
      </w:r>
    </w:p>
    <w:tbl>
      <w:tblPr>
        <w:tblStyle w:val="Tablaconcuadrcula"/>
        <w:tblW w:w="5000" w:type="pct"/>
        <w:tblLook w:val="04A0" w:firstRow="1" w:lastRow="0" w:firstColumn="1" w:lastColumn="0" w:noHBand="0" w:noVBand="1"/>
      </w:tblPr>
      <w:tblGrid>
        <w:gridCol w:w="5403"/>
        <w:gridCol w:w="4333"/>
      </w:tblGrid>
      <w:tr w:rsidR="00E70B68" w:rsidRPr="00665B9E" w14:paraId="3B126504" w14:textId="77777777" w:rsidTr="00E70B68">
        <w:tc>
          <w:tcPr>
            <w:tcW w:w="2775" w:type="pct"/>
            <w:shd w:val="clear" w:color="auto" w:fill="BDD6EE" w:themeFill="accent1" w:themeFillTint="66"/>
          </w:tcPr>
          <w:p w14:paraId="03F2B6E9" w14:textId="3A0A8AA6" w:rsidR="00E70B68" w:rsidRPr="00665B9E" w:rsidRDefault="00E70B68" w:rsidP="00620134">
            <w:pPr>
              <w:jc w:val="center"/>
              <w:rPr>
                <w:rFonts w:cstheme="minorHAnsi"/>
                <w:b/>
                <w:sz w:val="28"/>
                <w:szCs w:val="28"/>
              </w:rPr>
            </w:pPr>
            <w:r>
              <w:rPr>
                <w:rFonts w:cstheme="minorHAnsi"/>
                <w:b/>
                <w:sz w:val="28"/>
                <w:szCs w:val="28"/>
              </w:rPr>
              <w:t>Tipo de Personal Laboral</w:t>
            </w:r>
          </w:p>
        </w:tc>
        <w:tc>
          <w:tcPr>
            <w:tcW w:w="2225" w:type="pct"/>
            <w:shd w:val="clear" w:color="auto" w:fill="BDD6EE" w:themeFill="accent1" w:themeFillTint="66"/>
          </w:tcPr>
          <w:p w14:paraId="115FAC2A" w14:textId="77777777" w:rsidR="00E70B68" w:rsidRPr="00665B9E" w:rsidRDefault="00E70B68" w:rsidP="00620134">
            <w:pPr>
              <w:jc w:val="center"/>
              <w:rPr>
                <w:rFonts w:cstheme="minorHAnsi"/>
                <w:b/>
                <w:sz w:val="28"/>
                <w:szCs w:val="28"/>
              </w:rPr>
            </w:pPr>
            <w:r w:rsidRPr="00665B9E">
              <w:rPr>
                <w:rFonts w:cstheme="minorHAnsi"/>
                <w:b/>
                <w:sz w:val="28"/>
                <w:szCs w:val="28"/>
              </w:rPr>
              <w:t>Nº P</w:t>
            </w:r>
            <w:r>
              <w:rPr>
                <w:rFonts w:cstheme="minorHAnsi"/>
                <w:b/>
                <w:sz w:val="28"/>
                <w:szCs w:val="28"/>
              </w:rPr>
              <w:t>ersonas</w:t>
            </w:r>
          </w:p>
        </w:tc>
      </w:tr>
      <w:tr w:rsidR="00E70B68" w:rsidRPr="00665B9E" w14:paraId="047608FD" w14:textId="77777777" w:rsidTr="00E70B68">
        <w:tc>
          <w:tcPr>
            <w:tcW w:w="2775" w:type="pct"/>
          </w:tcPr>
          <w:p w14:paraId="4BBA2B69" w14:textId="66F44143" w:rsidR="00E70B68" w:rsidRPr="00665B9E" w:rsidRDefault="00E70B68" w:rsidP="00620134">
            <w:pPr>
              <w:jc w:val="center"/>
              <w:rPr>
                <w:rFonts w:cstheme="minorHAnsi"/>
                <w:sz w:val="28"/>
                <w:szCs w:val="28"/>
              </w:rPr>
            </w:pPr>
            <w:r w:rsidRPr="00E70B68">
              <w:rPr>
                <w:rFonts w:cstheme="minorHAnsi"/>
                <w:sz w:val="28"/>
                <w:szCs w:val="28"/>
              </w:rPr>
              <w:t>Laboral fijo</w:t>
            </w:r>
          </w:p>
        </w:tc>
        <w:tc>
          <w:tcPr>
            <w:tcW w:w="2225" w:type="pct"/>
          </w:tcPr>
          <w:p w14:paraId="402036A2" w14:textId="5CD16693" w:rsidR="00E70B68" w:rsidRPr="00665B9E" w:rsidRDefault="00E70B68" w:rsidP="00620134">
            <w:pPr>
              <w:jc w:val="center"/>
              <w:rPr>
                <w:rFonts w:cstheme="minorHAnsi"/>
                <w:sz w:val="28"/>
                <w:szCs w:val="28"/>
              </w:rPr>
            </w:pPr>
            <w:r>
              <w:rPr>
                <w:rFonts w:cstheme="minorHAnsi"/>
                <w:sz w:val="28"/>
                <w:szCs w:val="28"/>
              </w:rPr>
              <w:t>0</w:t>
            </w:r>
          </w:p>
        </w:tc>
      </w:tr>
      <w:tr w:rsidR="00E70B68" w:rsidRPr="00665B9E" w14:paraId="76987675" w14:textId="77777777" w:rsidTr="00E70B68">
        <w:tc>
          <w:tcPr>
            <w:tcW w:w="2775" w:type="pct"/>
          </w:tcPr>
          <w:p w14:paraId="3F43768D" w14:textId="08E57CE0" w:rsidR="00E70B68" w:rsidRPr="00665B9E" w:rsidRDefault="00E70B68" w:rsidP="00620134">
            <w:pPr>
              <w:jc w:val="center"/>
              <w:rPr>
                <w:rFonts w:cstheme="minorHAnsi"/>
                <w:sz w:val="28"/>
                <w:szCs w:val="28"/>
              </w:rPr>
            </w:pPr>
            <w:r w:rsidRPr="00E70B68">
              <w:rPr>
                <w:rFonts w:cstheme="minorHAnsi"/>
                <w:sz w:val="28"/>
                <w:szCs w:val="28"/>
              </w:rPr>
              <w:t>Laboral indefinido</w:t>
            </w:r>
          </w:p>
        </w:tc>
        <w:tc>
          <w:tcPr>
            <w:tcW w:w="2225" w:type="pct"/>
          </w:tcPr>
          <w:p w14:paraId="1A27D23F" w14:textId="3B2BDDAA" w:rsidR="00E70B68" w:rsidRPr="00665B9E" w:rsidRDefault="00E70B68" w:rsidP="00620134">
            <w:pPr>
              <w:jc w:val="center"/>
              <w:rPr>
                <w:rFonts w:cstheme="minorHAnsi"/>
                <w:sz w:val="28"/>
                <w:szCs w:val="28"/>
              </w:rPr>
            </w:pPr>
            <w:r>
              <w:rPr>
                <w:rFonts w:cstheme="minorHAnsi"/>
                <w:sz w:val="28"/>
                <w:szCs w:val="28"/>
              </w:rPr>
              <w:t>0</w:t>
            </w:r>
          </w:p>
        </w:tc>
      </w:tr>
      <w:tr w:rsidR="00E70B68" w:rsidRPr="00665B9E" w14:paraId="3DCA17E3" w14:textId="77777777" w:rsidTr="00E70B68">
        <w:tc>
          <w:tcPr>
            <w:tcW w:w="2775" w:type="pct"/>
          </w:tcPr>
          <w:p w14:paraId="5205662E" w14:textId="1F9408FC" w:rsidR="00E70B68" w:rsidRPr="00665B9E" w:rsidRDefault="00E70B68" w:rsidP="00620134">
            <w:pPr>
              <w:jc w:val="center"/>
              <w:rPr>
                <w:rFonts w:cstheme="minorHAnsi"/>
                <w:sz w:val="28"/>
                <w:szCs w:val="28"/>
              </w:rPr>
            </w:pPr>
            <w:r w:rsidRPr="00E70B68">
              <w:rPr>
                <w:rFonts w:cstheme="minorHAnsi"/>
                <w:sz w:val="28"/>
                <w:szCs w:val="28"/>
              </w:rPr>
              <w:t>Laboral temporal</w:t>
            </w:r>
          </w:p>
        </w:tc>
        <w:tc>
          <w:tcPr>
            <w:tcW w:w="2225" w:type="pct"/>
          </w:tcPr>
          <w:p w14:paraId="342DE055" w14:textId="77777777" w:rsidR="00E70B68" w:rsidRPr="00665B9E" w:rsidRDefault="00E70B68" w:rsidP="00620134">
            <w:pPr>
              <w:jc w:val="center"/>
              <w:rPr>
                <w:rFonts w:cstheme="minorHAnsi"/>
                <w:sz w:val="28"/>
                <w:szCs w:val="28"/>
              </w:rPr>
            </w:pPr>
            <w:r w:rsidRPr="00665B9E">
              <w:rPr>
                <w:rFonts w:cstheme="minorHAnsi"/>
                <w:sz w:val="28"/>
                <w:szCs w:val="28"/>
              </w:rPr>
              <w:t>0</w:t>
            </w:r>
          </w:p>
        </w:tc>
      </w:tr>
      <w:tr w:rsidR="00E70B68" w:rsidRPr="00665B9E" w14:paraId="33415BBA" w14:textId="77777777" w:rsidTr="00E70B68">
        <w:tc>
          <w:tcPr>
            <w:tcW w:w="2775" w:type="pct"/>
          </w:tcPr>
          <w:p w14:paraId="0D03223B" w14:textId="68993415" w:rsidR="00E70B68" w:rsidRPr="00665B9E" w:rsidRDefault="00E70B68" w:rsidP="00620134">
            <w:pPr>
              <w:jc w:val="center"/>
              <w:rPr>
                <w:rFonts w:cstheme="minorHAnsi"/>
                <w:sz w:val="28"/>
                <w:szCs w:val="28"/>
              </w:rPr>
            </w:pPr>
            <w:r w:rsidRPr="00E70B68">
              <w:rPr>
                <w:rFonts w:cstheme="minorHAnsi"/>
                <w:sz w:val="28"/>
                <w:szCs w:val="28"/>
              </w:rPr>
              <w:t>Total personal laboral</w:t>
            </w:r>
          </w:p>
        </w:tc>
        <w:tc>
          <w:tcPr>
            <w:tcW w:w="2225" w:type="pct"/>
          </w:tcPr>
          <w:p w14:paraId="4C44DED7" w14:textId="4D5A5A6A" w:rsidR="00E70B68" w:rsidRPr="00665B9E" w:rsidRDefault="00E70B68" w:rsidP="00620134">
            <w:pPr>
              <w:jc w:val="center"/>
              <w:rPr>
                <w:rFonts w:cstheme="minorHAnsi"/>
                <w:sz w:val="28"/>
                <w:szCs w:val="28"/>
              </w:rPr>
            </w:pPr>
            <w:r>
              <w:rPr>
                <w:rFonts w:cstheme="minorHAnsi"/>
                <w:sz w:val="28"/>
                <w:szCs w:val="28"/>
              </w:rPr>
              <w:t>0</w:t>
            </w:r>
          </w:p>
        </w:tc>
      </w:tr>
    </w:tbl>
    <w:p w14:paraId="738CD20C" w14:textId="77777777" w:rsidR="00E70B68" w:rsidRPr="00665B9E" w:rsidRDefault="00E70B68" w:rsidP="00E70B68">
      <w:pPr>
        <w:pStyle w:val="Prrafodelista"/>
        <w:rPr>
          <w:rFonts w:cstheme="minorHAnsi"/>
          <w:b/>
          <w:sz w:val="28"/>
          <w:szCs w:val="28"/>
        </w:rPr>
      </w:pPr>
    </w:p>
    <w:p w14:paraId="779DDE37" w14:textId="7F527713" w:rsidR="00966914" w:rsidRPr="00665B9E" w:rsidRDefault="00935A36" w:rsidP="00093C12">
      <w:pPr>
        <w:pStyle w:val="Prrafodelista"/>
        <w:numPr>
          <w:ilvl w:val="0"/>
          <w:numId w:val="1"/>
        </w:numPr>
        <w:rPr>
          <w:rFonts w:cstheme="minorHAnsi"/>
          <w:b/>
          <w:sz w:val="28"/>
          <w:szCs w:val="28"/>
        </w:rPr>
      </w:pPr>
      <w:r w:rsidRPr="00665B9E">
        <w:rPr>
          <w:rFonts w:cstheme="minorHAnsi"/>
          <w:b/>
          <w:sz w:val="28"/>
          <w:szCs w:val="28"/>
        </w:rPr>
        <w:t>PERSONAL FUNCIONARIO</w:t>
      </w:r>
      <w:r w:rsidR="00093C12" w:rsidRPr="00665B9E">
        <w:rPr>
          <w:rFonts w:cstheme="minorHAnsi"/>
          <w:b/>
          <w:sz w:val="28"/>
          <w:szCs w:val="28"/>
        </w:rPr>
        <w:t>:</w:t>
      </w:r>
    </w:p>
    <w:tbl>
      <w:tblPr>
        <w:tblStyle w:val="Tablaconcuadrcula"/>
        <w:tblW w:w="5000" w:type="pct"/>
        <w:tblLook w:val="04A0" w:firstRow="1" w:lastRow="0" w:firstColumn="1" w:lastColumn="0" w:noHBand="0" w:noVBand="1"/>
      </w:tblPr>
      <w:tblGrid>
        <w:gridCol w:w="2123"/>
        <w:gridCol w:w="1702"/>
        <w:gridCol w:w="2977"/>
        <w:gridCol w:w="2934"/>
      </w:tblGrid>
      <w:tr w:rsidR="00501817" w:rsidRPr="00665B9E" w14:paraId="74C7FD4A" w14:textId="77777777" w:rsidTr="00665B9E">
        <w:tc>
          <w:tcPr>
            <w:tcW w:w="1090" w:type="pct"/>
            <w:shd w:val="clear" w:color="auto" w:fill="BDD6EE" w:themeFill="accent1" w:themeFillTint="66"/>
          </w:tcPr>
          <w:p w14:paraId="7E62D3EB" w14:textId="77777777" w:rsidR="00501817" w:rsidRPr="00665B9E" w:rsidRDefault="00501817" w:rsidP="00501817">
            <w:pPr>
              <w:jc w:val="center"/>
              <w:rPr>
                <w:rFonts w:cstheme="minorHAnsi"/>
                <w:b/>
                <w:sz w:val="28"/>
                <w:szCs w:val="28"/>
              </w:rPr>
            </w:pPr>
            <w:r w:rsidRPr="00665B9E">
              <w:rPr>
                <w:rFonts w:cstheme="minorHAnsi"/>
                <w:b/>
                <w:sz w:val="28"/>
                <w:szCs w:val="28"/>
              </w:rPr>
              <w:t>GRUPO</w:t>
            </w:r>
          </w:p>
        </w:tc>
        <w:tc>
          <w:tcPr>
            <w:tcW w:w="874" w:type="pct"/>
            <w:shd w:val="clear" w:color="auto" w:fill="BDD6EE" w:themeFill="accent1" w:themeFillTint="66"/>
          </w:tcPr>
          <w:p w14:paraId="3068ECF6" w14:textId="5E5098F6" w:rsidR="00501817" w:rsidRPr="00665B9E" w:rsidRDefault="00501817" w:rsidP="00501817">
            <w:pPr>
              <w:jc w:val="center"/>
              <w:rPr>
                <w:rFonts w:cstheme="minorHAnsi"/>
                <w:b/>
                <w:sz w:val="28"/>
                <w:szCs w:val="28"/>
              </w:rPr>
            </w:pPr>
            <w:r w:rsidRPr="00665B9E">
              <w:rPr>
                <w:rFonts w:cstheme="minorHAnsi"/>
                <w:b/>
                <w:sz w:val="28"/>
                <w:szCs w:val="28"/>
              </w:rPr>
              <w:t>Nº P</w:t>
            </w:r>
            <w:r w:rsidR="00665B9E">
              <w:rPr>
                <w:rFonts w:cstheme="minorHAnsi"/>
                <w:b/>
                <w:sz w:val="28"/>
                <w:szCs w:val="28"/>
              </w:rPr>
              <w:t>ersonas</w:t>
            </w:r>
          </w:p>
        </w:tc>
        <w:tc>
          <w:tcPr>
            <w:tcW w:w="1529" w:type="pct"/>
            <w:shd w:val="clear" w:color="auto" w:fill="BDD6EE" w:themeFill="accent1" w:themeFillTint="66"/>
          </w:tcPr>
          <w:p w14:paraId="44576652" w14:textId="77777777" w:rsidR="00501817" w:rsidRPr="00665B9E" w:rsidRDefault="00501817" w:rsidP="00501817">
            <w:pPr>
              <w:jc w:val="center"/>
              <w:rPr>
                <w:rFonts w:cstheme="minorHAnsi"/>
                <w:b/>
                <w:sz w:val="28"/>
                <w:szCs w:val="28"/>
              </w:rPr>
            </w:pPr>
            <w:r w:rsidRPr="00665B9E">
              <w:rPr>
                <w:rFonts w:cstheme="minorHAnsi"/>
                <w:b/>
                <w:sz w:val="28"/>
                <w:szCs w:val="28"/>
              </w:rPr>
              <w:t>Funcionarios de carrera</w:t>
            </w:r>
          </w:p>
        </w:tc>
        <w:tc>
          <w:tcPr>
            <w:tcW w:w="1508" w:type="pct"/>
            <w:shd w:val="clear" w:color="auto" w:fill="BDD6EE" w:themeFill="accent1" w:themeFillTint="66"/>
          </w:tcPr>
          <w:p w14:paraId="67FD202B" w14:textId="77777777" w:rsidR="00501817" w:rsidRPr="00665B9E" w:rsidRDefault="00501817" w:rsidP="00501817">
            <w:pPr>
              <w:jc w:val="center"/>
              <w:rPr>
                <w:rFonts w:cstheme="minorHAnsi"/>
                <w:b/>
                <w:sz w:val="28"/>
                <w:szCs w:val="28"/>
              </w:rPr>
            </w:pPr>
            <w:r w:rsidRPr="00665B9E">
              <w:rPr>
                <w:rFonts w:cstheme="minorHAnsi"/>
                <w:b/>
                <w:sz w:val="28"/>
                <w:szCs w:val="28"/>
              </w:rPr>
              <w:t>Funcionarios interinos</w:t>
            </w:r>
          </w:p>
        </w:tc>
      </w:tr>
      <w:tr w:rsidR="00501817" w:rsidRPr="00665B9E" w14:paraId="1AA1CD0F" w14:textId="77777777" w:rsidTr="00665B9E">
        <w:tc>
          <w:tcPr>
            <w:tcW w:w="1090" w:type="pct"/>
          </w:tcPr>
          <w:p w14:paraId="374D00C3" w14:textId="77777777" w:rsidR="00501817" w:rsidRPr="00665B9E" w:rsidRDefault="00501817" w:rsidP="00501817">
            <w:pPr>
              <w:jc w:val="center"/>
              <w:rPr>
                <w:rFonts w:cstheme="minorHAnsi"/>
                <w:sz w:val="28"/>
                <w:szCs w:val="28"/>
              </w:rPr>
            </w:pPr>
            <w:r w:rsidRPr="00665B9E">
              <w:rPr>
                <w:rFonts w:cstheme="minorHAnsi"/>
                <w:sz w:val="28"/>
                <w:szCs w:val="28"/>
              </w:rPr>
              <w:t>A1</w:t>
            </w:r>
          </w:p>
        </w:tc>
        <w:tc>
          <w:tcPr>
            <w:tcW w:w="874" w:type="pct"/>
          </w:tcPr>
          <w:p w14:paraId="2022FC81" w14:textId="18265F73" w:rsidR="00501817" w:rsidRPr="00665B9E" w:rsidRDefault="003940FB" w:rsidP="00501817">
            <w:pPr>
              <w:jc w:val="center"/>
              <w:rPr>
                <w:rFonts w:cstheme="minorHAnsi"/>
                <w:sz w:val="28"/>
                <w:szCs w:val="28"/>
              </w:rPr>
            </w:pPr>
            <w:r w:rsidRPr="00665B9E">
              <w:rPr>
                <w:rFonts w:cstheme="minorHAnsi"/>
                <w:sz w:val="28"/>
                <w:szCs w:val="28"/>
              </w:rPr>
              <w:t>6</w:t>
            </w:r>
          </w:p>
        </w:tc>
        <w:tc>
          <w:tcPr>
            <w:tcW w:w="1529" w:type="pct"/>
          </w:tcPr>
          <w:p w14:paraId="793D9529" w14:textId="119CC0D8" w:rsidR="00501817" w:rsidRPr="00665B9E" w:rsidRDefault="00414C5B" w:rsidP="00501817">
            <w:pPr>
              <w:jc w:val="center"/>
              <w:rPr>
                <w:rFonts w:cstheme="minorHAnsi"/>
                <w:sz w:val="28"/>
                <w:szCs w:val="28"/>
              </w:rPr>
            </w:pPr>
            <w:r w:rsidRPr="00665B9E">
              <w:rPr>
                <w:rFonts w:cstheme="minorHAnsi"/>
                <w:sz w:val="28"/>
                <w:szCs w:val="28"/>
              </w:rPr>
              <w:t>5</w:t>
            </w:r>
          </w:p>
        </w:tc>
        <w:tc>
          <w:tcPr>
            <w:tcW w:w="1508" w:type="pct"/>
          </w:tcPr>
          <w:p w14:paraId="4A903DDB" w14:textId="459EDF0F" w:rsidR="00501817" w:rsidRPr="00665B9E" w:rsidRDefault="00414C5B" w:rsidP="00501817">
            <w:pPr>
              <w:jc w:val="center"/>
              <w:rPr>
                <w:rFonts w:cstheme="minorHAnsi"/>
                <w:sz w:val="28"/>
                <w:szCs w:val="28"/>
              </w:rPr>
            </w:pPr>
            <w:r w:rsidRPr="00665B9E">
              <w:rPr>
                <w:rFonts w:cstheme="minorHAnsi"/>
                <w:sz w:val="28"/>
                <w:szCs w:val="28"/>
              </w:rPr>
              <w:t>1</w:t>
            </w:r>
          </w:p>
        </w:tc>
      </w:tr>
      <w:tr w:rsidR="00501817" w:rsidRPr="00665B9E" w14:paraId="695CA258" w14:textId="77777777" w:rsidTr="00665B9E">
        <w:tc>
          <w:tcPr>
            <w:tcW w:w="1090" w:type="pct"/>
          </w:tcPr>
          <w:p w14:paraId="4C446B66" w14:textId="77777777" w:rsidR="00501817" w:rsidRPr="00665B9E" w:rsidRDefault="00501817" w:rsidP="00501817">
            <w:pPr>
              <w:jc w:val="center"/>
              <w:rPr>
                <w:rFonts w:cstheme="minorHAnsi"/>
                <w:sz w:val="28"/>
                <w:szCs w:val="28"/>
              </w:rPr>
            </w:pPr>
            <w:r w:rsidRPr="00665B9E">
              <w:rPr>
                <w:rFonts w:cstheme="minorHAnsi"/>
                <w:sz w:val="28"/>
                <w:szCs w:val="28"/>
              </w:rPr>
              <w:t>A2</w:t>
            </w:r>
          </w:p>
        </w:tc>
        <w:tc>
          <w:tcPr>
            <w:tcW w:w="874" w:type="pct"/>
          </w:tcPr>
          <w:p w14:paraId="77D915AC" w14:textId="56861B69" w:rsidR="00501817" w:rsidRPr="00665B9E" w:rsidRDefault="00E70B68" w:rsidP="00501817">
            <w:pPr>
              <w:jc w:val="center"/>
              <w:rPr>
                <w:rFonts w:cstheme="minorHAnsi"/>
                <w:sz w:val="28"/>
                <w:szCs w:val="28"/>
              </w:rPr>
            </w:pPr>
            <w:r>
              <w:rPr>
                <w:rFonts w:cstheme="minorHAnsi"/>
                <w:sz w:val="28"/>
                <w:szCs w:val="28"/>
              </w:rPr>
              <w:t>4</w:t>
            </w:r>
          </w:p>
        </w:tc>
        <w:tc>
          <w:tcPr>
            <w:tcW w:w="1529" w:type="pct"/>
          </w:tcPr>
          <w:p w14:paraId="5E215DB8" w14:textId="23F03B2C" w:rsidR="00501817" w:rsidRPr="00665B9E" w:rsidRDefault="00414C5B" w:rsidP="00501817">
            <w:pPr>
              <w:jc w:val="center"/>
              <w:rPr>
                <w:rFonts w:cstheme="minorHAnsi"/>
                <w:sz w:val="28"/>
                <w:szCs w:val="28"/>
              </w:rPr>
            </w:pPr>
            <w:r w:rsidRPr="00665B9E">
              <w:rPr>
                <w:rFonts w:cstheme="minorHAnsi"/>
                <w:sz w:val="28"/>
                <w:szCs w:val="28"/>
              </w:rPr>
              <w:t>3</w:t>
            </w:r>
          </w:p>
        </w:tc>
        <w:tc>
          <w:tcPr>
            <w:tcW w:w="1508" w:type="pct"/>
          </w:tcPr>
          <w:p w14:paraId="41154DF6" w14:textId="003770C0" w:rsidR="00501817" w:rsidRPr="00665B9E" w:rsidRDefault="00414C5B" w:rsidP="00501817">
            <w:pPr>
              <w:jc w:val="center"/>
              <w:rPr>
                <w:rFonts w:cstheme="minorHAnsi"/>
                <w:sz w:val="28"/>
                <w:szCs w:val="28"/>
              </w:rPr>
            </w:pPr>
            <w:r w:rsidRPr="00665B9E">
              <w:rPr>
                <w:rFonts w:cstheme="minorHAnsi"/>
                <w:sz w:val="28"/>
                <w:szCs w:val="28"/>
              </w:rPr>
              <w:t>1</w:t>
            </w:r>
          </w:p>
        </w:tc>
      </w:tr>
      <w:tr w:rsidR="00501817" w:rsidRPr="00665B9E" w14:paraId="60B1A861" w14:textId="77777777" w:rsidTr="00665B9E">
        <w:tc>
          <w:tcPr>
            <w:tcW w:w="1090" w:type="pct"/>
          </w:tcPr>
          <w:p w14:paraId="21CCEADA" w14:textId="77777777" w:rsidR="00501817" w:rsidRPr="00665B9E" w:rsidRDefault="00501817" w:rsidP="00501817">
            <w:pPr>
              <w:jc w:val="center"/>
              <w:rPr>
                <w:rFonts w:cstheme="minorHAnsi"/>
                <w:sz w:val="28"/>
                <w:szCs w:val="28"/>
              </w:rPr>
            </w:pPr>
            <w:r w:rsidRPr="00665B9E">
              <w:rPr>
                <w:rFonts w:cstheme="minorHAnsi"/>
                <w:sz w:val="28"/>
                <w:szCs w:val="28"/>
              </w:rPr>
              <w:t>B</w:t>
            </w:r>
          </w:p>
        </w:tc>
        <w:tc>
          <w:tcPr>
            <w:tcW w:w="874" w:type="pct"/>
          </w:tcPr>
          <w:p w14:paraId="4D5A81B7" w14:textId="77777777" w:rsidR="00501817" w:rsidRPr="00665B9E" w:rsidRDefault="00501817" w:rsidP="00501817">
            <w:pPr>
              <w:jc w:val="center"/>
              <w:rPr>
                <w:rFonts w:cstheme="minorHAnsi"/>
                <w:sz w:val="28"/>
                <w:szCs w:val="28"/>
              </w:rPr>
            </w:pPr>
            <w:r w:rsidRPr="00665B9E">
              <w:rPr>
                <w:rFonts w:cstheme="minorHAnsi"/>
                <w:sz w:val="28"/>
                <w:szCs w:val="28"/>
              </w:rPr>
              <w:t>0</w:t>
            </w:r>
          </w:p>
        </w:tc>
        <w:tc>
          <w:tcPr>
            <w:tcW w:w="1529" w:type="pct"/>
          </w:tcPr>
          <w:p w14:paraId="242F1F20" w14:textId="77777777" w:rsidR="00501817" w:rsidRPr="00665B9E" w:rsidRDefault="00501817" w:rsidP="00501817">
            <w:pPr>
              <w:jc w:val="center"/>
              <w:rPr>
                <w:rFonts w:cstheme="minorHAnsi"/>
                <w:sz w:val="28"/>
                <w:szCs w:val="28"/>
              </w:rPr>
            </w:pPr>
            <w:r w:rsidRPr="00665B9E">
              <w:rPr>
                <w:rFonts w:cstheme="minorHAnsi"/>
                <w:sz w:val="28"/>
                <w:szCs w:val="28"/>
              </w:rPr>
              <w:t>0</w:t>
            </w:r>
          </w:p>
        </w:tc>
        <w:tc>
          <w:tcPr>
            <w:tcW w:w="1508" w:type="pct"/>
          </w:tcPr>
          <w:p w14:paraId="3EC9D9B4" w14:textId="77777777" w:rsidR="00501817" w:rsidRPr="00665B9E" w:rsidRDefault="00501817" w:rsidP="00501817">
            <w:pPr>
              <w:jc w:val="center"/>
              <w:rPr>
                <w:rFonts w:cstheme="minorHAnsi"/>
                <w:sz w:val="28"/>
                <w:szCs w:val="28"/>
              </w:rPr>
            </w:pPr>
            <w:r w:rsidRPr="00665B9E">
              <w:rPr>
                <w:rFonts w:cstheme="minorHAnsi"/>
                <w:sz w:val="28"/>
                <w:szCs w:val="28"/>
              </w:rPr>
              <w:t>0</w:t>
            </w:r>
          </w:p>
        </w:tc>
      </w:tr>
      <w:tr w:rsidR="00501817" w:rsidRPr="00665B9E" w14:paraId="3D4C4D41" w14:textId="77777777" w:rsidTr="00665B9E">
        <w:tc>
          <w:tcPr>
            <w:tcW w:w="1090" w:type="pct"/>
          </w:tcPr>
          <w:p w14:paraId="1A9570D9" w14:textId="77777777" w:rsidR="00501817" w:rsidRPr="00665B9E" w:rsidRDefault="00501817" w:rsidP="00501817">
            <w:pPr>
              <w:jc w:val="center"/>
              <w:rPr>
                <w:rFonts w:cstheme="minorHAnsi"/>
                <w:sz w:val="28"/>
                <w:szCs w:val="28"/>
              </w:rPr>
            </w:pPr>
            <w:r w:rsidRPr="00665B9E">
              <w:rPr>
                <w:rFonts w:cstheme="minorHAnsi"/>
                <w:sz w:val="28"/>
                <w:szCs w:val="28"/>
              </w:rPr>
              <w:t>C1</w:t>
            </w:r>
          </w:p>
        </w:tc>
        <w:tc>
          <w:tcPr>
            <w:tcW w:w="874" w:type="pct"/>
          </w:tcPr>
          <w:p w14:paraId="721705FA" w14:textId="40BBBA1E" w:rsidR="00501817" w:rsidRPr="00665B9E" w:rsidRDefault="00414C5B" w:rsidP="00501817">
            <w:pPr>
              <w:jc w:val="center"/>
              <w:rPr>
                <w:rFonts w:cstheme="minorHAnsi"/>
                <w:sz w:val="28"/>
                <w:szCs w:val="28"/>
              </w:rPr>
            </w:pPr>
            <w:r w:rsidRPr="00665B9E">
              <w:rPr>
                <w:rFonts w:cstheme="minorHAnsi"/>
                <w:sz w:val="28"/>
                <w:szCs w:val="28"/>
              </w:rPr>
              <w:t>2</w:t>
            </w:r>
          </w:p>
        </w:tc>
        <w:tc>
          <w:tcPr>
            <w:tcW w:w="1529" w:type="pct"/>
          </w:tcPr>
          <w:p w14:paraId="784D3D28" w14:textId="4F9EAB4E" w:rsidR="00501817" w:rsidRPr="00665B9E" w:rsidRDefault="00E70B68" w:rsidP="00501817">
            <w:pPr>
              <w:jc w:val="center"/>
              <w:rPr>
                <w:rFonts w:cstheme="minorHAnsi"/>
                <w:sz w:val="28"/>
                <w:szCs w:val="28"/>
              </w:rPr>
            </w:pPr>
            <w:r>
              <w:rPr>
                <w:rFonts w:cstheme="minorHAnsi"/>
                <w:sz w:val="28"/>
                <w:szCs w:val="28"/>
              </w:rPr>
              <w:t>2</w:t>
            </w:r>
          </w:p>
        </w:tc>
        <w:tc>
          <w:tcPr>
            <w:tcW w:w="1508" w:type="pct"/>
          </w:tcPr>
          <w:p w14:paraId="463012C1" w14:textId="47151CF1" w:rsidR="00501817" w:rsidRPr="00665B9E" w:rsidRDefault="00414C5B" w:rsidP="00501817">
            <w:pPr>
              <w:jc w:val="center"/>
              <w:rPr>
                <w:rFonts w:cstheme="minorHAnsi"/>
                <w:sz w:val="28"/>
                <w:szCs w:val="28"/>
              </w:rPr>
            </w:pPr>
            <w:r w:rsidRPr="00665B9E">
              <w:rPr>
                <w:rFonts w:cstheme="minorHAnsi"/>
                <w:sz w:val="28"/>
                <w:szCs w:val="28"/>
              </w:rPr>
              <w:t>0</w:t>
            </w:r>
          </w:p>
        </w:tc>
      </w:tr>
      <w:tr w:rsidR="00501817" w:rsidRPr="00665B9E" w14:paraId="452FC143" w14:textId="77777777" w:rsidTr="00665B9E">
        <w:tc>
          <w:tcPr>
            <w:tcW w:w="1090" w:type="pct"/>
          </w:tcPr>
          <w:p w14:paraId="333C99F8" w14:textId="77777777" w:rsidR="00501817" w:rsidRPr="00665B9E" w:rsidRDefault="00501817" w:rsidP="00501817">
            <w:pPr>
              <w:jc w:val="center"/>
              <w:rPr>
                <w:rFonts w:cstheme="minorHAnsi"/>
                <w:sz w:val="28"/>
                <w:szCs w:val="28"/>
              </w:rPr>
            </w:pPr>
            <w:r w:rsidRPr="00665B9E">
              <w:rPr>
                <w:rFonts w:cstheme="minorHAnsi"/>
                <w:sz w:val="28"/>
                <w:szCs w:val="28"/>
              </w:rPr>
              <w:t>C2</w:t>
            </w:r>
          </w:p>
        </w:tc>
        <w:tc>
          <w:tcPr>
            <w:tcW w:w="874" w:type="pct"/>
          </w:tcPr>
          <w:p w14:paraId="36EB9364" w14:textId="77777777" w:rsidR="00501817" w:rsidRPr="00665B9E" w:rsidRDefault="00501817" w:rsidP="00501817">
            <w:pPr>
              <w:jc w:val="center"/>
              <w:rPr>
                <w:rFonts w:cstheme="minorHAnsi"/>
                <w:sz w:val="28"/>
                <w:szCs w:val="28"/>
              </w:rPr>
            </w:pPr>
            <w:r w:rsidRPr="00665B9E">
              <w:rPr>
                <w:rFonts w:cstheme="minorHAnsi"/>
                <w:sz w:val="28"/>
                <w:szCs w:val="28"/>
              </w:rPr>
              <w:t>4</w:t>
            </w:r>
          </w:p>
        </w:tc>
        <w:tc>
          <w:tcPr>
            <w:tcW w:w="1529" w:type="pct"/>
          </w:tcPr>
          <w:p w14:paraId="06822412" w14:textId="09B1C64C" w:rsidR="00501817" w:rsidRPr="00665B9E" w:rsidRDefault="00414C5B" w:rsidP="00501817">
            <w:pPr>
              <w:jc w:val="center"/>
              <w:rPr>
                <w:rFonts w:cstheme="minorHAnsi"/>
                <w:sz w:val="28"/>
                <w:szCs w:val="28"/>
              </w:rPr>
            </w:pPr>
            <w:r w:rsidRPr="00665B9E">
              <w:rPr>
                <w:rFonts w:cstheme="minorHAnsi"/>
                <w:sz w:val="28"/>
                <w:szCs w:val="28"/>
              </w:rPr>
              <w:t>2</w:t>
            </w:r>
          </w:p>
        </w:tc>
        <w:tc>
          <w:tcPr>
            <w:tcW w:w="1508" w:type="pct"/>
          </w:tcPr>
          <w:p w14:paraId="49AE779E" w14:textId="1C58EA87" w:rsidR="00501817" w:rsidRPr="00665B9E" w:rsidRDefault="00414C5B" w:rsidP="00501817">
            <w:pPr>
              <w:jc w:val="center"/>
              <w:rPr>
                <w:rFonts w:cstheme="minorHAnsi"/>
                <w:sz w:val="28"/>
                <w:szCs w:val="28"/>
              </w:rPr>
            </w:pPr>
            <w:r w:rsidRPr="00665B9E">
              <w:rPr>
                <w:rFonts w:cstheme="minorHAnsi"/>
                <w:sz w:val="28"/>
                <w:szCs w:val="28"/>
              </w:rPr>
              <w:t>2</w:t>
            </w:r>
          </w:p>
        </w:tc>
      </w:tr>
      <w:tr w:rsidR="00501817" w:rsidRPr="00665B9E" w14:paraId="527F0D90" w14:textId="77777777" w:rsidTr="00665B9E">
        <w:tc>
          <w:tcPr>
            <w:tcW w:w="1090" w:type="pct"/>
          </w:tcPr>
          <w:p w14:paraId="54161183" w14:textId="1AE0A969" w:rsidR="00501817" w:rsidRPr="00665B9E" w:rsidRDefault="00665B9E" w:rsidP="00501817">
            <w:pPr>
              <w:jc w:val="center"/>
              <w:rPr>
                <w:rFonts w:cstheme="minorHAnsi"/>
                <w:sz w:val="28"/>
                <w:szCs w:val="28"/>
              </w:rPr>
            </w:pPr>
            <w:r w:rsidRPr="00665B9E">
              <w:rPr>
                <w:rFonts w:cstheme="minorHAnsi"/>
                <w:sz w:val="28"/>
                <w:szCs w:val="28"/>
              </w:rPr>
              <w:t>Agrupaciones profesionales</w:t>
            </w:r>
          </w:p>
        </w:tc>
        <w:tc>
          <w:tcPr>
            <w:tcW w:w="874" w:type="pct"/>
            <w:vAlign w:val="center"/>
          </w:tcPr>
          <w:p w14:paraId="6DAAB730" w14:textId="77777777" w:rsidR="00501817" w:rsidRPr="00665B9E" w:rsidRDefault="00501817" w:rsidP="00665B9E">
            <w:pPr>
              <w:jc w:val="center"/>
              <w:rPr>
                <w:rFonts w:cstheme="minorHAnsi"/>
                <w:sz w:val="28"/>
                <w:szCs w:val="28"/>
              </w:rPr>
            </w:pPr>
            <w:r w:rsidRPr="00665B9E">
              <w:rPr>
                <w:rFonts w:cstheme="minorHAnsi"/>
                <w:sz w:val="28"/>
                <w:szCs w:val="28"/>
              </w:rPr>
              <w:t>1</w:t>
            </w:r>
          </w:p>
        </w:tc>
        <w:tc>
          <w:tcPr>
            <w:tcW w:w="1529" w:type="pct"/>
            <w:vAlign w:val="center"/>
          </w:tcPr>
          <w:p w14:paraId="49429C28" w14:textId="77777777" w:rsidR="00501817" w:rsidRPr="00665B9E" w:rsidRDefault="00501817" w:rsidP="00665B9E">
            <w:pPr>
              <w:jc w:val="center"/>
              <w:rPr>
                <w:rFonts w:cstheme="minorHAnsi"/>
                <w:sz w:val="28"/>
                <w:szCs w:val="28"/>
              </w:rPr>
            </w:pPr>
            <w:r w:rsidRPr="00665B9E">
              <w:rPr>
                <w:rFonts w:cstheme="minorHAnsi"/>
                <w:sz w:val="28"/>
                <w:szCs w:val="28"/>
              </w:rPr>
              <w:t>1</w:t>
            </w:r>
          </w:p>
        </w:tc>
        <w:tc>
          <w:tcPr>
            <w:tcW w:w="1508" w:type="pct"/>
            <w:vAlign w:val="center"/>
          </w:tcPr>
          <w:p w14:paraId="1B6D7DC7" w14:textId="77777777" w:rsidR="00501817" w:rsidRPr="00665B9E" w:rsidRDefault="00501817" w:rsidP="00665B9E">
            <w:pPr>
              <w:jc w:val="center"/>
              <w:rPr>
                <w:rFonts w:cstheme="minorHAnsi"/>
                <w:sz w:val="28"/>
                <w:szCs w:val="28"/>
              </w:rPr>
            </w:pPr>
            <w:r w:rsidRPr="00665B9E">
              <w:rPr>
                <w:rFonts w:cstheme="minorHAnsi"/>
                <w:sz w:val="28"/>
                <w:szCs w:val="28"/>
              </w:rPr>
              <w:t>0</w:t>
            </w:r>
          </w:p>
        </w:tc>
      </w:tr>
    </w:tbl>
    <w:p w14:paraId="6F383815" w14:textId="77777777" w:rsidR="00935A36" w:rsidRPr="00665B9E" w:rsidRDefault="00935A36" w:rsidP="00935A36">
      <w:pPr>
        <w:rPr>
          <w:rFonts w:cstheme="minorHAnsi"/>
          <w:sz w:val="28"/>
          <w:szCs w:val="28"/>
        </w:rPr>
      </w:pPr>
    </w:p>
    <w:p w14:paraId="5ACC779C" w14:textId="650E9DD2" w:rsidR="00935A36" w:rsidRPr="00A32806" w:rsidRDefault="00E70B68" w:rsidP="00E70B68">
      <w:pPr>
        <w:jc w:val="both"/>
      </w:pPr>
      <w:r w:rsidRPr="00E70B68">
        <w:t>Nota: Durante el ejercicio 2025 la Gerencia Municipal de Urbanismo no contó con personal laboral fijo, indefinido ni temporal. La totalidad del personal laboral de la entidad fue inexistente durante el periodo evaluado. La plantilla estuvo integrada por personal funcionario de carrera e interino conforme a la Relación de Puestos de Trabajo y a la plantilla presupuestaria vigente.</w:t>
      </w:r>
    </w:p>
    <w:p w14:paraId="711590C8" w14:textId="77777777" w:rsidR="001A50BC" w:rsidRPr="00935A36" w:rsidRDefault="001A50BC" w:rsidP="00935A36"/>
    <w:sectPr w:rsidR="001A50BC" w:rsidRPr="00935A36" w:rsidSect="00665B9E">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E351D" w14:textId="77777777" w:rsidR="007D5419" w:rsidRDefault="007D5419" w:rsidP="00CB44EA">
      <w:pPr>
        <w:spacing w:after="0" w:line="240" w:lineRule="auto"/>
      </w:pPr>
      <w:r>
        <w:separator/>
      </w:r>
    </w:p>
  </w:endnote>
  <w:endnote w:type="continuationSeparator" w:id="0">
    <w:p w14:paraId="4AACAEC2" w14:textId="77777777" w:rsidR="007D5419" w:rsidRDefault="007D5419" w:rsidP="00CB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C655" w14:textId="77777777" w:rsidR="007D5419" w:rsidRDefault="007D5419" w:rsidP="00CB44EA">
      <w:pPr>
        <w:spacing w:after="0" w:line="240" w:lineRule="auto"/>
      </w:pPr>
      <w:r>
        <w:separator/>
      </w:r>
    </w:p>
  </w:footnote>
  <w:footnote w:type="continuationSeparator" w:id="0">
    <w:p w14:paraId="18E29487" w14:textId="77777777" w:rsidR="007D5419" w:rsidRDefault="007D5419" w:rsidP="00CB4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08B9" w14:textId="77777777" w:rsidR="00CB44EA" w:rsidRDefault="00CB44EA">
    <w:pPr>
      <w:pStyle w:val="Encabezado"/>
    </w:pPr>
    <w:r>
      <w:rPr>
        <w:b/>
        <w:noProof/>
        <w:lang w:eastAsia="es-ES"/>
      </w:rPr>
      <w:drawing>
        <wp:anchor distT="0" distB="0" distL="114300" distR="114300" simplePos="0" relativeHeight="251658240" behindDoc="0" locked="0" layoutInCell="1" allowOverlap="1" wp14:anchorId="46837762" wp14:editId="3C87B9E0">
          <wp:simplePos x="0" y="0"/>
          <wp:positionH relativeFrom="margin">
            <wp:align>left</wp:align>
          </wp:positionH>
          <wp:positionV relativeFrom="paragraph">
            <wp:posOffset>-287655</wp:posOffset>
          </wp:positionV>
          <wp:extent cx="1943100" cy="806450"/>
          <wp:effectExtent l="0" t="0" r="0" b="0"/>
          <wp:wrapTopAndBottom/>
          <wp:docPr id="1" name="Imagen 1" descr="C:\Users\78614000T\AppData\Local\Microsoft\Windows\INetCache\Content.Word\logo-gerencia-urban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8614000T\AppData\Local\Microsoft\Windows\INetCache\Content.Word\logo-gerencia-urbanism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06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D6AEF"/>
    <w:multiLevelType w:val="hybridMultilevel"/>
    <w:tmpl w:val="78722FCC"/>
    <w:lvl w:ilvl="0" w:tplc="A850B766">
      <w:numFmt w:val="bullet"/>
      <w:lvlText w:val=""/>
      <w:lvlJc w:val="left"/>
      <w:pPr>
        <w:ind w:left="720" w:hanging="360"/>
      </w:pPr>
      <w:rPr>
        <w:rFonts w:ascii="Symbol" w:eastAsiaTheme="minorHAnsi"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6850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DB0"/>
    <w:rsid w:val="000124F6"/>
    <w:rsid w:val="00032183"/>
    <w:rsid w:val="00093C12"/>
    <w:rsid w:val="00102B02"/>
    <w:rsid w:val="00145EF0"/>
    <w:rsid w:val="00165B7C"/>
    <w:rsid w:val="001A50BC"/>
    <w:rsid w:val="002D639F"/>
    <w:rsid w:val="00304CB3"/>
    <w:rsid w:val="003054F6"/>
    <w:rsid w:val="0038749F"/>
    <w:rsid w:val="003940FB"/>
    <w:rsid w:val="00414C5B"/>
    <w:rsid w:val="004C2D02"/>
    <w:rsid w:val="00501817"/>
    <w:rsid w:val="00570503"/>
    <w:rsid w:val="00593118"/>
    <w:rsid w:val="005B07E1"/>
    <w:rsid w:val="00635BF4"/>
    <w:rsid w:val="006525C8"/>
    <w:rsid w:val="00665B9E"/>
    <w:rsid w:val="0072287D"/>
    <w:rsid w:val="007D5419"/>
    <w:rsid w:val="007F7DC9"/>
    <w:rsid w:val="00820BCB"/>
    <w:rsid w:val="008371E6"/>
    <w:rsid w:val="00935A36"/>
    <w:rsid w:val="009542CA"/>
    <w:rsid w:val="00966914"/>
    <w:rsid w:val="00A104D6"/>
    <w:rsid w:val="00A314D9"/>
    <w:rsid w:val="00A32806"/>
    <w:rsid w:val="00AF407D"/>
    <w:rsid w:val="00B86E2A"/>
    <w:rsid w:val="00BD53FD"/>
    <w:rsid w:val="00CB44EA"/>
    <w:rsid w:val="00D10DB0"/>
    <w:rsid w:val="00D157DD"/>
    <w:rsid w:val="00D877FF"/>
    <w:rsid w:val="00DC4677"/>
    <w:rsid w:val="00E70B68"/>
    <w:rsid w:val="00EA6AD4"/>
    <w:rsid w:val="00EC31FD"/>
    <w:rsid w:val="00F56C86"/>
    <w:rsid w:val="00FA15D2"/>
    <w:rsid w:val="00FB7D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BE404"/>
  <w15:chartTrackingRefBased/>
  <w15:docId w15:val="{73733EEC-AC6E-4858-933C-73E6D910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35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B4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44EA"/>
  </w:style>
  <w:style w:type="paragraph" w:styleId="Piedepgina">
    <w:name w:val="footer"/>
    <w:basedOn w:val="Normal"/>
    <w:link w:val="PiedepginaCar"/>
    <w:uiPriority w:val="99"/>
    <w:unhideWhenUsed/>
    <w:rsid w:val="00CB4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44EA"/>
  </w:style>
  <w:style w:type="paragraph" w:styleId="Prrafodelista">
    <w:name w:val="List Paragraph"/>
    <w:basedOn w:val="Normal"/>
    <w:uiPriority w:val="34"/>
    <w:qFormat/>
    <w:rsid w:val="00093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35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149</Words>
  <Characters>823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Ayto. de Los Realejos</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Montserrat Quintero Bencomo</dc:creator>
  <cp:keywords/>
  <dc:description/>
  <cp:lastModifiedBy>Eduardo González González</cp:lastModifiedBy>
  <cp:revision>6</cp:revision>
  <cp:lastPrinted>2023-09-27T11:00:00Z</cp:lastPrinted>
  <dcterms:created xsi:type="dcterms:W3CDTF">2025-03-29T15:32:00Z</dcterms:created>
  <dcterms:modified xsi:type="dcterms:W3CDTF">2026-06-09T22:43:00Z</dcterms:modified>
</cp:coreProperties>
</file>