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4CC0A" w14:textId="754B2C6D" w:rsidR="009625A2" w:rsidRDefault="00C05896" w:rsidP="00C05896">
      <w:pPr>
        <w:tabs>
          <w:tab w:val="center" w:pos="659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C05896">
        <w:rPr>
          <w:rFonts w:asciiTheme="minorHAnsi" w:hAnsiTheme="minorHAnsi" w:cstheme="minorHAnsi"/>
          <w:b/>
          <w:bCs/>
          <w:sz w:val="28"/>
          <w:szCs w:val="28"/>
        </w:rPr>
        <w:t>1094. Modificaciones de crédito aprobadas por los órganos de gobierno de la entidad (créditos extraordinarios, suplementos, etc.):</w:t>
      </w:r>
    </w:p>
    <w:p w14:paraId="3AF0176D" w14:textId="77777777" w:rsidR="007D4F93" w:rsidRDefault="007D4F93" w:rsidP="00C05896">
      <w:pPr>
        <w:tabs>
          <w:tab w:val="center" w:pos="659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7712802E" w14:textId="2E1180B7" w:rsidR="007D4F93" w:rsidRPr="007D4F93" w:rsidRDefault="007D4F93" w:rsidP="00C05896">
      <w:pPr>
        <w:tabs>
          <w:tab w:val="center" w:pos="659"/>
        </w:tabs>
        <w:rPr>
          <w:rFonts w:asciiTheme="minorHAnsi" w:hAnsiTheme="minorHAnsi" w:cstheme="minorHAnsi"/>
          <w:sz w:val="28"/>
          <w:szCs w:val="28"/>
        </w:rPr>
      </w:pPr>
      <w:r w:rsidRPr="007D4F93">
        <w:rPr>
          <w:rFonts w:asciiTheme="minorHAnsi" w:hAnsiTheme="minorHAnsi" w:cstheme="minorHAnsi"/>
          <w:sz w:val="28"/>
          <w:szCs w:val="28"/>
        </w:rPr>
        <w:t>Datos correspondientes al ejercicio 2025:</w:t>
      </w:r>
    </w:p>
    <w:p w14:paraId="64EAB6CF" w14:textId="77777777" w:rsidR="00A514CE" w:rsidRDefault="00A514CE" w:rsidP="00C05896">
      <w:pPr>
        <w:tabs>
          <w:tab w:val="center" w:pos="659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1FADA0C4" w14:textId="161CFDA1" w:rsidR="009625A2" w:rsidRPr="00A514CE" w:rsidRDefault="00A514CE" w:rsidP="00C05896">
      <w:pPr>
        <w:tabs>
          <w:tab w:val="center" w:pos="659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A514CE">
        <w:rPr>
          <w:rFonts w:asciiTheme="minorHAnsi" w:hAnsiTheme="minorHAnsi" w:cstheme="minorHAnsi"/>
          <w:b/>
          <w:bCs/>
          <w:sz w:val="28"/>
          <w:szCs w:val="28"/>
        </w:rPr>
        <w:t>Modificaciones de crédito: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5"/>
        <w:gridCol w:w="1708"/>
        <w:gridCol w:w="1494"/>
        <w:gridCol w:w="1331"/>
        <w:gridCol w:w="1277"/>
        <w:gridCol w:w="967"/>
        <w:gridCol w:w="1034"/>
        <w:gridCol w:w="1398"/>
        <w:gridCol w:w="1137"/>
        <w:gridCol w:w="1064"/>
        <w:gridCol w:w="961"/>
        <w:gridCol w:w="1322"/>
      </w:tblGrid>
      <w:tr w:rsidR="00B64682" w14:paraId="37736E47" w14:textId="77777777" w:rsidTr="00A514CE">
        <w:tc>
          <w:tcPr>
            <w:tcW w:w="1695" w:type="dxa"/>
            <w:shd w:val="clear" w:color="auto" w:fill="9CC2E5" w:themeFill="accent1" w:themeFillTint="99"/>
            <w:vAlign w:val="center"/>
          </w:tcPr>
          <w:p w14:paraId="4EE1BBC6" w14:textId="51CA01D7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57E85">
              <w:rPr>
                <w:rFonts w:asciiTheme="minorHAnsi" w:hAnsiTheme="minorHAnsi" w:cstheme="minorHAnsi"/>
                <w:b/>
                <w:bCs/>
              </w:rPr>
              <w:t>Aplic</w:t>
            </w:r>
            <w:proofErr w:type="spellEnd"/>
            <w:r w:rsidRPr="00C57E85">
              <w:rPr>
                <w:rFonts w:asciiTheme="minorHAnsi" w:hAnsiTheme="minorHAnsi" w:cstheme="minorHAnsi"/>
                <w:b/>
                <w:bCs/>
              </w:rPr>
              <w:t>. Presupuestarias</w:t>
            </w:r>
          </w:p>
          <w:p w14:paraId="77FC46B8" w14:textId="7DDFC68F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8" w:type="dxa"/>
            <w:shd w:val="clear" w:color="auto" w:fill="9CC2E5" w:themeFill="accent1" w:themeFillTint="99"/>
            <w:vAlign w:val="center"/>
          </w:tcPr>
          <w:p w14:paraId="2431FBE1" w14:textId="36B3D61A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  <w:lang w:val="es-ES"/>
              </w:rPr>
              <w:t>Descripción</w:t>
            </w:r>
          </w:p>
        </w:tc>
        <w:tc>
          <w:tcPr>
            <w:tcW w:w="1494" w:type="dxa"/>
            <w:shd w:val="clear" w:color="auto" w:fill="9CC2E5" w:themeFill="accent1" w:themeFillTint="99"/>
            <w:vAlign w:val="center"/>
          </w:tcPr>
          <w:p w14:paraId="2C98A41B" w14:textId="39B492ED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</w:rPr>
              <w:t>Créditos Extraordinarios</w:t>
            </w:r>
          </w:p>
        </w:tc>
        <w:tc>
          <w:tcPr>
            <w:tcW w:w="1331" w:type="dxa"/>
            <w:shd w:val="clear" w:color="auto" w:fill="9CC2E5" w:themeFill="accent1" w:themeFillTint="99"/>
            <w:vAlign w:val="center"/>
          </w:tcPr>
          <w:p w14:paraId="76DC7094" w14:textId="0BBD3909" w:rsidR="00B64682" w:rsidRPr="00C57E85" w:rsidRDefault="00C57E85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</w:rPr>
              <w:t>Supl</w:t>
            </w:r>
            <w:r w:rsidR="00B64682" w:rsidRPr="00C57E85">
              <w:rPr>
                <w:rFonts w:asciiTheme="minorHAnsi" w:hAnsiTheme="minorHAnsi" w:cstheme="minorHAnsi"/>
                <w:b/>
                <w:bCs/>
              </w:rPr>
              <w:t>ementos de Crédito</w:t>
            </w:r>
          </w:p>
        </w:tc>
        <w:tc>
          <w:tcPr>
            <w:tcW w:w="1277" w:type="dxa"/>
            <w:shd w:val="clear" w:color="auto" w:fill="9CC2E5" w:themeFill="accent1" w:themeFillTint="99"/>
            <w:vAlign w:val="center"/>
          </w:tcPr>
          <w:p w14:paraId="01D7D6A1" w14:textId="7705B26C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</w:rPr>
              <w:t>Aplicaciones de Crédito</w:t>
            </w:r>
          </w:p>
        </w:tc>
        <w:tc>
          <w:tcPr>
            <w:tcW w:w="967" w:type="dxa"/>
            <w:shd w:val="clear" w:color="auto" w:fill="9CC2E5" w:themeFill="accent1" w:themeFillTint="99"/>
            <w:vAlign w:val="center"/>
          </w:tcPr>
          <w:p w14:paraId="50519184" w14:textId="7497C051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</w:rPr>
              <w:t>Trans. Crédito Positivas</w:t>
            </w:r>
          </w:p>
        </w:tc>
        <w:tc>
          <w:tcPr>
            <w:tcW w:w="1034" w:type="dxa"/>
            <w:shd w:val="clear" w:color="auto" w:fill="9CC2E5" w:themeFill="accent1" w:themeFillTint="99"/>
            <w:vAlign w:val="center"/>
          </w:tcPr>
          <w:p w14:paraId="6448432E" w14:textId="194A17D1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</w:rPr>
              <w:t xml:space="preserve">Trans. Crédito </w:t>
            </w:r>
            <w:r w:rsidRPr="00C57E85">
              <w:rPr>
                <w:rFonts w:asciiTheme="minorHAnsi" w:hAnsiTheme="minorHAnsi" w:cstheme="minorHAnsi"/>
                <w:b/>
                <w:bCs/>
              </w:rPr>
              <w:t>Negativas</w:t>
            </w:r>
          </w:p>
        </w:tc>
        <w:tc>
          <w:tcPr>
            <w:tcW w:w="1398" w:type="dxa"/>
            <w:shd w:val="clear" w:color="auto" w:fill="9CC2E5" w:themeFill="accent1" w:themeFillTint="99"/>
            <w:vAlign w:val="center"/>
          </w:tcPr>
          <w:p w14:paraId="43461E77" w14:textId="52AABE4A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</w:rPr>
              <w:t>Incorporación Remanentes de Crédito</w:t>
            </w:r>
          </w:p>
        </w:tc>
        <w:tc>
          <w:tcPr>
            <w:tcW w:w="1137" w:type="dxa"/>
            <w:shd w:val="clear" w:color="auto" w:fill="9CC2E5" w:themeFill="accent1" w:themeFillTint="99"/>
            <w:vAlign w:val="center"/>
          </w:tcPr>
          <w:p w14:paraId="740BA480" w14:textId="64B1527B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</w:rPr>
              <w:t>Créditos Generados</w:t>
            </w:r>
          </w:p>
        </w:tc>
        <w:tc>
          <w:tcPr>
            <w:tcW w:w="1064" w:type="dxa"/>
            <w:shd w:val="clear" w:color="auto" w:fill="9CC2E5" w:themeFill="accent1" w:themeFillTint="99"/>
            <w:vAlign w:val="center"/>
          </w:tcPr>
          <w:p w14:paraId="7DB2CA91" w14:textId="38F26754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</w:rPr>
              <w:t>Bajas por Anulación</w:t>
            </w:r>
          </w:p>
        </w:tc>
        <w:tc>
          <w:tcPr>
            <w:tcW w:w="961" w:type="dxa"/>
            <w:shd w:val="clear" w:color="auto" w:fill="9CC2E5" w:themeFill="accent1" w:themeFillTint="99"/>
            <w:vAlign w:val="center"/>
          </w:tcPr>
          <w:p w14:paraId="4F12177C" w14:textId="3DA11763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</w:rPr>
              <w:t>Ajustes por Prórroga</w:t>
            </w:r>
          </w:p>
        </w:tc>
        <w:tc>
          <w:tcPr>
            <w:tcW w:w="1322" w:type="dxa"/>
            <w:shd w:val="clear" w:color="auto" w:fill="9CC2E5" w:themeFill="accent1" w:themeFillTint="99"/>
            <w:vAlign w:val="center"/>
          </w:tcPr>
          <w:p w14:paraId="041BBECD" w14:textId="103BDEA8" w:rsidR="00B64682" w:rsidRPr="00C57E85" w:rsidRDefault="00B64682" w:rsidP="00B646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C57E85">
              <w:rPr>
                <w:rFonts w:asciiTheme="minorHAnsi" w:hAnsiTheme="minorHAnsi" w:cstheme="minorHAnsi"/>
                <w:b/>
                <w:bCs/>
              </w:rPr>
              <w:t>Total</w:t>
            </w:r>
            <w:proofErr w:type="gramEnd"/>
            <w:r w:rsidRPr="00C57E85">
              <w:rPr>
                <w:rFonts w:asciiTheme="minorHAnsi" w:hAnsiTheme="minorHAnsi" w:cstheme="minorHAnsi"/>
                <w:b/>
                <w:bCs/>
              </w:rPr>
              <w:t xml:space="preserve"> Modificación</w:t>
            </w:r>
          </w:p>
        </w:tc>
      </w:tr>
      <w:tr w:rsidR="00B64682" w14:paraId="3B115F93" w14:textId="77777777" w:rsidTr="00A514CE">
        <w:tc>
          <w:tcPr>
            <w:tcW w:w="1695" w:type="dxa"/>
            <w:vAlign w:val="center"/>
          </w:tcPr>
          <w:p w14:paraId="625A6F49" w14:textId="673EFEE0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  <w:lang w:val="es-ES"/>
              </w:rPr>
              <w:t>GMU.150.12003</w:t>
            </w:r>
          </w:p>
        </w:tc>
        <w:tc>
          <w:tcPr>
            <w:tcW w:w="1708" w:type="dxa"/>
            <w:vAlign w:val="center"/>
          </w:tcPr>
          <w:p w14:paraId="426C2706" w14:textId="35BB5AAD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  <w:lang w:val="es-ES"/>
              </w:rPr>
              <w:t>S</w:t>
            </w:r>
            <w:r w:rsidR="00C57E85">
              <w:rPr>
                <w:rFonts w:asciiTheme="minorHAnsi" w:hAnsiTheme="minorHAnsi" w:cstheme="minorHAnsi"/>
                <w:b/>
                <w:bCs/>
                <w:lang w:val="es-ES"/>
              </w:rPr>
              <w:t>ueldos del Grupo</w:t>
            </w:r>
            <w:r w:rsidRPr="00B64682">
              <w:rPr>
                <w:rFonts w:asciiTheme="minorHAnsi" w:hAnsiTheme="minorHAnsi" w:cstheme="minorHAnsi"/>
                <w:b/>
                <w:bCs/>
                <w:lang w:val="es-ES"/>
              </w:rPr>
              <w:t xml:space="preserve"> C1</w:t>
            </w:r>
          </w:p>
        </w:tc>
        <w:tc>
          <w:tcPr>
            <w:tcW w:w="1494" w:type="dxa"/>
            <w:vAlign w:val="center"/>
          </w:tcPr>
          <w:p w14:paraId="4A21F369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1" w:type="dxa"/>
            <w:vAlign w:val="center"/>
          </w:tcPr>
          <w:p w14:paraId="1383E202" w14:textId="110E30EA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  <w:lang w:val="es-ES"/>
              </w:rPr>
              <w:t>7.884.57</w:t>
            </w:r>
          </w:p>
        </w:tc>
        <w:tc>
          <w:tcPr>
            <w:tcW w:w="1277" w:type="dxa"/>
            <w:vAlign w:val="center"/>
          </w:tcPr>
          <w:p w14:paraId="4582188E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14:paraId="2AF4D169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34" w:type="dxa"/>
            <w:vAlign w:val="center"/>
          </w:tcPr>
          <w:p w14:paraId="0D126A1C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167D7A28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7" w:type="dxa"/>
            <w:vAlign w:val="center"/>
          </w:tcPr>
          <w:p w14:paraId="66C41D08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64" w:type="dxa"/>
            <w:vAlign w:val="center"/>
          </w:tcPr>
          <w:p w14:paraId="0C9AA735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1" w:type="dxa"/>
            <w:vAlign w:val="center"/>
          </w:tcPr>
          <w:p w14:paraId="240D53ED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2" w:type="dxa"/>
            <w:vAlign w:val="center"/>
          </w:tcPr>
          <w:p w14:paraId="2E59835D" w14:textId="7F7F7F9E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  <w:lang w:val="es-ES"/>
              </w:rPr>
              <w:t>7.884.57</w:t>
            </w:r>
          </w:p>
        </w:tc>
      </w:tr>
      <w:tr w:rsidR="00B64682" w14:paraId="616B57CB" w14:textId="77777777" w:rsidTr="00A514CE">
        <w:tc>
          <w:tcPr>
            <w:tcW w:w="1695" w:type="dxa"/>
            <w:vAlign w:val="center"/>
          </w:tcPr>
          <w:p w14:paraId="248C6D9C" w14:textId="49FB6BB0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  <w:lang w:val="es-ES"/>
              </w:rPr>
              <w:t>GMU.150.12100</w:t>
            </w:r>
          </w:p>
        </w:tc>
        <w:tc>
          <w:tcPr>
            <w:tcW w:w="1708" w:type="dxa"/>
            <w:vAlign w:val="center"/>
          </w:tcPr>
          <w:p w14:paraId="3A55C008" w14:textId="28A038B1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Complemento de Destino</w:t>
            </w:r>
          </w:p>
        </w:tc>
        <w:tc>
          <w:tcPr>
            <w:tcW w:w="1494" w:type="dxa"/>
            <w:vAlign w:val="center"/>
          </w:tcPr>
          <w:p w14:paraId="06B4BBE4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1" w:type="dxa"/>
            <w:vAlign w:val="center"/>
          </w:tcPr>
          <w:p w14:paraId="5E98CA28" w14:textId="109FF37E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3.857.99</w:t>
            </w:r>
          </w:p>
        </w:tc>
        <w:tc>
          <w:tcPr>
            <w:tcW w:w="1277" w:type="dxa"/>
            <w:vAlign w:val="center"/>
          </w:tcPr>
          <w:p w14:paraId="26904071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14:paraId="0704F5B6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34" w:type="dxa"/>
            <w:vAlign w:val="center"/>
          </w:tcPr>
          <w:p w14:paraId="6453059B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600AF7E1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7" w:type="dxa"/>
            <w:vAlign w:val="center"/>
          </w:tcPr>
          <w:p w14:paraId="1FD45426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64" w:type="dxa"/>
            <w:vAlign w:val="center"/>
          </w:tcPr>
          <w:p w14:paraId="2FACEE60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1" w:type="dxa"/>
            <w:vAlign w:val="center"/>
          </w:tcPr>
          <w:p w14:paraId="1841B809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2" w:type="dxa"/>
            <w:vAlign w:val="center"/>
          </w:tcPr>
          <w:p w14:paraId="2C3DFEF9" w14:textId="096EFD02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</w:rPr>
              <w:t>3.857.99</w:t>
            </w:r>
          </w:p>
        </w:tc>
      </w:tr>
      <w:tr w:rsidR="00B64682" w14:paraId="1EE5D657" w14:textId="77777777" w:rsidTr="00A514CE">
        <w:tc>
          <w:tcPr>
            <w:tcW w:w="1695" w:type="dxa"/>
            <w:vAlign w:val="center"/>
          </w:tcPr>
          <w:p w14:paraId="6E13EF91" w14:textId="67F854B0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  <w:lang w:val="es-ES"/>
              </w:rPr>
              <w:t>GMU.150.12103</w:t>
            </w:r>
          </w:p>
        </w:tc>
        <w:tc>
          <w:tcPr>
            <w:tcW w:w="1708" w:type="dxa"/>
            <w:vAlign w:val="center"/>
          </w:tcPr>
          <w:p w14:paraId="0DDA924D" w14:textId="72431A5A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Otros Complementos</w:t>
            </w:r>
          </w:p>
        </w:tc>
        <w:tc>
          <w:tcPr>
            <w:tcW w:w="1494" w:type="dxa"/>
            <w:vAlign w:val="center"/>
          </w:tcPr>
          <w:p w14:paraId="152B5AEF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1" w:type="dxa"/>
            <w:vAlign w:val="center"/>
          </w:tcPr>
          <w:p w14:paraId="3B4C36D3" w14:textId="3FDAE67A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1.014.57</w:t>
            </w:r>
          </w:p>
        </w:tc>
        <w:tc>
          <w:tcPr>
            <w:tcW w:w="1277" w:type="dxa"/>
            <w:vAlign w:val="center"/>
          </w:tcPr>
          <w:p w14:paraId="75E018BC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14:paraId="3121ED91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34" w:type="dxa"/>
            <w:vAlign w:val="center"/>
          </w:tcPr>
          <w:p w14:paraId="7DA3A485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09EB8226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7" w:type="dxa"/>
            <w:vAlign w:val="center"/>
          </w:tcPr>
          <w:p w14:paraId="2AEC9AC9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64" w:type="dxa"/>
            <w:vAlign w:val="center"/>
          </w:tcPr>
          <w:p w14:paraId="51FAE696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1" w:type="dxa"/>
            <w:vAlign w:val="center"/>
          </w:tcPr>
          <w:p w14:paraId="216CF2F8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2" w:type="dxa"/>
            <w:vAlign w:val="center"/>
          </w:tcPr>
          <w:p w14:paraId="6BB1CBD7" w14:textId="27CD110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</w:rPr>
              <w:t>1.014.57</w:t>
            </w:r>
          </w:p>
        </w:tc>
      </w:tr>
      <w:tr w:rsidR="00B64682" w14:paraId="0691DE8E" w14:textId="77777777" w:rsidTr="00A514CE">
        <w:tc>
          <w:tcPr>
            <w:tcW w:w="1695" w:type="dxa"/>
            <w:vAlign w:val="center"/>
          </w:tcPr>
          <w:p w14:paraId="725C9C59" w14:textId="07614A9E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  <w:lang w:val="es-ES"/>
              </w:rPr>
              <w:t>GMU.150.14300</w:t>
            </w:r>
          </w:p>
        </w:tc>
        <w:tc>
          <w:tcPr>
            <w:tcW w:w="1708" w:type="dxa"/>
            <w:vAlign w:val="center"/>
          </w:tcPr>
          <w:p w14:paraId="65E6ECE1" w14:textId="5F52BFB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Otro </w:t>
            </w:r>
            <w:r w:rsidR="00C57E85">
              <w:rPr>
                <w:rFonts w:asciiTheme="minorHAnsi" w:hAnsiTheme="minorHAnsi" w:cstheme="minorHAnsi"/>
                <w:b/>
                <w:bCs/>
              </w:rPr>
              <w:t>Pe</w:t>
            </w:r>
            <w:r>
              <w:rPr>
                <w:rFonts w:asciiTheme="minorHAnsi" w:hAnsiTheme="minorHAnsi" w:cstheme="minorHAnsi"/>
                <w:b/>
                <w:bCs/>
              </w:rPr>
              <w:t>rsonal</w:t>
            </w:r>
          </w:p>
        </w:tc>
        <w:tc>
          <w:tcPr>
            <w:tcW w:w="1494" w:type="dxa"/>
            <w:vAlign w:val="center"/>
          </w:tcPr>
          <w:p w14:paraId="671A58F7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1" w:type="dxa"/>
            <w:vAlign w:val="center"/>
          </w:tcPr>
          <w:p w14:paraId="78D3E4C7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7" w:type="dxa"/>
            <w:vAlign w:val="center"/>
          </w:tcPr>
          <w:p w14:paraId="73FC9974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14:paraId="3C97FE63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34" w:type="dxa"/>
            <w:vAlign w:val="center"/>
          </w:tcPr>
          <w:p w14:paraId="2E06F08F" w14:textId="2463079D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6.000.00</w:t>
            </w:r>
          </w:p>
        </w:tc>
        <w:tc>
          <w:tcPr>
            <w:tcW w:w="1398" w:type="dxa"/>
            <w:vAlign w:val="center"/>
          </w:tcPr>
          <w:p w14:paraId="5B477A8F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7" w:type="dxa"/>
            <w:vAlign w:val="center"/>
          </w:tcPr>
          <w:p w14:paraId="6035AD45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64" w:type="dxa"/>
            <w:vAlign w:val="center"/>
          </w:tcPr>
          <w:p w14:paraId="06450A6F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1" w:type="dxa"/>
            <w:vAlign w:val="center"/>
          </w:tcPr>
          <w:p w14:paraId="21ADFA0D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2" w:type="dxa"/>
            <w:vAlign w:val="center"/>
          </w:tcPr>
          <w:p w14:paraId="2A5E8144" w14:textId="1CA37CB8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</w:rPr>
              <w:t>-6.000.00</w:t>
            </w:r>
          </w:p>
        </w:tc>
      </w:tr>
      <w:tr w:rsidR="00B64682" w14:paraId="6371F071" w14:textId="77777777" w:rsidTr="00A514CE">
        <w:tc>
          <w:tcPr>
            <w:tcW w:w="1695" w:type="dxa"/>
            <w:vAlign w:val="center"/>
          </w:tcPr>
          <w:p w14:paraId="2513A0B0" w14:textId="3943C6C5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  <w:lang w:val="es-ES"/>
              </w:rPr>
              <w:t>GMU.150.15100</w:t>
            </w:r>
          </w:p>
        </w:tc>
        <w:tc>
          <w:tcPr>
            <w:tcW w:w="1708" w:type="dxa"/>
            <w:vAlign w:val="center"/>
          </w:tcPr>
          <w:p w14:paraId="7D085521" w14:textId="4EA4BE54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Gratificaciones</w:t>
            </w:r>
          </w:p>
        </w:tc>
        <w:tc>
          <w:tcPr>
            <w:tcW w:w="1494" w:type="dxa"/>
            <w:vAlign w:val="center"/>
          </w:tcPr>
          <w:p w14:paraId="43B6C0FC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1" w:type="dxa"/>
            <w:vAlign w:val="center"/>
          </w:tcPr>
          <w:p w14:paraId="55164FE6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7" w:type="dxa"/>
            <w:vAlign w:val="center"/>
          </w:tcPr>
          <w:p w14:paraId="540407EA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14:paraId="39B08249" w14:textId="0C00330E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8.320.00</w:t>
            </w:r>
          </w:p>
        </w:tc>
        <w:tc>
          <w:tcPr>
            <w:tcW w:w="1034" w:type="dxa"/>
            <w:vAlign w:val="center"/>
          </w:tcPr>
          <w:p w14:paraId="43830209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13F1F31B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7" w:type="dxa"/>
            <w:vAlign w:val="center"/>
          </w:tcPr>
          <w:p w14:paraId="4408127F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64" w:type="dxa"/>
            <w:vAlign w:val="center"/>
          </w:tcPr>
          <w:p w14:paraId="04BA7B1D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1" w:type="dxa"/>
            <w:vAlign w:val="center"/>
          </w:tcPr>
          <w:p w14:paraId="0111CD5F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2" w:type="dxa"/>
            <w:vAlign w:val="center"/>
          </w:tcPr>
          <w:p w14:paraId="23007414" w14:textId="6F9BE02B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</w:rPr>
              <w:t>8.320.00</w:t>
            </w:r>
          </w:p>
        </w:tc>
      </w:tr>
      <w:tr w:rsidR="00B64682" w14:paraId="54BED54F" w14:textId="77777777" w:rsidTr="00A514CE">
        <w:tc>
          <w:tcPr>
            <w:tcW w:w="1695" w:type="dxa"/>
            <w:vAlign w:val="center"/>
          </w:tcPr>
          <w:p w14:paraId="252207D7" w14:textId="0E88C866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</w:rPr>
              <w:t>GMU.150. 16000</w:t>
            </w:r>
          </w:p>
        </w:tc>
        <w:tc>
          <w:tcPr>
            <w:tcW w:w="1708" w:type="dxa"/>
            <w:vAlign w:val="center"/>
          </w:tcPr>
          <w:p w14:paraId="25938ABD" w14:textId="59355D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Seguridad Social </w:t>
            </w:r>
            <w:proofErr w:type="gramStart"/>
            <w:r w:rsidR="00C57E85">
              <w:rPr>
                <w:rFonts w:asciiTheme="minorHAnsi" w:hAnsiTheme="minorHAnsi" w:cstheme="minorHAnsi"/>
                <w:b/>
                <w:bCs/>
              </w:rPr>
              <w:t>Funcionarios</w:t>
            </w:r>
            <w:proofErr w:type="gramEnd"/>
          </w:p>
        </w:tc>
        <w:tc>
          <w:tcPr>
            <w:tcW w:w="1494" w:type="dxa"/>
            <w:vAlign w:val="center"/>
          </w:tcPr>
          <w:p w14:paraId="283E4104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1" w:type="dxa"/>
            <w:vAlign w:val="center"/>
          </w:tcPr>
          <w:p w14:paraId="7750ED73" w14:textId="5683F2B4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4.080.34</w:t>
            </w:r>
          </w:p>
        </w:tc>
        <w:tc>
          <w:tcPr>
            <w:tcW w:w="1277" w:type="dxa"/>
            <w:vAlign w:val="center"/>
          </w:tcPr>
          <w:p w14:paraId="76B23B0D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14:paraId="2E905FAE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34" w:type="dxa"/>
            <w:vAlign w:val="center"/>
          </w:tcPr>
          <w:p w14:paraId="73B356B9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4212E01B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7" w:type="dxa"/>
            <w:vAlign w:val="center"/>
          </w:tcPr>
          <w:p w14:paraId="692C5109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64" w:type="dxa"/>
            <w:vAlign w:val="center"/>
          </w:tcPr>
          <w:p w14:paraId="642DAF51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1" w:type="dxa"/>
            <w:vAlign w:val="center"/>
          </w:tcPr>
          <w:p w14:paraId="47ABA997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2" w:type="dxa"/>
            <w:vAlign w:val="center"/>
          </w:tcPr>
          <w:p w14:paraId="1F95E6AA" w14:textId="0B778630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</w:rPr>
              <w:t>4.080.34</w:t>
            </w:r>
          </w:p>
        </w:tc>
      </w:tr>
      <w:tr w:rsidR="00B64682" w14:paraId="4A7B053C" w14:textId="77777777" w:rsidTr="00A514CE">
        <w:tc>
          <w:tcPr>
            <w:tcW w:w="1695" w:type="dxa"/>
            <w:vAlign w:val="center"/>
          </w:tcPr>
          <w:p w14:paraId="380A1177" w14:textId="0E37D23B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  <w:lang w:val="es-ES"/>
              </w:rPr>
              <w:t>GMU.150.16002</w:t>
            </w:r>
          </w:p>
        </w:tc>
        <w:tc>
          <w:tcPr>
            <w:tcW w:w="1708" w:type="dxa"/>
            <w:vAlign w:val="center"/>
          </w:tcPr>
          <w:p w14:paraId="754CCCEE" w14:textId="563CC208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Seguridad</w:t>
            </w:r>
            <w:r w:rsidR="00B64682">
              <w:rPr>
                <w:rFonts w:asciiTheme="minorHAnsi" w:hAnsiTheme="minorHAnsi" w:cstheme="minorHAnsi"/>
                <w:b/>
                <w:bCs/>
              </w:rPr>
              <w:t xml:space="preserve"> Social-Otros Personal</w:t>
            </w:r>
          </w:p>
        </w:tc>
        <w:tc>
          <w:tcPr>
            <w:tcW w:w="1494" w:type="dxa"/>
            <w:vAlign w:val="center"/>
          </w:tcPr>
          <w:p w14:paraId="1E5ECA56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1" w:type="dxa"/>
            <w:vAlign w:val="center"/>
          </w:tcPr>
          <w:p w14:paraId="35851318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7" w:type="dxa"/>
            <w:vAlign w:val="center"/>
          </w:tcPr>
          <w:p w14:paraId="4D3A4EFE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14:paraId="50F546DB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34" w:type="dxa"/>
            <w:vAlign w:val="center"/>
          </w:tcPr>
          <w:p w14:paraId="6CAC1E91" w14:textId="56769A0F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2.320.00</w:t>
            </w:r>
          </w:p>
        </w:tc>
        <w:tc>
          <w:tcPr>
            <w:tcW w:w="1398" w:type="dxa"/>
            <w:vAlign w:val="center"/>
          </w:tcPr>
          <w:p w14:paraId="221D86CE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7" w:type="dxa"/>
            <w:vAlign w:val="center"/>
          </w:tcPr>
          <w:p w14:paraId="61C9567D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64" w:type="dxa"/>
            <w:vAlign w:val="center"/>
          </w:tcPr>
          <w:p w14:paraId="0407E875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1" w:type="dxa"/>
            <w:vAlign w:val="center"/>
          </w:tcPr>
          <w:p w14:paraId="3E6D8B53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2" w:type="dxa"/>
            <w:vAlign w:val="center"/>
          </w:tcPr>
          <w:p w14:paraId="0B86B92F" w14:textId="7B97D94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</w:rPr>
              <w:t>-2</w:t>
            </w:r>
            <w:r w:rsidRPr="00B64682">
              <w:rPr>
                <w:rFonts w:asciiTheme="minorHAnsi" w:hAnsiTheme="minorHAnsi" w:cstheme="minorHAnsi"/>
                <w:b/>
                <w:bCs/>
              </w:rPr>
              <w:t>.</w:t>
            </w:r>
            <w:r w:rsidRPr="00B64682">
              <w:rPr>
                <w:rFonts w:asciiTheme="minorHAnsi" w:hAnsiTheme="minorHAnsi" w:cstheme="minorHAnsi"/>
                <w:b/>
                <w:bCs/>
              </w:rPr>
              <w:t>320</w:t>
            </w:r>
            <w:r w:rsidRPr="00B64682">
              <w:rPr>
                <w:rFonts w:asciiTheme="minorHAnsi" w:hAnsiTheme="minorHAnsi" w:cstheme="minorHAnsi"/>
                <w:b/>
                <w:bCs/>
              </w:rPr>
              <w:t>.</w:t>
            </w:r>
            <w:r w:rsidRPr="00B64682">
              <w:rPr>
                <w:rFonts w:asciiTheme="minorHAnsi" w:hAnsiTheme="minorHAnsi" w:cstheme="minorHAnsi"/>
                <w:b/>
                <w:bCs/>
              </w:rPr>
              <w:t>00</w:t>
            </w:r>
          </w:p>
        </w:tc>
      </w:tr>
      <w:tr w:rsidR="00B64682" w14:paraId="4731C24A" w14:textId="77777777" w:rsidTr="00A514CE">
        <w:tc>
          <w:tcPr>
            <w:tcW w:w="1695" w:type="dxa"/>
            <w:vAlign w:val="center"/>
          </w:tcPr>
          <w:p w14:paraId="6C849B5F" w14:textId="3CAC6401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C57E85">
              <w:rPr>
                <w:rFonts w:asciiTheme="minorHAnsi" w:hAnsiTheme="minorHAnsi" w:cstheme="minorHAnsi"/>
                <w:b/>
                <w:bCs/>
                <w:lang w:val="es-ES"/>
              </w:rPr>
              <w:t>GMU.150.22708</w:t>
            </w:r>
          </w:p>
        </w:tc>
        <w:tc>
          <w:tcPr>
            <w:tcW w:w="1708" w:type="dxa"/>
            <w:vAlign w:val="center"/>
          </w:tcPr>
          <w:p w14:paraId="36497DC7" w14:textId="5D7CA68E" w:rsidR="00B64682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Estudios</w:t>
            </w:r>
            <w:r w:rsidR="00B64682">
              <w:rPr>
                <w:rFonts w:asciiTheme="minorHAnsi" w:hAnsiTheme="minorHAnsi" w:cstheme="minorHAnsi"/>
                <w:b/>
                <w:bCs/>
              </w:rPr>
              <w:t xml:space="preserve"> y </w:t>
            </w:r>
            <w:r>
              <w:rPr>
                <w:rFonts w:asciiTheme="minorHAnsi" w:hAnsiTheme="minorHAnsi" w:cstheme="minorHAnsi"/>
                <w:b/>
                <w:bCs/>
              </w:rPr>
              <w:t>Trabajos</w:t>
            </w:r>
            <w:r w:rsidR="00B6468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Técnicos</w:t>
            </w:r>
          </w:p>
        </w:tc>
        <w:tc>
          <w:tcPr>
            <w:tcW w:w="1494" w:type="dxa"/>
            <w:vAlign w:val="center"/>
          </w:tcPr>
          <w:p w14:paraId="3C6B1548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1" w:type="dxa"/>
            <w:vAlign w:val="center"/>
          </w:tcPr>
          <w:p w14:paraId="731C4AC3" w14:textId="0BDC0996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50.000.000</w:t>
            </w:r>
          </w:p>
        </w:tc>
        <w:tc>
          <w:tcPr>
            <w:tcW w:w="1277" w:type="dxa"/>
            <w:vAlign w:val="center"/>
          </w:tcPr>
          <w:p w14:paraId="1F6D125A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14:paraId="3665D5BF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34" w:type="dxa"/>
            <w:vAlign w:val="center"/>
          </w:tcPr>
          <w:p w14:paraId="7BC5CC10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6E326D2F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7" w:type="dxa"/>
            <w:vAlign w:val="center"/>
          </w:tcPr>
          <w:p w14:paraId="1F938928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64" w:type="dxa"/>
            <w:vAlign w:val="center"/>
          </w:tcPr>
          <w:p w14:paraId="7A01785A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1" w:type="dxa"/>
            <w:vAlign w:val="center"/>
          </w:tcPr>
          <w:p w14:paraId="25731713" w14:textId="77777777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2" w:type="dxa"/>
            <w:vAlign w:val="center"/>
          </w:tcPr>
          <w:p w14:paraId="4B48E97A" w14:textId="369DD9DD" w:rsidR="00B64682" w:rsidRPr="00B64682" w:rsidRDefault="00B64682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</w:rPr>
              <w:t>50.000.00</w:t>
            </w:r>
          </w:p>
        </w:tc>
      </w:tr>
      <w:tr w:rsidR="00C57E85" w14:paraId="246A5660" w14:textId="77777777" w:rsidTr="00A514CE">
        <w:trPr>
          <w:trHeight w:val="284"/>
        </w:trPr>
        <w:tc>
          <w:tcPr>
            <w:tcW w:w="3403" w:type="dxa"/>
            <w:gridSpan w:val="2"/>
            <w:vAlign w:val="center"/>
          </w:tcPr>
          <w:p w14:paraId="60A94E2C" w14:textId="6B79760A" w:rsidR="00C57E85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TOTAL</w:t>
            </w:r>
          </w:p>
        </w:tc>
        <w:tc>
          <w:tcPr>
            <w:tcW w:w="1494" w:type="dxa"/>
            <w:vAlign w:val="center"/>
          </w:tcPr>
          <w:p w14:paraId="5A28CA38" w14:textId="77777777" w:rsidR="00C57E85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1" w:type="dxa"/>
            <w:vAlign w:val="center"/>
          </w:tcPr>
          <w:p w14:paraId="69E2B72F" w14:textId="12F66FAA" w:rsidR="00C57E85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66.817.47</w:t>
            </w:r>
          </w:p>
        </w:tc>
        <w:tc>
          <w:tcPr>
            <w:tcW w:w="1277" w:type="dxa"/>
            <w:vAlign w:val="center"/>
          </w:tcPr>
          <w:p w14:paraId="399A750B" w14:textId="77777777" w:rsidR="00C57E85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7" w:type="dxa"/>
            <w:vAlign w:val="center"/>
          </w:tcPr>
          <w:p w14:paraId="75890135" w14:textId="008F10B6" w:rsidR="00C57E85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8.320.00</w:t>
            </w:r>
          </w:p>
        </w:tc>
        <w:tc>
          <w:tcPr>
            <w:tcW w:w="1034" w:type="dxa"/>
            <w:vAlign w:val="center"/>
          </w:tcPr>
          <w:p w14:paraId="240042C5" w14:textId="3B3F89CF" w:rsidR="00C57E85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8.320.00</w:t>
            </w:r>
          </w:p>
        </w:tc>
        <w:tc>
          <w:tcPr>
            <w:tcW w:w="1398" w:type="dxa"/>
            <w:vAlign w:val="center"/>
          </w:tcPr>
          <w:p w14:paraId="390E446D" w14:textId="77777777" w:rsidR="00C57E85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7" w:type="dxa"/>
            <w:vAlign w:val="center"/>
          </w:tcPr>
          <w:p w14:paraId="7363E0A9" w14:textId="77777777" w:rsidR="00C57E85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64" w:type="dxa"/>
            <w:vAlign w:val="center"/>
          </w:tcPr>
          <w:p w14:paraId="59AEB625" w14:textId="77777777" w:rsidR="00C57E85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1" w:type="dxa"/>
            <w:vAlign w:val="center"/>
          </w:tcPr>
          <w:p w14:paraId="1E8E81EF" w14:textId="77777777" w:rsidR="00C57E85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2" w:type="dxa"/>
            <w:vAlign w:val="center"/>
          </w:tcPr>
          <w:p w14:paraId="5C1B7528" w14:textId="0CBC8245" w:rsidR="00C57E85" w:rsidRPr="00B64682" w:rsidRDefault="00C57E85" w:rsidP="00C57E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B64682">
              <w:rPr>
                <w:rFonts w:asciiTheme="minorHAnsi" w:hAnsiTheme="minorHAnsi" w:cstheme="minorHAnsi"/>
                <w:b/>
                <w:bCs/>
              </w:rPr>
              <w:t>66.817.47</w:t>
            </w:r>
          </w:p>
        </w:tc>
      </w:tr>
    </w:tbl>
    <w:p w14:paraId="3D189E18" w14:textId="5EDA3D9A" w:rsidR="009625A2" w:rsidRPr="007D4F93" w:rsidRDefault="009625A2" w:rsidP="007D4F93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9625A2" w:rsidRPr="007D4F93" w:rsidSect="007D4F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3CB5" w14:textId="77777777" w:rsidR="006E5310" w:rsidRDefault="006E5310" w:rsidP="00964036">
      <w:r>
        <w:separator/>
      </w:r>
    </w:p>
  </w:endnote>
  <w:endnote w:type="continuationSeparator" w:id="0">
    <w:p w14:paraId="77610FDA" w14:textId="77777777" w:rsidR="006E5310" w:rsidRDefault="006E5310" w:rsidP="0096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F231C" w14:textId="77777777" w:rsidR="006D2F24" w:rsidRDefault="006D2F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AAC3" w14:textId="77777777" w:rsidR="006D2F24" w:rsidRDefault="006D2F2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36BEE" w14:textId="77777777" w:rsidR="006D2F24" w:rsidRDefault="006D2F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3820" w14:textId="77777777" w:rsidR="006E5310" w:rsidRDefault="006E5310" w:rsidP="00964036">
      <w:r>
        <w:separator/>
      </w:r>
    </w:p>
  </w:footnote>
  <w:footnote w:type="continuationSeparator" w:id="0">
    <w:p w14:paraId="1E0A782A" w14:textId="77777777" w:rsidR="006E5310" w:rsidRDefault="006E5310" w:rsidP="00964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51E8" w14:textId="77777777" w:rsidR="006D2F24" w:rsidRDefault="006D2F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F1B48" w14:textId="40A3693A" w:rsidR="00C05896" w:rsidRDefault="00C05896">
    <w:pPr>
      <w:pStyle w:val="Encabezado"/>
    </w:pPr>
    <w:r>
      <w:rPr>
        <w:b/>
        <w:noProof/>
        <w:sz w:val="28"/>
        <w:lang w:val="es-ES"/>
      </w:rPr>
      <w:drawing>
        <wp:anchor distT="0" distB="0" distL="114300" distR="114300" simplePos="0" relativeHeight="251659264" behindDoc="0" locked="0" layoutInCell="1" allowOverlap="0" wp14:anchorId="5808A3FF" wp14:editId="30107090">
          <wp:simplePos x="0" y="0"/>
          <wp:positionH relativeFrom="margin">
            <wp:posOffset>0</wp:posOffset>
          </wp:positionH>
          <wp:positionV relativeFrom="paragraph">
            <wp:posOffset>-371475</wp:posOffset>
          </wp:positionV>
          <wp:extent cx="1808954" cy="781050"/>
          <wp:effectExtent l="0" t="0" r="1270" b="0"/>
          <wp:wrapTopAndBottom/>
          <wp:docPr id="1378715609" name="Imagen 1378715609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715609" name="Imagen 1378715609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954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CAF5" w14:textId="77777777" w:rsidR="006D2F24" w:rsidRDefault="006D2F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40BA"/>
    <w:multiLevelType w:val="multilevel"/>
    <w:tmpl w:val="BAA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E47E0"/>
    <w:multiLevelType w:val="hybridMultilevel"/>
    <w:tmpl w:val="21701E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07FDD"/>
    <w:multiLevelType w:val="hybridMultilevel"/>
    <w:tmpl w:val="1ADA8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75809"/>
    <w:multiLevelType w:val="hybridMultilevel"/>
    <w:tmpl w:val="5D2860F8"/>
    <w:lvl w:ilvl="0" w:tplc="71AEB65C"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D47C0"/>
    <w:multiLevelType w:val="hybridMultilevel"/>
    <w:tmpl w:val="A3FEF6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2513417">
    <w:abstractNumId w:val="0"/>
  </w:num>
  <w:num w:numId="2" w16cid:durableId="799768244">
    <w:abstractNumId w:val="1"/>
  </w:num>
  <w:num w:numId="3" w16cid:durableId="1745951924">
    <w:abstractNumId w:val="3"/>
  </w:num>
  <w:num w:numId="4" w16cid:durableId="237444572">
    <w:abstractNumId w:val="4"/>
  </w:num>
  <w:num w:numId="5" w16cid:durableId="946472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65B"/>
    <w:rsid w:val="000018AD"/>
    <w:rsid w:val="00026D09"/>
    <w:rsid w:val="00043B7F"/>
    <w:rsid w:val="00051A84"/>
    <w:rsid w:val="00054997"/>
    <w:rsid w:val="000A23FC"/>
    <w:rsid w:val="001A2913"/>
    <w:rsid w:val="0023726E"/>
    <w:rsid w:val="002408D3"/>
    <w:rsid w:val="002922B9"/>
    <w:rsid w:val="002A5883"/>
    <w:rsid w:val="002B4489"/>
    <w:rsid w:val="002D7A71"/>
    <w:rsid w:val="003076B7"/>
    <w:rsid w:val="00360C63"/>
    <w:rsid w:val="00370673"/>
    <w:rsid w:val="00370FF2"/>
    <w:rsid w:val="00387A19"/>
    <w:rsid w:val="003F5F0B"/>
    <w:rsid w:val="003F6723"/>
    <w:rsid w:val="004D60A2"/>
    <w:rsid w:val="004F50A3"/>
    <w:rsid w:val="00572245"/>
    <w:rsid w:val="00577936"/>
    <w:rsid w:val="00590166"/>
    <w:rsid w:val="005D6456"/>
    <w:rsid w:val="005E0259"/>
    <w:rsid w:val="00603369"/>
    <w:rsid w:val="00683E56"/>
    <w:rsid w:val="006D2F24"/>
    <w:rsid w:val="006E5310"/>
    <w:rsid w:val="006F5177"/>
    <w:rsid w:val="0072465B"/>
    <w:rsid w:val="00731B4A"/>
    <w:rsid w:val="00764338"/>
    <w:rsid w:val="007D4F93"/>
    <w:rsid w:val="007E5779"/>
    <w:rsid w:val="007F2833"/>
    <w:rsid w:val="0086780D"/>
    <w:rsid w:val="008820EC"/>
    <w:rsid w:val="008832B3"/>
    <w:rsid w:val="008A50C1"/>
    <w:rsid w:val="008C5285"/>
    <w:rsid w:val="009214E2"/>
    <w:rsid w:val="009415B2"/>
    <w:rsid w:val="009625A2"/>
    <w:rsid w:val="00964036"/>
    <w:rsid w:val="0099338C"/>
    <w:rsid w:val="009E4D37"/>
    <w:rsid w:val="00A17761"/>
    <w:rsid w:val="00A322DE"/>
    <w:rsid w:val="00A50FFB"/>
    <w:rsid w:val="00A514CE"/>
    <w:rsid w:val="00A70848"/>
    <w:rsid w:val="00A9704E"/>
    <w:rsid w:val="00AF35E9"/>
    <w:rsid w:val="00B0657A"/>
    <w:rsid w:val="00B14358"/>
    <w:rsid w:val="00B23D8D"/>
    <w:rsid w:val="00B54057"/>
    <w:rsid w:val="00B64682"/>
    <w:rsid w:val="00B72375"/>
    <w:rsid w:val="00B931F0"/>
    <w:rsid w:val="00BA1B4C"/>
    <w:rsid w:val="00BA63E7"/>
    <w:rsid w:val="00BB4D2D"/>
    <w:rsid w:val="00BD0318"/>
    <w:rsid w:val="00C05896"/>
    <w:rsid w:val="00C10E39"/>
    <w:rsid w:val="00C27FBC"/>
    <w:rsid w:val="00C33703"/>
    <w:rsid w:val="00C40727"/>
    <w:rsid w:val="00C57E85"/>
    <w:rsid w:val="00C605ED"/>
    <w:rsid w:val="00C77462"/>
    <w:rsid w:val="00C83882"/>
    <w:rsid w:val="00C873F1"/>
    <w:rsid w:val="00D269C8"/>
    <w:rsid w:val="00D34D30"/>
    <w:rsid w:val="00D36E03"/>
    <w:rsid w:val="00D46A7A"/>
    <w:rsid w:val="00DD459C"/>
    <w:rsid w:val="00E03814"/>
    <w:rsid w:val="00E33793"/>
    <w:rsid w:val="00E342A3"/>
    <w:rsid w:val="00E353F6"/>
    <w:rsid w:val="00E57259"/>
    <w:rsid w:val="00E84A1C"/>
    <w:rsid w:val="00EE7683"/>
    <w:rsid w:val="00F01A6E"/>
    <w:rsid w:val="00F95750"/>
    <w:rsid w:val="00FC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8243FF"/>
  <w15:chartTrackingRefBased/>
  <w15:docId w15:val="{A70163D6-25E0-4CDC-9A41-80C4545D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pPr>
      <w:keepNext/>
      <w:ind w:firstLine="708"/>
      <w:jc w:val="both"/>
      <w:outlineLvl w:val="0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4D60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firstLine="708"/>
      <w:jc w:val="both"/>
    </w:pPr>
    <w:rPr>
      <w:rFonts w:ascii="Arial" w:hAnsi="Arial" w:cs="Arial"/>
      <w:b/>
      <w:sz w:val="24"/>
    </w:rPr>
  </w:style>
  <w:style w:type="paragraph" w:styleId="Textodeglobo">
    <w:name w:val="Balloon Text"/>
    <w:basedOn w:val="Normal"/>
    <w:semiHidden/>
    <w:rPr>
      <w:rFonts w:ascii="Tahoma" w:hAnsi="Tahoma" w:cs="Arial Narrow"/>
      <w:sz w:val="16"/>
      <w:szCs w:val="16"/>
    </w:rPr>
  </w:style>
  <w:style w:type="paragraph" w:styleId="NormalWeb">
    <w:name w:val="Normal (Web)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000000"/>
      <w:sz w:val="15"/>
      <w:szCs w:val="15"/>
      <w:lang w:eastAsia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pPr>
      <w:tabs>
        <w:tab w:val="left" w:pos="720"/>
        <w:tab w:val="left" w:pos="2736"/>
        <w:tab w:val="left" w:pos="3168"/>
        <w:tab w:val="left" w:pos="3312"/>
      </w:tabs>
      <w:jc w:val="both"/>
    </w:pPr>
    <w:rPr>
      <w:rFonts w:ascii="Arial" w:hAnsi="Arial"/>
      <w:sz w:val="24"/>
    </w:rPr>
  </w:style>
  <w:style w:type="paragraph" w:customStyle="1" w:styleId="Default">
    <w:name w:val="Default"/>
    <w:rsid w:val="005E0259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5E0259"/>
    <w:pPr>
      <w:spacing w:line="201" w:lineRule="atLeast"/>
    </w:pPr>
    <w:rPr>
      <w:rFonts w:ascii="Arial" w:hAnsi="Arial" w:cs="Times New Roman"/>
      <w:color w:val="auto"/>
    </w:rPr>
  </w:style>
  <w:style w:type="table" w:styleId="Tablaconcuadrcula">
    <w:name w:val="Table Grid"/>
    <w:basedOn w:val="Tablanormal"/>
    <w:uiPriority w:val="39"/>
    <w:rsid w:val="000018A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15B2"/>
  </w:style>
  <w:style w:type="paragraph" w:customStyle="1" w:styleId="Textodebloque1">
    <w:name w:val="Texto de bloque1"/>
    <w:basedOn w:val="Normal"/>
    <w:rsid w:val="00051A84"/>
    <w:pPr>
      <w:suppressAutoHyphens/>
      <w:overflowPunct/>
      <w:autoSpaceDE/>
      <w:autoSpaceDN/>
      <w:adjustRightInd/>
      <w:ind w:left="567" w:right="49" w:firstLine="567"/>
      <w:jc w:val="both"/>
      <w:textAlignment w:val="auto"/>
    </w:pPr>
    <w:rPr>
      <w:rFonts w:ascii="Arial" w:hAnsi="Arial"/>
      <w:sz w:val="24"/>
      <w:lang w:val="es-ES" w:eastAsia="ar-SA"/>
    </w:rPr>
  </w:style>
  <w:style w:type="character" w:styleId="Hipervnculo">
    <w:name w:val="Hyperlink"/>
    <w:rsid w:val="00C83882"/>
    <w:rPr>
      <w:color w:val="0000FF"/>
      <w:u w:val="single"/>
    </w:rPr>
  </w:style>
  <w:style w:type="paragraph" w:styleId="Piedepgina">
    <w:name w:val="footer"/>
    <w:basedOn w:val="Normal"/>
    <w:link w:val="PiedepginaCar"/>
    <w:rsid w:val="009640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64036"/>
    <w:rPr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931F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931F0"/>
    <w:pPr>
      <w:widowControl w:val="0"/>
      <w:overflowPunct/>
      <w:adjustRightInd/>
      <w:textAlignment w:val="auto"/>
    </w:pPr>
    <w:rPr>
      <w:rFonts w:ascii="Arial MT" w:eastAsia="Arial MT" w:hAnsi="Arial MT" w:cs="Arial MT"/>
      <w:sz w:val="22"/>
      <w:szCs w:val="22"/>
      <w:lang w:val="es-ES" w:eastAsia="en-US"/>
    </w:rPr>
  </w:style>
  <w:style w:type="table" w:customStyle="1" w:styleId="TableGrid">
    <w:name w:val="TableGrid"/>
    <w:rsid w:val="00C3370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DECRETO.- Nº______ DE FECHA _____________ DE LA PRESIDENCIA.</vt:lpstr>
    </vt:vector>
  </TitlesOfParts>
  <Company>Mannorte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DECRETO.- Nº______ DE FECHA _____________ DE LA PRESIDENCIA.</dc:title>
  <dc:subject/>
  <dc:creator>Mancomunidad del Norte de Tenerife</dc:creator>
  <cp:keywords/>
  <dc:description/>
  <cp:lastModifiedBy>Eduardo González González</cp:lastModifiedBy>
  <cp:revision>11</cp:revision>
  <cp:lastPrinted>2026-06-09T23:50:00Z</cp:lastPrinted>
  <dcterms:created xsi:type="dcterms:W3CDTF">2023-06-23T12:04:00Z</dcterms:created>
  <dcterms:modified xsi:type="dcterms:W3CDTF">2026-06-09T23:51:00Z</dcterms:modified>
</cp:coreProperties>
</file>