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C2C2" w14:textId="16CDF342" w:rsidR="00417CCE" w:rsidRDefault="00417CCE" w:rsidP="00417CCE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 w:rsidRPr="00417CCE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 xml:space="preserve">1089.  </w:t>
      </w:r>
      <w:r w:rsidR="00A36124" w:rsidRPr="00417CCE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>Ley de Presupuestos Generales o Presupuesto aprobados</w:t>
      </w:r>
      <w:r w:rsidRPr="00417CCE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 xml:space="preserve"> definitivamente, con descripción de las principales partidas presupuestarias:</w:t>
      </w:r>
    </w:p>
    <w:p w14:paraId="74546B1D" w14:textId="72A58B23" w:rsidR="00D21381" w:rsidRDefault="00D21381" w:rsidP="00417CCE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</w:p>
    <w:p w14:paraId="0797445A" w14:textId="6EA1B7FF" w:rsidR="00D21381" w:rsidRPr="00D21381" w:rsidRDefault="00D21381" w:rsidP="00417CCE">
      <w:pPr>
        <w:jc w:val="both"/>
        <w:rPr>
          <w:rStyle w:val="nfasis"/>
          <w:rFonts w:asciiTheme="minorHAnsi" w:hAnsiTheme="minorHAnsi" w:cstheme="minorHAnsi"/>
          <w:i w:val="0"/>
          <w:iCs w:val="0"/>
          <w:sz w:val="28"/>
          <w:szCs w:val="28"/>
        </w:rPr>
      </w:pPr>
      <w:r w:rsidRPr="00D21381">
        <w:rPr>
          <w:rStyle w:val="nfasis"/>
          <w:rFonts w:asciiTheme="minorHAnsi" w:hAnsiTheme="minorHAnsi" w:cstheme="minorHAnsi"/>
          <w:i w:val="0"/>
          <w:iCs w:val="0"/>
          <w:sz w:val="28"/>
          <w:szCs w:val="28"/>
        </w:rPr>
        <w:t xml:space="preserve">Datos correspondientes </w:t>
      </w:r>
      <w:r>
        <w:rPr>
          <w:rStyle w:val="nfasis"/>
          <w:rFonts w:asciiTheme="minorHAnsi" w:hAnsiTheme="minorHAnsi" w:cstheme="minorHAnsi"/>
          <w:i w:val="0"/>
          <w:iCs w:val="0"/>
          <w:sz w:val="28"/>
          <w:szCs w:val="28"/>
        </w:rPr>
        <w:t>al</w:t>
      </w:r>
      <w:r w:rsidRPr="00D21381">
        <w:rPr>
          <w:rStyle w:val="nfasis"/>
          <w:rFonts w:asciiTheme="minorHAnsi" w:hAnsiTheme="minorHAnsi" w:cstheme="minorHAnsi"/>
          <w:i w:val="0"/>
          <w:iCs w:val="0"/>
          <w:sz w:val="28"/>
          <w:szCs w:val="28"/>
        </w:rPr>
        <w:t xml:space="preserve"> ejercicio 2025:</w:t>
      </w:r>
    </w:p>
    <w:p w14:paraId="5ED63F7E" w14:textId="62F7DEEE" w:rsidR="00183F4A" w:rsidRDefault="00183F4A" w:rsidP="00417CCE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</w:p>
    <w:p w14:paraId="055FC8B1" w14:textId="5A303311" w:rsidR="00183F4A" w:rsidRPr="00183F4A" w:rsidRDefault="00D21381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ABF6DB" wp14:editId="0623EE84">
            <wp:simplePos x="0" y="0"/>
            <wp:positionH relativeFrom="margin">
              <wp:align>right</wp:align>
            </wp:positionH>
            <wp:positionV relativeFrom="paragraph">
              <wp:posOffset>281305</wp:posOffset>
            </wp:positionV>
            <wp:extent cx="6648450" cy="7948930"/>
            <wp:effectExtent l="0" t="0" r="0" b="0"/>
            <wp:wrapTopAndBottom/>
            <wp:docPr id="4832543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5430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" t="8762" r="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94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F4A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 xml:space="preserve">1. </w:t>
      </w:r>
      <w:r w:rsidR="00183F4A" w:rsidRPr="00183F4A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>Presupuesto definitivamente aprobado.</w:t>
      </w:r>
    </w:p>
    <w:p w14:paraId="46A2DE2F" w14:textId="3B37EFF1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 w:rsidRPr="00183F4A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lastRenderedPageBreak/>
        <w:t xml:space="preserve"> </w:t>
      </w:r>
    </w:p>
    <w:p w14:paraId="391EFEA7" w14:textId="6BFCD6D3" w:rsidR="00183F4A" w:rsidRPr="00183F4A" w:rsidRDefault="00D21381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35D5C9" wp14:editId="2E2F458A">
            <wp:simplePos x="0" y="0"/>
            <wp:positionH relativeFrom="margin">
              <wp:align>right</wp:align>
            </wp:positionH>
            <wp:positionV relativeFrom="paragraph">
              <wp:posOffset>332105</wp:posOffset>
            </wp:positionV>
            <wp:extent cx="6649720" cy="7648575"/>
            <wp:effectExtent l="0" t="0" r="0" b="9525"/>
            <wp:wrapTopAndBottom/>
            <wp:docPr id="10341593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5937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" t="9266" r="3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764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F4A" w:rsidRPr="00183F4A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>2. Aplicaciones Presupuestarias del Presupuesto de Gastos.</w:t>
      </w:r>
    </w:p>
    <w:p w14:paraId="751C2DFF" w14:textId="0A80A693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</w:p>
    <w:p w14:paraId="551D8DF7" w14:textId="4F8B9285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 w:rsidRPr="00183F4A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 xml:space="preserve"> </w:t>
      </w:r>
    </w:p>
    <w:p w14:paraId="69DC2028" w14:textId="4E08024A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</w:p>
    <w:p w14:paraId="3CCAA028" w14:textId="440D1279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</w:p>
    <w:p w14:paraId="446F0183" w14:textId="37ED2DA6" w:rsidR="00183F4A" w:rsidRDefault="00183F4A">
      <w:pPr>
        <w:overflowPunct/>
        <w:autoSpaceDE/>
        <w:autoSpaceDN/>
        <w:adjustRightInd/>
        <w:textAlignment w:val="auto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br w:type="page"/>
      </w:r>
    </w:p>
    <w:p w14:paraId="543418B3" w14:textId="77777777" w:rsid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sectPr w:rsidR="00183F4A" w:rsidSect="00183F4A">
          <w:headerReference w:type="default" r:id="rId9"/>
          <w:pgSz w:w="11906" w:h="16838"/>
          <w:pgMar w:top="1418" w:right="720" w:bottom="720" w:left="720" w:header="720" w:footer="720" w:gutter="0"/>
          <w:cols w:space="720"/>
          <w:docGrid w:linePitch="272"/>
        </w:sectPr>
      </w:pPr>
    </w:p>
    <w:p w14:paraId="07495887" w14:textId="5245A890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</w:p>
    <w:p w14:paraId="6D015CA4" w14:textId="3E53B907" w:rsidR="00183F4A" w:rsidRPr="00183F4A" w:rsidRDefault="00183F4A" w:rsidP="00183F4A">
      <w:pPr>
        <w:jc w:val="both"/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F604B6" wp14:editId="1621F620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9333865" cy="5924550"/>
            <wp:effectExtent l="0" t="0" r="635" b="0"/>
            <wp:wrapTopAndBottom/>
            <wp:docPr id="12681777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77732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8" r="1390" b="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865" cy="592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F4A">
        <w:rPr>
          <w:rStyle w:val="nfasis"/>
          <w:rFonts w:asciiTheme="minorHAnsi" w:hAnsiTheme="minorHAnsi" w:cstheme="minorHAnsi"/>
          <w:b/>
          <w:bCs/>
          <w:i w:val="0"/>
          <w:iCs w:val="0"/>
          <w:sz w:val="28"/>
          <w:szCs w:val="28"/>
        </w:rPr>
        <w:t>3. Conceptos Presupuestarios del Presupuesto de Ingreso</w:t>
      </w:r>
    </w:p>
    <w:sectPr w:rsidR="00183F4A" w:rsidRPr="00183F4A" w:rsidSect="00183F4A">
      <w:pgSz w:w="16838" w:h="11906" w:orient="landscape"/>
      <w:pgMar w:top="1134" w:right="720" w:bottom="720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F499" w14:textId="77777777" w:rsidR="00C81AAF" w:rsidRDefault="00C81AAF" w:rsidP="00964036">
      <w:r>
        <w:separator/>
      </w:r>
    </w:p>
  </w:endnote>
  <w:endnote w:type="continuationSeparator" w:id="0">
    <w:p w14:paraId="65502C86" w14:textId="77777777" w:rsidR="00C81AAF" w:rsidRDefault="00C81AAF" w:rsidP="0096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7DA6" w14:textId="77777777" w:rsidR="00C81AAF" w:rsidRDefault="00C81AAF" w:rsidP="00964036">
      <w:r>
        <w:separator/>
      </w:r>
    </w:p>
  </w:footnote>
  <w:footnote w:type="continuationSeparator" w:id="0">
    <w:p w14:paraId="534894B0" w14:textId="77777777" w:rsidR="00C81AAF" w:rsidRDefault="00C81AAF" w:rsidP="0096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CA62" w14:textId="77B4B1E8" w:rsidR="00417CCE" w:rsidRDefault="00417CCE">
    <w:pPr>
      <w:pStyle w:val="Encabezado"/>
    </w:pPr>
    <w:r>
      <w:rPr>
        <w:b/>
        <w:noProof/>
        <w:sz w:val="28"/>
        <w:lang w:val="es-ES"/>
      </w:rPr>
      <w:drawing>
        <wp:anchor distT="0" distB="0" distL="114300" distR="114300" simplePos="0" relativeHeight="251659264" behindDoc="0" locked="0" layoutInCell="1" allowOverlap="0" wp14:anchorId="6A1A12AE" wp14:editId="631CF0F2">
          <wp:simplePos x="0" y="0"/>
          <wp:positionH relativeFrom="margin">
            <wp:posOffset>0</wp:posOffset>
          </wp:positionH>
          <wp:positionV relativeFrom="paragraph">
            <wp:posOffset>-400050</wp:posOffset>
          </wp:positionV>
          <wp:extent cx="1808954" cy="781050"/>
          <wp:effectExtent l="0" t="0" r="1270" b="0"/>
          <wp:wrapNone/>
          <wp:docPr id="311727693" name="Imagen 31172769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15609" name="Imagen 1378715609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954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D733B"/>
    <w:multiLevelType w:val="hybridMultilevel"/>
    <w:tmpl w:val="B8D425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B6209"/>
    <w:multiLevelType w:val="hybridMultilevel"/>
    <w:tmpl w:val="6888B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3232">
    <w:abstractNumId w:val="0"/>
  </w:num>
  <w:num w:numId="2" w16cid:durableId="1161890127">
    <w:abstractNumId w:val="1"/>
  </w:num>
  <w:num w:numId="3" w16cid:durableId="861673566">
    <w:abstractNumId w:val="3"/>
  </w:num>
  <w:num w:numId="4" w16cid:durableId="944730145">
    <w:abstractNumId w:val="4"/>
  </w:num>
  <w:num w:numId="5" w16cid:durableId="2139644512">
    <w:abstractNumId w:val="2"/>
  </w:num>
  <w:num w:numId="6" w16cid:durableId="528838635">
    <w:abstractNumId w:val="5"/>
  </w:num>
  <w:num w:numId="7" w16cid:durableId="1357464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5B"/>
    <w:rsid w:val="000018AD"/>
    <w:rsid w:val="00026D09"/>
    <w:rsid w:val="00043B7F"/>
    <w:rsid w:val="00051A84"/>
    <w:rsid w:val="00054997"/>
    <w:rsid w:val="000A23FC"/>
    <w:rsid w:val="00183F4A"/>
    <w:rsid w:val="00236B30"/>
    <w:rsid w:val="002408D3"/>
    <w:rsid w:val="002A5883"/>
    <w:rsid w:val="002B4489"/>
    <w:rsid w:val="002D7A71"/>
    <w:rsid w:val="003076B7"/>
    <w:rsid w:val="00360C63"/>
    <w:rsid w:val="00370673"/>
    <w:rsid w:val="00370FF2"/>
    <w:rsid w:val="003C0263"/>
    <w:rsid w:val="003F5F0B"/>
    <w:rsid w:val="00417CCE"/>
    <w:rsid w:val="004D60A2"/>
    <w:rsid w:val="004F50A3"/>
    <w:rsid w:val="005363FC"/>
    <w:rsid w:val="00577936"/>
    <w:rsid w:val="005B5BA0"/>
    <w:rsid w:val="005D6456"/>
    <w:rsid w:val="005E0259"/>
    <w:rsid w:val="00603369"/>
    <w:rsid w:val="00683E56"/>
    <w:rsid w:val="006F5177"/>
    <w:rsid w:val="0072465B"/>
    <w:rsid w:val="00731B4A"/>
    <w:rsid w:val="00764338"/>
    <w:rsid w:val="00776B07"/>
    <w:rsid w:val="007F2833"/>
    <w:rsid w:val="0086780D"/>
    <w:rsid w:val="008820EC"/>
    <w:rsid w:val="008832B3"/>
    <w:rsid w:val="008A50C1"/>
    <w:rsid w:val="008B38EB"/>
    <w:rsid w:val="008C5285"/>
    <w:rsid w:val="009214E2"/>
    <w:rsid w:val="009415B2"/>
    <w:rsid w:val="00964036"/>
    <w:rsid w:val="0099338C"/>
    <w:rsid w:val="009E4D37"/>
    <w:rsid w:val="00A17761"/>
    <w:rsid w:val="00A322DE"/>
    <w:rsid w:val="00A36124"/>
    <w:rsid w:val="00A47833"/>
    <w:rsid w:val="00A50FFB"/>
    <w:rsid w:val="00A70848"/>
    <w:rsid w:val="00B0657A"/>
    <w:rsid w:val="00B63716"/>
    <w:rsid w:val="00B72375"/>
    <w:rsid w:val="00B931F0"/>
    <w:rsid w:val="00BA1B4C"/>
    <w:rsid w:val="00BA63E7"/>
    <w:rsid w:val="00BB4D2D"/>
    <w:rsid w:val="00BD0318"/>
    <w:rsid w:val="00C10E39"/>
    <w:rsid w:val="00C27FBC"/>
    <w:rsid w:val="00C40727"/>
    <w:rsid w:val="00C605ED"/>
    <w:rsid w:val="00C77462"/>
    <w:rsid w:val="00C81AAF"/>
    <w:rsid w:val="00C83882"/>
    <w:rsid w:val="00C873F1"/>
    <w:rsid w:val="00D21381"/>
    <w:rsid w:val="00D269C8"/>
    <w:rsid w:val="00D34D30"/>
    <w:rsid w:val="00D36E03"/>
    <w:rsid w:val="00D46A7A"/>
    <w:rsid w:val="00DD459C"/>
    <w:rsid w:val="00E03814"/>
    <w:rsid w:val="00E24530"/>
    <w:rsid w:val="00E33793"/>
    <w:rsid w:val="00E342A3"/>
    <w:rsid w:val="00E353F6"/>
    <w:rsid w:val="00E57259"/>
    <w:rsid w:val="00E84A1C"/>
    <w:rsid w:val="00EE7683"/>
    <w:rsid w:val="00F01A6E"/>
    <w:rsid w:val="00F4179B"/>
    <w:rsid w:val="00F9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75FEC"/>
  <w15:chartTrackingRefBased/>
  <w15:docId w15:val="{A70163D6-25E0-4CDC-9A41-80C4545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uiPriority w:val="39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rsid w:val="009640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64036"/>
    <w:rPr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931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931F0"/>
    <w:pPr>
      <w:widowControl w:val="0"/>
      <w:overflowPunct/>
      <w:adjustRightInd/>
      <w:textAlignment w:val="auto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styleId="nfasis">
    <w:name w:val="Emphasis"/>
    <w:basedOn w:val="Fuentedeprrafopredeter"/>
    <w:qFormat/>
    <w:rsid w:val="00417CCE"/>
    <w:rPr>
      <w:i/>
      <w:iCs/>
    </w:rPr>
  </w:style>
  <w:style w:type="paragraph" w:styleId="Prrafodelista">
    <w:name w:val="List Paragraph"/>
    <w:basedOn w:val="Normal"/>
    <w:uiPriority w:val="34"/>
    <w:qFormat/>
    <w:rsid w:val="003C0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subject/>
  <dc:creator>Mancomunidad del Norte de Tenerife</dc:creator>
  <cp:keywords/>
  <dc:description/>
  <cp:lastModifiedBy>Eduardo González González</cp:lastModifiedBy>
  <cp:revision>15</cp:revision>
  <cp:lastPrinted>2014-07-07T15:03:00Z</cp:lastPrinted>
  <dcterms:created xsi:type="dcterms:W3CDTF">2022-06-09T15:21:00Z</dcterms:created>
  <dcterms:modified xsi:type="dcterms:W3CDTF">2026-04-08T23:04:00Z</dcterms:modified>
</cp:coreProperties>
</file>