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E1EF" w14:textId="27C2BDA9" w:rsidR="00F64035" w:rsidRDefault="00F64035">
      <w:pPr>
        <w:pStyle w:val="Textoindependiente"/>
        <w:ind w:left="147"/>
        <w:rPr>
          <w:rFonts w:ascii="Times New Roman"/>
          <w:b w:val="0"/>
          <w:sz w:val="20"/>
        </w:rPr>
      </w:pPr>
    </w:p>
    <w:p w14:paraId="3C8FA0C3" w14:textId="77777777" w:rsidR="00F64035" w:rsidRDefault="00A55C06" w:rsidP="00A26B35">
      <w:pPr>
        <w:pStyle w:val="Textoindependiente"/>
        <w:spacing w:before="101"/>
      </w:pPr>
      <w:r>
        <w:t>1174. Tarifas y precios fijados:</w:t>
      </w:r>
    </w:p>
    <w:p w14:paraId="634E777E" w14:textId="07F44785" w:rsidR="0048010D" w:rsidRDefault="0048010D" w:rsidP="00A26B35">
      <w:pPr>
        <w:pStyle w:val="Textoindependiente"/>
        <w:spacing w:before="101"/>
      </w:pPr>
    </w:p>
    <w:p w14:paraId="5F338D21" w14:textId="2CAA952C" w:rsidR="0048010D" w:rsidRPr="0048010D" w:rsidRDefault="0048010D" w:rsidP="00A26B35">
      <w:pPr>
        <w:pStyle w:val="Textoindependiente"/>
        <w:spacing w:before="101"/>
        <w:rPr>
          <w:b w:val="0"/>
          <w:bCs w:val="0"/>
        </w:rPr>
      </w:pPr>
      <w:r w:rsidRPr="0048010D">
        <w:rPr>
          <w:b w:val="0"/>
          <w:bCs w:val="0"/>
        </w:rPr>
        <w:t>Datos correspondientes al ejercicio 2025:</w:t>
      </w:r>
    </w:p>
    <w:p w14:paraId="67B2B5C6" w14:textId="77777777" w:rsidR="00C4762D" w:rsidRDefault="00C4762D">
      <w:pPr>
        <w:pStyle w:val="Textoindependiente"/>
        <w:spacing w:before="4"/>
        <w:rPr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1162"/>
        <w:gridCol w:w="2037"/>
        <w:gridCol w:w="318"/>
        <w:gridCol w:w="1836"/>
        <w:gridCol w:w="2153"/>
        <w:gridCol w:w="2319"/>
      </w:tblGrid>
      <w:tr w:rsidR="00A26B35" w:rsidRPr="00C4762D" w14:paraId="31F226A3" w14:textId="77777777" w:rsidTr="0048010D">
        <w:trPr>
          <w:trHeight w:val="397"/>
        </w:trPr>
        <w:tc>
          <w:tcPr>
            <w:tcW w:w="1810" w:type="pct"/>
            <w:gridSpan w:val="2"/>
            <w:tcBorders>
              <w:bottom w:val="single" w:sz="4" w:space="0" w:color="auto"/>
              <w:right w:val="single" w:sz="4" w:space="0" w:color="000000"/>
            </w:tcBorders>
            <w:hideMark/>
          </w:tcPr>
          <w:p w14:paraId="796009B9" w14:textId="77777777" w:rsidR="00C4762D" w:rsidRPr="00A26B35" w:rsidRDefault="00C4762D" w:rsidP="00C4762D">
            <w:pPr>
              <w:rPr>
                <w:rFonts w:asciiTheme="minorHAnsi" w:hAnsiTheme="minorHAnsi" w:cstheme="minorHAnsi"/>
                <w:sz w:val="24"/>
                <w:szCs w:val="40"/>
              </w:rPr>
            </w:pPr>
            <w:r w:rsidRPr="00A26B35">
              <w:rPr>
                <w:rFonts w:asciiTheme="minorHAnsi" w:hAnsiTheme="minorHAnsi" w:cstheme="minorHAnsi"/>
                <w:sz w:val="24"/>
                <w:szCs w:val="40"/>
              </w:rPr>
              <w:t> </w:t>
            </w:r>
          </w:p>
        </w:tc>
        <w:tc>
          <w:tcPr>
            <w:tcW w:w="15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61FB69" w14:textId="77777777" w:rsidR="00C4762D" w:rsidRPr="00C4762D" w:rsidRDefault="00C4762D" w:rsidP="00A26B35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szCs w:val="40"/>
              </w:rPr>
            </w:pPr>
            <w:r w:rsidRPr="00C4762D">
              <w:rPr>
                <w:rFonts w:asciiTheme="minorHAnsi" w:hAnsiTheme="minorHAnsi" w:cstheme="minorHAnsi"/>
                <w:szCs w:val="40"/>
              </w:rPr>
              <w:t>TARIFA ANUAL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DF6D910" w14:textId="276E5129" w:rsidR="00C4762D" w:rsidRPr="00C4762D" w:rsidRDefault="00C4762D" w:rsidP="00A26B35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szCs w:val="40"/>
              </w:rPr>
            </w:pPr>
            <w:r w:rsidRPr="00C4762D">
              <w:rPr>
                <w:rFonts w:asciiTheme="minorHAnsi" w:hAnsiTheme="minorHAnsi" w:cstheme="minorHAnsi"/>
                <w:szCs w:val="40"/>
              </w:rPr>
              <w:t>TARIFA POR TRIMESTRE</w:t>
            </w:r>
          </w:p>
        </w:tc>
      </w:tr>
      <w:tr w:rsidR="00A26B35" w:rsidRPr="00C4762D" w14:paraId="37DC2488" w14:textId="77777777" w:rsidTr="0048010D">
        <w:trPr>
          <w:trHeight w:val="522"/>
        </w:trPr>
        <w:tc>
          <w:tcPr>
            <w:tcW w:w="1810" w:type="pct"/>
            <w:gridSpan w:val="2"/>
            <w:tcBorders>
              <w:top w:val="single" w:sz="4" w:space="0" w:color="auto"/>
              <w:left w:val="single" w:sz="4" w:space="0" w:color="030303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1C0FD61" w14:textId="77777777" w:rsidR="00C4762D" w:rsidRPr="00C4762D" w:rsidRDefault="00C4762D" w:rsidP="00A26B35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CONCEPTO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3C534A0" w14:textId="75E16947" w:rsidR="00C4762D" w:rsidRPr="00C4762D" w:rsidRDefault="00C4762D" w:rsidP="00A26B35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C4762D">
              <w:rPr>
                <w:rFonts w:asciiTheme="minorHAnsi" w:hAnsiTheme="minorHAnsi" w:cstheme="minorHAnsi"/>
              </w:rPr>
              <w:t>RESIDENTES</w:t>
            </w:r>
            <w:r w:rsidRPr="00A26B35">
              <w:rPr>
                <w:rFonts w:asciiTheme="minorHAnsi" w:hAnsiTheme="minorHAnsi" w:cstheme="minorHAnsi"/>
              </w:rPr>
              <w:t xml:space="preserve"> </w:t>
            </w:r>
            <w:r w:rsidRPr="00C4762D">
              <w:rPr>
                <w:rFonts w:asciiTheme="minorHAnsi" w:hAnsiTheme="minorHAnsi" w:cstheme="minorHAnsi"/>
              </w:rPr>
              <w:t>(*)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F80B56A" w14:textId="77777777" w:rsidR="00C4762D" w:rsidRPr="00C4762D" w:rsidRDefault="00C4762D" w:rsidP="00A26B35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C4762D">
              <w:rPr>
                <w:rFonts w:asciiTheme="minorHAnsi" w:hAnsiTheme="minorHAnsi" w:cstheme="minorHAnsi"/>
              </w:rPr>
              <w:t>NO RESIDENTES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7BC94CD" w14:textId="2A8140AF" w:rsidR="00C4762D" w:rsidRPr="00C4762D" w:rsidRDefault="00C4762D" w:rsidP="00A26B35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C4762D">
              <w:rPr>
                <w:rFonts w:asciiTheme="minorHAnsi" w:hAnsiTheme="minorHAnsi" w:cstheme="minorHAnsi"/>
              </w:rPr>
              <w:t>RESIDENTES</w:t>
            </w:r>
            <w:r w:rsidR="00A26B35">
              <w:rPr>
                <w:rFonts w:asciiTheme="minorHAnsi" w:hAnsiTheme="minorHAnsi" w:cstheme="minorHAnsi"/>
              </w:rPr>
              <w:t xml:space="preserve"> </w:t>
            </w:r>
            <w:r w:rsidRPr="00C4762D">
              <w:rPr>
                <w:rFonts w:asciiTheme="minorHAnsi" w:hAnsiTheme="minorHAnsi" w:cstheme="minorHAnsi"/>
              </w:rPr>
              <w:t>(*)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4B4B4B"/>
            </w:tcBorders>
            <w:shd w:val="clear" w:color="auto" w:fill="BFBFBF" w:themeFill="background1" w:themeFillShade="BF"/>
            <w:vAlign w:val="center"/>
            <w:hideMark/>
          </w:tcPr>
          <w:p w14:paraId="38A54887" w14:textId="77777777" w:rsidR="00C4762D" w:rsidRPr="00C4762D" w:rsidRDefault="00C4762D" w:rsidP="00A26B35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C4762D">
              <w:rPr>
                <w:rFonts w:asciiTheme="minorHAnsi" w:hAnsiTheme="minorHAnsi" w:cstheme="minorHAnsi"/>
              </w:rPr>
              <w:t>NO RESIDENTES</w:t>
            </w:r>
          </w:p>
        </w:tc>
      </w:tr>
      <w:tr w:rsidR="00A26B35" w:rsidRPr="00C4762D" w14:paraId="09DEA81F" w14:textId="77777777" w:rsidTr="0048010D">
        <w:trPr>
          <w:trHeight w:val="240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30303"/>
              <w:bottom w:val="single" w:sz="4" w:space="0" w:color="000000"/>
              <w:right w:val="single" w:sz="4" w:space="0" w:color="000000"/>
            </w:tcBorders>
            <w:hideMark/>
          </w:tcPr>
          <w:p w14:paraId="137245CF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Derechos de matrícula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CC5DB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165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F2A1E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200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F8649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65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B4B4B"/>
            </w:tcBorders>
            <w:hideMark/>
          </w:tcPr>
          <w:p w14:paraId="2ABF59A4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80</w:t>
            </w:r>
          </w:p>
        </w:tc>
      </w:tr>
      <w:tr w:rsidR="00A26B35" w:rsidRPr="00C4762D" w14:paraId="12F4E860" w14:textId="77777777" w:rsidTr="0048010D">
        <w:trPr>
          <w:trHeight w:val="240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30303"/>
              <w:bottom w:val="single" w:sz="4" w:space="0" w:color="000000"/>
              <w:right w:val="single" w:sz="4" w:space="0" w:color="000000"/>
            </w:tcBorders>
            <w:hideMark/>
          </w:tcPr>
          <w:p w14:paraId="3DE461F0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Aula instrumental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E0242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70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9A885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80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2CA9C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28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B4B4B"/>
            </w:tcBorders>
            <w:hideMark/>
          </w:tcPr>
          <w:p w14:paraId="22E3A9C6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32</w:t>
            </w:r>
          </w:p>
        </w:tc>
      </w:tr>
      <w:tr w:rsidR="00A26B35" w:rsidRPr="00C4762D" w14:paraId="163F008B" w14:textId="77777777" w:rsidTr="0048010D">
        <w:trPr>
          <w:trHeight w:val="222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30303"/>
              <w:bottom w:val="single" w:sz="4" w:space="0" w:color="000000"/>
              <w:right w:val="single" w:sz="4" w:space="0" w:color="000000"/>
            </w:tcBorders>
            <w:hideMark/>
          </w:tcPr>
          <w:p w14:paraId="58835D60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Lenauaie</w:t>
            </w:r>
            <w:proofErr w:type="spellEnd"/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musical/Armonía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2160C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45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4B2F5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55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250BA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18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B4B4B"/>
            </w:tcBorders>
            <w:hideMark/>
          </w:tcPr>
          <w:p w14:paraId="509F9C60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22</w:t>
            </w:r>
          </w:p>
        </w:tc>
      </w:tr>
      <w:tr w:rsidR="00A26B35" w:rsidRPr="00C4762D" w14:paraId="7072F72A" w14:textId="77777777" w:rsidTr="0048010D">
        <w:trPr>
          <w:trHeight w:val="240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30303"/>
              <w:bottom w:val="single" w:sz="4" w:space="0" w:color="000000"/>
              <w:right w:val="single" w:sz="4" w:space="0" w:color="000000"/>
            </w:tcBorders>
            <w:hideMark/>
          </w:tcPr>
          <w:p w14:paraId="0A049D08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Música y movimiento y taller infantil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8E8C9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5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D75FA7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</w:rPr>
              <w:t>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D7497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2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B4B4B"/>
            </w:tcBorders>
            <w:hideMark/>
          </w:tcPr>
          <w:p w14:paraId="3AEEA66A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3</w:t>
            </w:r>
          </w:p>
        </w:tc>
      </w:tr>
      <w:tr w:rsidR="00A26B35" w:rsidRPr="00C4762D" w14:paraId="6435E222" w14:textId="77777777" w:rsidTr="0048010D">
        <w:trPr>
          <w:trHeight w:val="240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30303"/>
              <w:bottom w:val="single" w:sz="4" w:space="0" w:color="000000"/>
              <w:right w:val="single" w:sz="4" w:space="0" w:color="000000"/>
            </w:tcBorders>
            <w:hideMark/>
          </w:tcPr>
          <w:p w14:paraId="0580EB1D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Danza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87DE5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45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2832C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55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F05AD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18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B4B4B"/>
            </w:tcBorders>
            <w:hideMark/>
          </w:tcPr>
          <w:p w14:paraId="35499DC2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22</w:t>
            </w:r>
          </w:p>
        </w:tc>
      </w:tr>
      <w:tr w:rsidR="00A26B35" w:rsidRPr="00C4762D" w14:paraId="752FA21F" w14:textId="77777777" w:rsidTr="0048010D">
        <w:trPr>
          <w:trHeight w:val="240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30303"/>
              <w:bottom w:val="single" w:sz="4" w:space="0" w:color="000000"/>
              <w:right w:val="single" w:sz="4" w:space="0" w:color="000000"/>
            </w:tcBorders>
            <w:hideMark/>
          </w:tcPr>
          <w:p w14:paraId="02311736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Talleres o Aulas específicas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541277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45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51A47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55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DE55D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18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B4B4B"/>
            </w:tcBorders>
            <w:hideMark/>
          </w:tcPr>
          <w:p w14:paraId="2EB51D3E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22</w:t>
            </w:r>
          </w:p>
        </w:tc>
      </w:tr>
      <w:tr w:rsidR="00A26B35" w:rsidRPr="00C4762D" w14:paraId="45A9C692" w14:textId="77777777" w:rsidTr="0048010D">
        <w:trPr>
          <w:trHeight w:val="240"/>
        </w:trPr>
        <w:tc>
          <w:tcPr>
            <w:tcW w:w="1382" w:type="pct"/>
            <w:tcBorders>
              <w:top w:val="nil"/>
              <w:left w:val="single" w:sz="4" w:space="0" w:color="030303"/>
              <w:bottom w:val="single" w:sz="4" w:space="0" w:color="000000"/>
              <w:right w:val="nil"/>
            </w:tcBorders>
            <w:hideMark/>
          </w:tcPr>
          <w:p w14:paraId="3F6B6DDB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Actividades de Conjunto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30303"/>
              <w:right w:val="single" w:sz="4" w:space="0" w:color="000000"/>
            </w:tcBorders>
            <w:hideMark/>
          </w:tcPr>
          <w:p w14:paraId="1762484C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C4801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45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31147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55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30303"/>
              <w:right w:val="single" w:sz="4" w:space="0" w:color="000000"/>
            </w:tcBorders>
            <w:hideMark/>
          </w:tcPr>
          <w:p w14:paraId="641A8C22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18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30303"/>
              <w:right w:val="single" w:sz="4" w:space="0" w:color="4B4B4B"/>
            </w:tcBorders>
            <w:hideMark/>
          </w:tcPr>
          <w:p w14:paraId="697EEF28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22</w:t>
            </w:r>
          </w:p>
        </w:tc>
      </w:tr>
      <w:tr w:rsidR="00A26B35" w:rsidRPr="00C4762D" w14:paraId="07188BC9" w14:textId="77777777" w:rsidTr="0048010D">
        <w:trPr>
          <w:trHeight w:val="300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30303"/>
              <w:bottom w:val="single" w:sz="4" w:space="0" w:color="000000"/>
              <w:right w:val="single" w:sz="4" w:space="0" w:color="080808"/>
            </w:tcBorders>
            <w:hideMark/>
          </w:tcPr>
          <w:p w14:paraId="2D3DD334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Impartición de cursos/ </w:t>
            </w:r>
            <w:proofErr w:type="gramStart"/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talleres  diversos</w:t>
            </w:r>
            <w:proofErr w:type="gramEnd"/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C3EFE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13,00 </w:t>
            </w:r>
            <w:proofErr w:type="gramStart"/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Euros</w:t>
            </w:r>
            <w:proofErr w:type="gramEnd"/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/ hora</w:t>
            </w:r>
          </w:p>
        </w:tc>
        <w:tc>
          <w:tcPr>
            <w:tcW w:w="793" w:type="pct"/>
            <w:tcBorders>
              <w:top w:val="nil"/>
              <w:left w:val="single" w:sz="4" w:space="0" w:color="000000"/>
              <w:bottom w:val="single" w:sz="4" w:space="0" w:color="A3A3A3"/>
              <w:right w:val="single" w:sz="4" w:space="0" w:color="A3A3A3"/>
            </w:tcBorders>
            <w:hideMark/>
          </w:tcPr>
          <w:p w14:paraId="17696C98" w14:textId="161A4068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A3A3A3"/>
              <w:right w:val="single" w:sz="4" w:space="0" w:color="4B4B4B"/>
            </w:tcBorders>
            <w:hideMark/>
          </w:tcPr>
          <w:p w14:paraId="4277C049" w14:textId="08259972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</w:tr>
      <w:tr w:rsidR="00A26B35" w:rsidRPr="00C4762D" w14:paraId="3ACE9366" w14:textId="77777777" w:rsidTr="0048010D">
        <w:trPr>
          <w:trHeight w:val="282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30303"/>
              <w:bottom w:val="single" w:sz="4" w:space="0" w:color="000000"/>
              <w:right w:val="single" w:sz="4" w:space="0" w:color="080808"/>
            </w:tcBorders>
            <w:hideMark/>
          </w:tcPr>
          <w:p w14:paraId="53B75AA3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Expedición de certificados académicos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CF708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 xml:space="preserve">10 </w:t>
            </w:r>
            <w:proofErr w:type="gramStart"/>
            <w:r w:rsidRPr="00C4762D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Euros</w:t>
            </w:r>
            <w:proofErr w:type="gramEnd"/>
          </w:p>
        </w:tc>
        <w:tc>
          <w:tcPr>
            <w:tcW w:w="793" w:type="pct"/>
            <w:tcBorders>
              <w:top w:val="nil"/>
              <w:left w:val="single" w:sz="4" w:space="0" w:color="000000"/>
              <w:bottom w:val="single" w:sz="4" w:space="0" w:color="A3A3A3"/>
              <w:right w:val="single" w:sz="4" w:space="0" w:color="A3A3A3"/>
            </w:tcBorders>
            <w:hideMark/>
          </w:tcPr>
          <w:p w14:paraId="3E3DC340" w14:textId="257C5EB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  <w:tc>
          <w:tcPr>
            <w:tcW w:w="854" w:type="pct"/>
            <w:tcBorders>
              <w:top w:val="single" w:sz="4" w:space="0" w:color="A3A3A3"/>
              <w:left w:val="nil"/>
              <w:bottom w:val="single" w:sz="4" w:space="0" w:color="A3A3A3"/>
              <w:right w:val="single" w:sz="4" w:space="0" w:color="4B4B4B"/>
            </w:tcBorders>
            <w:hideMark/>
          </w:tcPr>
          <w:p w14:paraId="627843D1" w14:textId="2F4A6414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</w:tr>
      <w:tr w:rsidR="00A26B35" w:rsidRPr="00C4762D" w14:paraId="5272A297" w14:textId="77777777" w:rsidTr="0048010D">
        <w:trPr>
          <w:trHeight w:val="300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282B2B"/>
              <w:bottom w:val="single" w:sz="4" w:space="0" w:color="000000"/>
              <w:right w:val="single" w:sz="4" w:space="0" w:color="080808"/>
            </w:tcBorders>
            <w:shd w:val="clear" w:color="auto" w:fill="BFBFBF" w:themeFill="background1" w:themeFillShade="BF"/>
            <w:hideMark/>
          </w:tcPr>
          <w:p w14:paraId="4B6BF8D1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BONIFICACIONES</w:t>
            </w:r>
          </w:p>
        </w:tc>
        <w:tc>
          <w:tcPr>
            <w:tcW w:w="8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232323"/>
            </w:tcBorders>
            <w:hideMark/>
          </w:tcPr>
          <w:p w14:paraId="0835578D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C4762D">
              <w:rPr>
                <w:rFonts w:asciiTheme="minorHAnsi" w:hAnsiTheme="minorHAnsi" w:cstheme="minorHAnsi"/>
              </w:rPr>
              <w:t xml:space="preserve">% </w:t>
            </w:r>
            <w:r w:rsidRPr="00C4762D">
              <w:rPr>
                <w:rFonts w:asciiTheme="minorHAnsi" w:hAnsiTheme="minorHAnsi" w:cstheme="minorHAnsi"/>
                <w:i/>
                <w:iCs/>
              </w:rPr>
              <w:t>bonificado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3A3A3"/>
              <w:right w:val="single" w:sz="4" w:space="0" w:color="777777"/>
            </w:tcBorders>
            <w:hideMark/>
          </w:tcPr>
          <w:p w14:paraId="016C65BD" w14:textId="229F74F4" w:rsidR="00C4762D" w:rsidRPr="00C4762D" w:rsidRDefault="00C4762D" w:rsidP="00C4762D">
            <w:pPr>
              <w:pStyle w:val="Textoindependiente"/>
              <w:spacing w:before="4"/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3A3A3"/>
              <w:right w:val="single" w:sz="4" w:space="0" w:color="A3A3A3"/>
            </w:tcBorders>
            <w:hideMark/>
          </w:tcPr>
          <w:p w14:paraId="3687A8E7" w14:textId="5A567F0B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  <w:tc>
          <w:tcPr>
            <w:tcW w:w="854" w:type="pct"/>
            <w:tcBorders>
              <w:top w:val="single" w:sz="4" w:space="0" w:color="A8A8A8"/>
              <w:left w:val="nil"/>
              <w:bottom w:val="single" w:sz="4" w:space="0" w:color="A3A3A3"/>
              <w:right w:val="single" w:sz="4" w:space="0" w:color="4B4B4B"/>
            </w:tcBorders>
            <w:hideMark/>
          </w:tcPr>
          <w:p w14:paraId="0D6763F7" w14:textId="4354B0FF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</w:tr>
      <w:tr w:rsidR="00A26B35" w:rsidRPr="00C4762D" w14:paraId="0CD02D60" w14:textId="77777777" w:rsidTr="0048010D">
        <w:trPr>
          <w:trHeight w:val="282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80808"/>
            </w:tcBorders>
            <w:hideMark/>
          </w:tcPr>
          <w:p w14:paraId="12D46CF9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Familia Numerosa</w:t>
            </w:r>
          </w:p>
        </w:tc>
        <w:tc>
          <w:tcPr>
            <w:tcW w:w="8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C0C0C"/>
            </w:tcBorders>
            <w:hideMark/>
          </w:tcPr>
          <w:p w14:paraId="7A65586E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</w:rPr>
              <w:t>50%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3A3A3"/>
              <w:right w:val="single" w:sz="4" w:space="0" w:color="777777"/>
            </w:tcBorders>
            <w:hideMark/>
          </w:tcPr>
          <w:p w14:paraId="1CFE7B35" w14:textId="231704F9" w:rsidR="00C4762D" w:rsidRPr="00C4762D" w:rsidRDefault="00C4762D" w:rsidP="00C4762D">
            <w:pPr>
              <w:pStyle w:val="Textoindependiente"/>
              <w:spacing w:before="4"/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3A3A3"/>
              <w:right w:val="single" w:sz="4" w:space="0" w:color="A3A3A3"/>
            </w:tcBorders>
            <w:hideMark/>
          </w:tcPr>
          <w:p w14:paraId="69C974D9" w14:textId="4526923C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  <w:tc>
          <w:tcPr>
            <w:tcW w:w="854" w:type="pct"/>
            <w:tcBorders>
              <w:top w:val="single" w:sz="4" w:space="0" w:color="A3A3A3"/>
              <w:left w:val="nil"/>
              <w:bottom w:val="single" w:sz="4" w:space="0" w:color="A3A3A3"/>
              <w:right w:val="single" w:sz="4" w:space="0" w:color="4B4B4B"/>
            </w:tcBorders>
            <w:hideMark/>
          </w:tcPr>
          <w:p w14:paraId="70948571" w14:textId="73C4D01A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</w:tr>
      <w:tr w:rsidR="00A26B35" w:rsidRPr="00C4762D" w14:paraId="6E1C3A93" w14:textId="77777777" w:rsidTr="0048010D">
        <w:trPr>
          <w:trHeight w:val="300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80808"/>
            </w:tcBorders>
            <w:hideMark/>
          </w:tcPr>
          <w:p w14:paraId="29696FF4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Segundo Miembro Unidad familiar</w:t>
            </w:r>
          </w:p>
        </w:tc>
        <w:tc>
          <w:tcPr>
            <w:tcW w:w="8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C0C0C"/>
            </w:tcBorders>
            <w:hideMark/>
          </w:tcPr>
          <w:p w14:paraId="4CF8A055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</w:rPr>
              <w:t>20%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3A3A3"/>
              <w:right w:val="single" w:sz="4" w:space="0" w:color="777777"/>
            </w:tcBorders>
            <w:hideMark/>
          </w:tcPr>
          <w:p w14:paraId="792BBBA9" w14:textId="60705A26" w:rsidR="00C4762D" w:rsidRPr="00C4762D" w:rsidRDefault="00C4762D" w:rsidP="00C4762D">
            <w:pPr>
              <w:pStyle w:val="Textoindependiente"/>
              <w:spacing w:before="4"/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3A3A3"/>
              <w:right w:val="single" w:sz="4" w:space="0" w:color="A3A3A3"/>
            </w:tcBorders>
            <w:hideMark/>
          </w:tcPr>
          <w:p w14:paraId="1DCB39FC" w14:textId="513F4270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  <w:tc>
          <w:tcPr>
            <w:tcW w:w="854" w:type="pct"/>
            <w:tcBorders>
              <w:top w:val="single" w:sz="4" w:space="0" w:color="A3A3A3"/>
              <w:left w:val="nil"/>
              <w:bottom w:val="single" w:sz="4" w:space="0" w:color="A3A3A3"/>
              <w:right w:val="single" w:sz="4" w:space="0" w:color="4B4B4B"/>
            </w:tcBorders>
            <w:hideMark/>
          </w:tcPr>
          <w:p w14:paraId="187C2821" w14:textId="02E4AC5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</w:tr>
      <w:tr w:rsidR="00A26B35" w:rsidRPr="00C4762D" w14:paraId="6E275B43" w14:textId="77777777" w:rsidTr="0048010D">
        <w:trPr>
          <w:trHeight w:val="462"/>
        </w:trPr>
        <w:tc>
          <w:tcPr>
            <w:tcW w:w="1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80808"/>
            </w:tcBorders>
            <w:hideMark/>
          </w:tcPr>
          <w:p w14:paraId="4C000945" w14:textId="77777777" w:rsidR="00C4762D" w:rsidRPr="00C4762D" w:rsidRDefault="00C4762D" w:rsidP="00C4762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Pertenecer a una banda de música o</w:t>
            </w:r>
            <w:r w:rsidRPr="00C4762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br/>
              <w:t>grupo Folclórico (Al menos durante 2 años)</w:t>
            </w:r>
          </w:p>
        </w:tc>
        <w:tc>
          <w:tcPr>
            <w:tcW w:w="86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C0C0C"/>
            </w:tcBorders>
            <w:vAlign w:val="center"/>
            <w:hideMark/>
          </w:tcPr>
          <w:p w14:paraId="38707D40" w14:textId="7777777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C4762D">
              <w:rPr>
                <w:rFonts w:asciiTheme="minorHAnsi" w:hAnsiTheme="minorHAnsi" w:cstheme="minorHAnsi"/>
                <w:b w:val="0"/>
                <w:bCs w:val="0"/>
              </w:rPr>
              <w:t>25%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8A8A8"/>
              <w:right w:val="single" w:sz="4" w:space="0" w:color="777777"/>
            </w:tcBorders>
            <w:hideMark/>
          </w:tcPr>
          <w:p w14:paraId="4E81CA47" w14:textId="19B43D6E" w:rsidR="00C4762D" w:rsidRPr="00C4762D" w:rsidRDefault="00C4762D" w:rsidP="00C4762D">
            <w:pPr>
              <w:pStyle w:val="Textoindependiente"/>
              <w:spacing w:before="4"/>
              <w:jc w:val="center"/>
              <w:rPr>
                <w:b w:val="0"/>
                <w:bCs w:val="0"/>
                <w:sz w:val="16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8A8A8"/>
              <w:right w:val="single" w:sz="4" w:space="0" w:color="A3A3A3"/>
            </w:tcBorders>
            <w:hideMark/>
          </w:tcPr>
          <w:p w14:paraId="6439F150" w14:textId="32A564CE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  <w:tc>
          <w:tcPr>
            <w:tcW w:w="854" w:type="pct"/>
            <w:tcBorders>
              <w:top w:val="single" w:sz="4" w:space="0" w:color="A3A3A3"/>
              <w:left w:val="nil"/>
              <w:bottom w:val="single" w:sz="4" w:space="0" w:color="A8A8A8"/>
              <w:right w:val="single" w:sz="4" w:space="0" w:color="4B4B4B"/>
            </w:tcBorders>
            <w:hideMark/>
          </w:tcPr>
          <w:p w14:paraId="1DEB7D01" w14:textId="0E18F407" w:rsidR="00C4762D" w:rsidRPr="00C4762D" w:rsidRDefault="00C4762D" w:rsidP="00C4762D">
            <w:pPr>
              <w:pStyle w:val="Textoindependiente"/>
              <w:spacing w:before="4"/>
              <w:jc w:val="center"/>
              <w:rPr>
                <w:sz w:val="16"/>
              </w:rPr>
            </w:pPr>
          </w:p>
        </w:tc>
      </w:tr>
    </w:tbl>
    <w:p w14:paraId="40A52916" w14:textId="77777777" w:rsidR="00C4762D" w:rsidRDefault="00C4762D">
      <w:pPr>
        <w:pStyle w:val="Textoindependiente"/>
        <w:spacing w:before="4"/>
        <w:rPr>
          <w:rFonts w:asciiTheme="minorHAnsi" w:hAnsiTheme="minorHAnsi" w:cstheme="minorHAnsi"/>
          <w:i/>
          <w:iCs/>
        </w:rPr>
      </w:pPr>
    </w:p>
    <w:p w14:paraId="4F05C0F2" w14:textId="11B0A48B" w:rsidR="00C4762D" w:rsidRDefault="00C4762D">
      <w:pPr>
        <w:pStyle w:val="Textoindependiente"/>
        <w:spacing w:before="4"/>
        <w:rPr>
          <w:rFonts w:asciiTheme="minorHAnsi" w:hAnsiTheme="minorHAnsi" w:cstheme="minorHAnsi"/>
          <w:i/>
          <w:iCs/>
        </w:rPr>
      </w:pPr>
      <w:r w:rsidRPr="00C4762D">
        <w:rPr>
          <w:rFonts w:asciiTheme="minorHAnsi" w:hAnsiTheme="minorHAnsi" w:cstheme="minorHAnsi"/>
          <w:i/>
          <w:iCs/>
        </w:rPr>
        <w:t>La Tarifa anual podrá ser fraccionada en tres plazos:</w:t>
      </w:r>
    </w:p>
    <w:p w14:paraId="3D098205" w14:textId="554C25AB" w:rsidR="00C4762D" w:rsidRPr="00C4762D" w:rsidRDefault="00C4762D" w:rsidP="00C4762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</w:rPr>
        <w:tab/>
      </w:r>
      <w:r w:rsidRPr="00C4762D">
        <w:rPr>
          <w:rFonts w:asciiTheme="minorHAnsi" w:hAnsiTheme="minorHAnsi" w:cstheme="minorHAnsi"/>
          <w:i/>
          <w:iCs/>
          <w:sz w:val="24"/>
          <w:szCs w:val="24"/>
        </w:rPr>
        <w:t>1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º </w:t>
      </w:r>
      <w:r w:rsidRPr="00C4762D">
        <w:rPr>
          <w:rFonts w:asciiTheme="minorHAnsi" w:hAnsiTheme="minorHAnsi" w:cstheme="minorHAnsi"/>
          <w:i/>
          <w:iCs/>
          <w:sz w:val="24"/>
          <w:szCs w:val="24"/>
        </w:rPr>
        <w:t>Plazo: 1/3 del importe total en el momento de la matrícula</w:t>
      </w:r>
    </w:p>
    <w:p w14:paraId="7E11C601" w14:textId="76816FA1" w:rsidR="00C4762D" w:rsidRPr="00C4762D" w:rsidRDefault="00C4762D" w:rsidP="00C4762D">
      <w:pPr>
        <w:pStyle w:val="Textoindependiente"/>
        <w:spacing w:before="4"/>
        <w:ind w:firstLine="720"/>
        <w:rPr>
          <w:rFonts w:asciiTheme="minorHAnsi" w:hAnsiTheme="minorHAnsi" w:cstheme="minorHAnsi"/>
          <w:b w:val="0"/>
          <w:bCs w:val="0"/>
          <w:i/>
          <w:iCs/>
        </w:rPr>
      </w:pPr>
      <w:r w:rsidRPr="00C4762D">
        <w:rPr>
          <w:rFonts w:asciiTheme="minorHAnsi" w:hAnsiTheme="minorHAnsi" w:cstheme="minorHAnsi"/>
          <w:b w:val="0"/>
          <w:bCs w:val="0"/>
          <w:i/>
          <w:iCs/>
        </w:rPr>
        <w:t>2º Plazo: Segundo plazo (1/3) antes del 31 de diciembre</w:t>
      </w:r>
    </w:p>
    <w:p w14:paraId="00130D27" w14:textId="75EC37C1" w:rsidR="00C4762D" w:rsidRPr="00C4762D" w:rsidRDefault="00C4762D" w:rsidP="00C4762D">
      <w:pPr>
        <w:pStyle w:val="Textoindependiente"/>
        <w:spacing w:before="4"/>
        <w:ind w:firstLine="720"/>
        <w:rPr>
          <w:b w:val="0"/>
          <w:bCs w:val="0"/>
          <w:sz w:val="16"/>
        </w:rPr>
      </w:pPr>
      <w:r w:rsidRPr="00C4762D">
        <w:rPr>
          <w:rFonts w:asciiTheme="minorHAnsi" w:hAnsiTheme="minorHAnsi" w:cstheme="minorHAnsi"/>
          <w:b w:val="0"/>
          <w:bCs w:val="0"/>
          <w:i/>
          <w:iCs/>
        </w:rPr>
        <w:t>3º Plazo: Tercer plazo (1/3) antes del 31 de marzo</w:t>
      </w:r>
    </w:p>
    <w:sectPr w:rsidR="00C4762D" w:rsidRPr="00C4762D" w:rsidSect="0048010D">
      <w:headerReference w:type="default" r:id="rId6"/>
      <w:type w:val="continuous"/>
      <w:pgSz w:w="16840" w:h="11910" w:orient="landscape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5C18" w14:textId="77777777" w:rsidR="00A55C06" w:rsidRDefault="00A55C06" w:rsidP="00A26B35">
      <w:r>
        <w:separator/>
      </w:r>
    </w:p>
  </w:endnote>
  <w:endnote w:type="continuationSeparator" w:id="0">
    <w:p w14:paraId="30463FEF" w14:textId="77777777" w:rsidR="00A55C06" w:rsidRDefault="00A55C06" w:rsidP="00A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1C7A" w14:textId="77777777" w:rsidR="00A55C06" w:rsidRDefault="00A55C06" w:rsidP="00A26B35">
      <w:r>
        <w:separator/>
      </w:r>
    </w:p>
  </w:footnote>
  <w:footnote w:type="continuationSeparator" w:id="0">
    <w:p w14:paraId="469392EB" w14:textId="77777777" w:rsidR="00A55C06" w:rsidRDefault="00A55C06" w:rsidP="00A2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60D2" w14:textId="195ECDC2" w:rsidR="00A26B35" w:rsidRDefault="00A26B35">
    <w:pPr>
      <w:pStyle w:val="Encabezado"/>
    </w:pPr>
    <w:r>
      <w:rPr>
        <w:rFonts w:ascii="Times New Roman"/>
        <w:b/>
        <w:noProof/>
        <w:sz w:val="20"/>
      </w:rPr>
      <w:drawing>
        <wp:anchor distT="0" distB="0" distL="114300" distR="114300" simplePos="0" relativeHeight="251659776" behindDoc="1" locked="0" layoutInCell="1" allowOverlap="1" wp14:anchorId="65084ACA" wp14:editId="079D80B2">
          <wp:simplePos x="0" y="0"/>
          <wp:positionH relativeFrom="column">
            <wp:posOffset>-3810</wp:posOffset>
          </wp:positionH>
          <wp:positionV relativeFrom="paragraph">
            <wp:posOffset>-361950</wp:posOffset>
          </wp:positionV>
          <wp:extent cx="1007110" cy="1019175"/>
          <wp:effectExtent l="0" t="0" r="0" b="0"/>
          <wp:wrapTopAndBottom/>
          <wp:docPr id="1" name="image1.png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na caricatura de una persona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1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035"/>
    <w:rsid w:val="0048010D"/>
    <w:rsid w:val="00777785"/>
    <w:rsid w:val="00A26B35"/>
    <w:rsid w:val="00A55C06"/>
    <w:rsid w:val="00C4762D"/>
    <w:rsid w:val="00E62192"/>
    <w:rsid w:val="00EE4658"/>
    <w:rsid w:val="00F6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39EE3"/>
  <w15:docId w15:val="{1B5CCE2F-059F-4DAE-8B2D-992DD13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26B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B35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6B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B35"/>
    <w:rPr>
      <w:rFonts w:ascii="Verdana" w:eastAsia="Verdana" w:hAnsi="Verdana" w:cs="Verdan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Los Realejos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González Hernández</dc:creator>
  <cp:lastModifiedBy>Eduardo González González</cp:lastModifiedBy>
  <cp:revision>3</cp:revision>
  <dcterms:created xsi:type="dcterms:W3CDTF">2025-06-11T14:15:00Z</dcterms:created>
  <dcterms:modified xsi:type="dcterms:W3CDTF">2026-04-16T13:58:00Z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2025-06-11T00:00:00Z</vt:filetime>
  </property>
</Properties>
</file>