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89219" w14:textId="51C9DA26" w:rsidR="00315FBC" w:rsidRPr="007B4B31" w:rsidRDefault="00466F8F" w:rsidP="00576131">
      <w:pPr>
        <w:jc w:val="both"/>
        <w:rPr>
          <w:b/>
          <w:bCs/>
          <w:sz w:val="28"/>
          <w:szCs w:val="28"/>
        </w:rPr>
      </w:pPr>
      <w:r w:rsidRPr="007B4B31">
        <w:rPr>
          <w:b/>
          <w:bCs/>
          <w:sz w:val="28"/>
          <w:szCs w:val="28"/>
        </w:rPr>
        <w:t>10</w:t>
      </w:r>
      <w:r w:rsidR="00C64A30" w:rsidRPr="007B4B31">
        <w:rPr>
          <w:b/>
          <w:bCs/>
          <w:sz w:val="28"/>
          <w:szCs w:val="28"/>
        </w:rPr>
        <w:t>21. Órganos de gobierno, de dirección o de administración de la entidad, indicando en cada caso su sede y ubicación, composición, funciones y persona titular:</w:t>
      </w:r>
    </w:p>
    <w:p w14:paraId="640C473D" w14:textId="77777777" w:rsidR="003D739F" w:rsidRPr="007B4B31" w:rsidRDefault="003D739F" w:rsidP="00576131">
      <w:pPr>
        <w:jc w:val="both"/>
        <w:rPr>
          <w:sz w:val="28"/>
          <w:szCs w:val="28"/>
        </w:rPr>
      </w:pPr>
    </w:p>
    <w:p w14:paraId="4E98C1FB" w14:textId="2A0FF2BF" w:rsidR="003D739F" w:rsidRPr="007B4B31" w:rsidRDefault="003D739F" w:rsidP="00576131">
      <w:pPr>
        <w:jc w:val="both"/>
        <w:rPr>
          <w:rFonts w:ascii="Calibri" w:hAnsi="Calibri" w:cs="Calibri"/>
          <w:sz w:val="28"/>
          <w:szCs w:val="28"/>
        </w:rPr>
      </w:pPr>
      <w:r w:rsidRPr="007B4B31">
        <w:rPr>
          <w:rFonts w:ascii="Calibri" w:hAnsi="Calibri" w:cs="Calibri"/>
          <w:b/>
          <w:bCs/>
          <w:sz w:val="28"/>
          <w:szCs w:val="28"/>
        </w:rPr>
        <w:t>PATRONATO</w:t>
      </w:r>
      <w:r w:rsidRPr="007B4B31">
        <w:rPr>
          <w:rFonts w:ascii="Calibri" w:hAnsi="Calibri" w:cs="Calibri"/>
          <w:sz w:val="28"/>
          <w:szCs w:val="28"/>
        </w:rPr>
        <w:t xml:space="preserve">: Sede: Calle San Agustín </w:t>
      </w:r>
      <w:proofErr w:type="spellStart"/>
      <w:r w:rsidRPr="007B4B31">
        <w:rPr>
          <w:rFonts w:ascii="Calibri" w:hAnsi="Calibri" w:cs="Calibri"/>
          <w:sz w:val="28"/>
          <w:szCs w:val="28"/>
        </w:rPr>
        <w:t>nº</w:t>
      </w:r>
      <w:proofErr w:type="spellEnd"/>
      <w:r w:rsidRPr="007B4B31">
        <w:rPr>
          <w:rFonts w:ascii="Calibri" w:hAnsi="Calibri" w:cs="Calibri"/>
          <w:sz w:val="28"/>
          <w:szCs w:val="28"/>
        </w:rPr>
        <w:t xml:space="preserve"> 6. Los Realejos</w:t>
      </w:r>
    </w:p>
    <w:p w14:paraId="326CFE28" w14:textId="77777777" w:rsidR="003D739F" w:rsidRPr="007B4B31" w:rsidRDefault="003D739F" w:rsidP="00576131">
      <w:pPr>
        <w:jc w:val="both"/>
        <w:rPr>
          <w:rFonts w:ascii="Calibri" w:hAnsi="Calibri" w:cs="Calibri"/>
          <w:sz w:val="28"/>
          <w:szCs w:val="28"/>
        </w:rPr>
      </w:pPr>
    </w:p>
    <w:p w14:paraId="423AF961" w14:textId="5952B1CB" w:rsidR="003D739F" w:rsidRPr="007B4B31" w:rsidRDefault="003D739F" w:rsidP="00576131">
      <w:pPr>
        <w:jc w:val="both"/>
        <w:rPr>
          <w:rFonts w:ascii="Calibri" w:eastAsia="Arial" w:hAnsi="Calibri" w:cs="Calibri"/>
          <w:b/>
          <w:sz w:val="28"/>
          <w:szCs w:val="28"/>
        </w:rPr>
      </w:pPr>
      <w:r w:rsidRPr="007B4B31">
        <w:rPr>
          <w:rFonts w:ascii="Calibri" w:eastAsia="Arial" w:hAnsi="Calibri" w:cs="Calibri"/>
          <w:b/>
          <w:sz w:val="28"/>
          <w:szCs w:val="28"/>
        </w:rPr>
        <w:t>COMPOSICION</w:t>
      </w:r>
      <w:r w:rsidR="003459B5" w:rsidRPr="007B4B31">
        <w:rPr>
          <w:rFonts w:ascii="Calibri" w:eastAsia="Arial" w:hAnsi="Calibri" w:cs="Calibri"/>
          <w:b/>
          <w:sz w:val="28"/>
          <w:szCs w:val="28"/>
        </w:rPr>
        <w:t>:</w:t>
      </w:r>
    </w:p>
    <w:p w14:paraId="55E2C86B" w14:textId="4609F1F9" w:rsidR="003D739F" w:rsidRPr="007B4B31" w:rsidRDefault="003D739F" w:rsidP="00576131">
      <w:pPr>
        <w:pStyle w:val="Prrafodelista"/>
        <w:numPr>
          <w:ilvl w:val="0"/>
          <w:numId w:val="12"/>
        </w:numPr>
        <w:jc w:val="both"/>
        <w:rPr>
          <w:rFonts w:ascii="Calibri" w:hAnsi="Calibri" w:cs="Calibri"/>
          <w:bCs/>
          <w:sz w:val="28"/>
          <w:szCs w:val="28"/>
        </w:rPr>
      </w:pPr>
      <w:r w:rsidRPr="007B4B31">
        <w:rPr>
          <w:rFonts w:ascii="Calibri" w:hAnsi="Calibri" w:cs="Calibri"/>
          <w:b/>
          <w:bCs/>
          <w:sz w:val="28"/>
          <w:szCs w:val="28"/>
          <w:u w:val="single"/>
        </w:rPr>
        <w:t>PRESIDENTE:</w:t>
      </w:r>
      <w:r w:rsidRPr="007B4B31">
        <w:rPr>
          <w:rFonts w:ascii="Calibri" w:hAnsi="Calibri" w:cs="Calibri"/>
          <w:sz w:val="28"/>
          <w:szCs w:val="28"/>
        </w:rPr>
        <w:t xml:space="preserve"> </w:t>
      </w:r>
      <w:r w:rsidRPr="007B4B31">
        <w:rPr>
          <w:rFonts w:ascii="Calibri" w:hAnsi="Calibri" w:cs="Calibri"/>
          <w:bCs/>
          <w:sz w:val="28"/>
          <w:szCs w:val="28"/>
        </w:rPr>
        <w:t xml:space="preserve">D. Javier Sierra Jorge, </w:t>
      </w:r>
      <w:proofErr w:type="gramStart"/>
      <w:r w:rsidRPr="007B4B31">
        <w:rPr>
          <w:rFonts w:ascii="Calibri" w:hAnsi="Calibri" w:cs="Calibri"/>
          <w:sz w:val="28"/>
          <w:szCs w:val="28"/>
        </w:rPr>
        <w:t>Alcalde</w:t>
      </w:r>
      <w:proofErr w:type="gramEnd"/>
      <w:r w:rsidRPr="007B4B31">
        <w:rPr>
          <w:rFonts w:ascii="Calibri" w:hAnsi="Calibri" w:cs="Calibri"/>
          <w:sz w:val="28"/>
          <w:szCs w:val="28"/>
        </w:rPr>
        <w:t xml:space="preserve"> del Excmo. Ayuntamiento de Icod de los Vinos (asistencia telemática)</w:t>
      </w:r>
    </w:p>
    <w:p w14:paraId="5625148B" w14:textId="0DC12736" w:rsidR="003D739F" w:rsidRPr="007B4B31" w:rsidRDefault="003D739F" w:rsidP="00576131">
      <w:pPr>
        <w:pStyle w:val="Prrafodelista"/>
        <w:numPr>
          <w:ilvl w:val="0"/>
          <w:numId w:val="12"/>
        </w:numPr>
        <w:jc w:val="both"/>
        <w:rPr>
          <w:rFonts w:ascii="Calibri" w:hAnsi="Calibri" w:cs="Calibri"/>
          <w:sz w:val="28"/>
          <w:szCs w:val="28"/>
        </w:rPr>
      </w:pPr>
      <w:r w:rsidRPr="007B4B31">
        <w:rPr>
          <w:rFonts w:ascii="Calibri" w:hAnsi="Calibri" w:cs="Calibri"/>
          <w:b/>
          <w:bCs/>
          <w:sz w:val="28"/>
          <w:szCs w:val="28"/>
          <w:u w:val="single"/>
        </w:rPr>
        <w:t>VICEPRESIDENTE</w:t>
      </w:r>
      <w:r w:rsidRPr="007B4B31">
        <w:rPr>
          <w:rFonts w:ascii="Calibri" w:hAnsi="Calibri" w:cs="Calibri"/>
          <w:b/>
          <w:bCs/>
          <w:sz w:val="28"/>
          <w:szCs w:val="28"/>
        </w:rPr>
        <w:t>:</w:t>
      </w:r>
      <w:r w:rsidRPr="007B4B31">
        <w:rPr>
          <w:rFonts w:ascii="Calibri" w:hAnsi="Calibri" w:cs="Calibri"/>
          <w:sz w:val="28"/>
          <w:szCs w:val="28"/>
        </w:rPr>
        <w:t xml:space="preserve"> </w:t>
      </w:r>
      <w:r w:rsidRPr="007B4B31">
        <w:rPr>
          <w:rFonts w:ascii="Calibri" w:hAnsi="Calibri" w:cs="Calibri"/>
          <w:bCs/>
          <w:sz w:val="28"/>
          <w:szCs w:val="28"/>
        </w:rPr>
        <w:t xml:space="preserve"> </w:t>
      </w:r>
      <w:r w:rsidRPr="007B4B31">
        <w:rPr>
          <w:rFonts w:ascii="Calibri" w:hAnsi="Calibri" w:cs="Calibri"/>
          <w:sz w:val="28"/>
          <w:szCs w:val="28"/>
        </w:rPr>
        <w:t>D Adolfo González Pérez Siverio,</w:t>
      </w:r>
      <w:r w:rsidR="006C33B6" w:rsidRPr="007B4B31">
        <w:rPr>
          <w:rFonts w:ascii="Calibri" w:hAnsi="Calibri" w:cs="Calibri"/>
          <w:sz w:val="28"/>
          <w:szCs w:val="28"/>
        </w:rPr>
        <w:t xml:space="preserve"> </w:t>
      </w:r>
      <w:proofErr w:type="gramStart"/>
      <w:r w:rsidRPr="007B4B31">
        <w:rPr>
          <w:rFonts w:ascii="Calibri" w:hAnsi="Calibri" w:cs="Calibri"/>
          <w:bCs/>
          <w:sz w:val="28"/>
          <w:szCs w:val="28"/>
        </w:rPr>
        <w:t>Alcalde</w:t>
      </w:r>
      <w:proofErr w:type="gramEnd"/>
      <w:r w:rsidRPr="007B4B31">
        <w:rPr>
          <w:rFonts w:ascii="Calibri" w:hAnsi="Calibri" w:cs="Calibri"/>
          <w:bCs/>
          <w:sz w:val="28"/>
          <w:szCs w:val="28"/>
        </w:rPr>
        <w:t xml:space="preserve"> del Excmo. Ayuntamiento de Los Realejos</w:t>
      </w:r>
    </w:p>
    <w:p w14:paraId="35D69B73" w14:textId="77777777" w:rsidR="007B4B31" w:rsidRDefault="003D739F" w:rsidP="00576131">
      <w:pPr>
        <w:pStyle w:val="Prrafodelista"/>
        <w:numPr>
          <w:ilvl w:val="0"/>
          <w:numId w:val="12"/>
        </w:numPr>
        <w:jc w:val="both"/>
        <w:rPr>
          <w:rFonts w:ascii="Calibri" w:hAnsi="Calibri" w:cs="Calibri"/>
          <w:sz w:val="28"/>
          <w:szCs w:val="28"/>
        </w:rPr>
      </w:pPr>
      <w:r w:rsidRPr="007B4B31">
        <w:rPr>
          <w:rFonts w:ascii="Calibri" w:hAnsi="Calibri" w:cs="Calibri"/>
          <w:b/>
          <w:bCs/>
          <w:sz w:val="28"/>
          <w:szCs w:val="28"/>
          <w:u w:val="single"/>
        </w:rPr>
        <w:t>SECRETARIA</w:t>
      </w:r>
      <w:r w:rsidRPr="007B4B31">
        <w:rPr>
          <w:rFonts w:ascii="Calibri" w:hAnsi="Calibri" w:cs="Calibri"/>
          <w:b/>
          <w:bCs/>
          <w:sz w:val="28"/>
          <w:szCs w:val="28"/>
        </w:rPr>
        <w:t>:</w:t>
      </w:r>
      <w:r w:rsidRPr="007B4B31">
        <w:rPr>
          <w:rFonts w:ascii="Calibri" w:hAnsi="Calibri" w:cs="Calibri"/>
          <w:sz w:val="28"/>
          <w:szCs w:val="28"/>
        </w:rPr>
        <w:t xml:space="preserve"> Dª. Isabel Elena Socorro González, </w:t>
      </w:r>
      <w:proofErr w:type="gramStart"/>
      <w:r w:rsidRPr="007B4B31">
        <w:rPr>
          <w:rFonts w:ascii="Calibri" w:hAnsi="Calibri" w:cs="Calibri"/>
          <w:sz w:val="28"/>
          <w:szCs w:val="28"/>
        </w:rPr>
        <w:t>Concejala Delegada</w:t>
      </w:r>
      <w:proofErr w:type="gramEnd"/>
      <w:r w:rsidRPr="007B4B31">
        <w:rPr>
          <w:rFonts w:ascii="Calibri" w:hAnsi="Calibri" w:cs="Calibri"/>
          <w:sz w:val="28"/>
          <w:szCs w:val="28"/>
        </w:rPr>
        <w:t xml:space="preserve"> de Cultura del Excmo. Ayuntamiento de Los Realejos </w:t>
      </w:r>
    </w:p>
    <w:p w14:paraId="2FD77391" w14:textId="77777777" w:rsidR="007B4B31" w:rsidRPr="007B4B31" w:rsidRDefault="003D739F" w:rsidP="00576131">
      <w:pPr>
        <w:pStyle w:val="Prrafodelista"/>
        <w:numPr>
          <w:ilvl w:val="0"/>
          <w:numId w:val="12"/>
        </w:numPr>
        <w:jc w:val="both"/>
        <w:rPr>
          <w:rFonts w:ascii="Calibri" w:hAnsi="Calibri" w:cs="Calibri"/>
          <w:sz w:val="28"/>
          <w:szCs w:val="28"/>
        </w:rPr>
      </w:pPr>
      <w:r w:rsidRPr="007B4B31">
        <w:rPr>
          <w:rFonts w:ascii="Calibri" w:hAnsi="Calibri" w:cs="Calibri"/>
          <w:b/>
          <w:bCs/>
          <w:sz w:val="28"/>
          <w:szCs w:val="28"/>
          <w:u w:val="single"/>
        </w:rPr>
        <w:t>VOCALES</w:t>
      </w:r>
      <w:r w:rsidRPr="007B4B31">
        <w:rPr>
          <w:rFonts w:ascii="Calibri" w:hAnsi="Calibri" w:cs="Calibri"/>
          <w:b/>
          <w:bCs/>
          <w:sz w:val="28"/>
          <w:szCs w:val="28"/>
        </w:rPr>
        <w:t>:</w:t>
      </w:r>
    </w:p>
    <w:p w14:paraId="5770E214" w14:textId="77777777" w:rsidR="007B4B31" w:rsidRDefault="003D739F" w:rsidP="00576131">
      <w:pPr>
        <w:pStyle w:val="Prrafodelista"/>
        <w:numPr>
          <w:ilvl w:val="1"/>
          <w:numId w:val="12"/>
        </w:numPr>
        <w:jc w:val="both"/>
        <w:rPr>
          <w:rFonts w:ascii="Calibri" w:hAnsi="Calibri" w:cs="Calibri"/>
          <w:sz w:val="28"/>
          <w:szCs w:val="28"/>
        </w:rPr>
      </w:pPr>
      <w:r w:rsidRPr="007B4B31">
        <w:rPr>
          <w:rFonts w:ascii="Calibri" w:hAnsi="Calibri" w:cs="Calibri"/>
          <w:sz w:val="28"/>
          <w:szCs w:val="28"/>
        </w:rPr>
        <w:t xml:space="preserve">Dª Verónica González García, </w:t>
      </w:r>
      <w:proofErr w:type="gramStart"/>
      <w:r w:rsidRPr="007B4B31">
        <w:rPr>
          <w:rFonts w:ascii="Calibri" w:hAnsi="Calibri" w:cs="Calibri"/>
          <w:sz w:val="28"/>
          <w:szCs w:val="28"/>
        </w:rPr>
        <w:t>Concejala</w:t>
      </w:r>
      <w:proofErr w:type="gramEnd"/>
      <w:r w:rsidRPr="007B4B31">
        <w:rPr>
          <w:rFonts w:ascii="Calibri" w:hAnsi="Calibri" w:cs="Calibri"/>
          <w:sz w:val="28"/>
          <w:szCs w:val="28"/>
        </w:rPr>
        <w:t xml:space="preserve"> del Excmo. Ayuntamiento de Icod de los Vinos (asistencia telemática)</w:t>
      </w:r>
      <w:r w:rsidR="006C33B6" w:rsidRPr="007B4B31">
        <w:rPr>
          <w:rFonts w:ascii="Calibri" w:hAnsi="Calibri" w:cs="Calibri"/>
          <w:sz w:val="28"/>
          <w:szCs w:val="28"/>
        </w:rPr>
        <w:t>.</w:t>
      </w:r>
    </w:p>
    <w:p w14:paraId="0CDAFA9C" w14:textId="0805894C" w:rsidR="003D739F" w:rsidRPr="007B4B31" w:rsidRDefault="003D739F" w:rsidP="00576131">
      <w:pPr>
        <w:pStyle w:val="Prrafodelista"/>
        <w:numPr>
          <w:ilvl w:val="1"/>
          <w:numId w:val="12"/>
        </w:numPr>
        <w:jc w:val="both"/>
        <w:rPr>
          <w:rFonts w:ascii="Calibri" w:hAnsi="Calibri" w:cs="Calibri"/>
          <w:sz w:val="28"/>
          <w:szCs w:val="28"/>
        </w:rPr>
      </w:pPr>
      <w:r w:rsidRPr="007B4B31">
        <w:rPr>
          <w:rFonts w:ascii="Calibri" w:hAnsi="Calibri" w:cs="Calibri"/>
          <w:bCs/>
          <w:sz w:val="28"/>
          <w:szCs w:val="28"/>
        </w:rPr>
        <w:t>Don Domingo Borges García</w:t>
      </w:r>
      <w:r w:rsidRPr="007B4B31">
        <w:rPr>
          <w:rFonts w:ascii="Calibri" w:hAnsi="Calibri" w:cs="Calibri"/>
          <w:sz w:val="28"/>
          <w:szCs w:val="28"/>
        </w:rPr>
        <w:t xml:space="preserve"> Técnico de Cultura del Ayuntamiento de Los Realejos</w:t>
      </w:r>
    </w:p>
    <w:p w14:paraId="47CCDB48" w14:textId="77777777" w:rsidR="003D739F" w:rsidRPr="007B4B31" w:rsidRDefault="003D739F" w:rsidP="00576131">
      <w:pPr>
        <w:jc w:val="both"/>
        <w:rPr>
          <w:rFonts w:ascii="Calibri" w:hAnsi="Calibri" w:cs="Calibri"/>
          <w:sz w:val="28"/>
          <w:szCs w:val="28"/>
        </w:rPr>
      </w:pPr>
    </w:p>
    <w:p w14:paraId="61D636D2" w14:textId="5B088129" w:rsidR="006C33B6" w:rsidRPr="007B4B31" w:rsidRDefault="006C33B6" w:rsidP="00576131">
      <w:pPr>
        <w:jc w:val="both"/>
        <w:rPr>
          <w:rFonts w:ascii="Calibri" w:eastAsia="Arial" w:hAnsi="Calibri" w:cs="Calibri"/>
          <w:b/>
          <w:sz w:val="28"/>
          <w:szCs w:val="28"/>
        </w:rPr>
      </w:pPr>
      <w:r w:rsidRPr="007B4B31">
        <w:rPr>
          <w:rFonts w:ascii="Calibri" w:eastAsia="Arial" w:hAnsi="Calibri" w:cs="Calibri"/>
          <w:b/>
          <w:sz w:val="28"/>
          <w:szCs w:val="28"/>
        </w:rPr>
        <w:t>COMPETENCIAS:</w:t>
      </w:r>
    </w:p>
    <w:p w14:paraId="6D9D70B0" w14:textId="1281792F" w:rsidR="006C33B6" w:rsidRPr="00576131" w:rsidRDefault="003D739F" w:rsidP="00576131">
      <w:pPr>
        <w:pStyle w:val="Prrafodelista"/>
        <w:numPr>
          <w:ilvl w:val="0"/>
          <w:numId w:val="13"/>
        </w:numPr>
        <w:jc w:val="both"/>
        <w:rPr>
          <w:rFonts w:eastAsia="Arial"/>
          <w:sz w:val="28"/>
          <w:szCs w:val="28"/>
        </w:rPr>
      </w:pPr>
      <w:r w:rsidRPr="00576131">
        <w:rPr>
          <w:rFonts w:ascii="Calibri" w:eastAsia="Arial" w:hAnsi="Calibri" w:cs="Calibri"/>
          <w:sz w:val="28"/>
          <w:szCs w:val="28"/>
        </w:rPr>
        <w:t>Su competencia se extiende a</w:t>
      </w:r>
      <w:r w:rsidR="006C33B6" w:rsidRPr="00576131">
        <w:rPr>
          <w:rFonts w:ascii="Calibri" w:eastAsia="Arial" w:hAnsi="Calibri" w:cs="Calibri"/>
          <w:sz w:val="28"/>
          <w:szCs w:val="28"/>
        </w:rPr>
        <w:t xml:space="preserve"> </w:t>
      </w:r>
      <w:r w:rsidRPr="00576131">
        <w:rPr>
          <w:rFonts w:ascii="Calibri" w:eastAsia="Arial" w:hAnsi="Calibri" w:cs="Calibri"/>
          <w:sz w:val="28"/>
          <w:szCs w:val="28"/>
        </w:rPr>
        <w:t xml:space="preserve">resolver las Incidencias de todo lo que concierne al gobierno, representación y administración de la Fundación, así como la modificación de estos Estatutos siempre que resulte conveniente en interés de </w:t>
      </w:r>
      <w:r w:rsidR="006C33B6" w:rsidRPr="00576131">
        <w:rPr>
          <w:rFonts w:ascii="Calibri" w:eastAsia="Arial" w:hAnsi="Calibri" w:cs="Calibri"/>
          <w:sz w:val="28"/>
          <w:szCs w:val="28"/>
        </w:rPr>
        <w:t>esta</w:t>
      </w:r>
      <w:r w:rsidRPr="00576131">
        <w:rPr>
          <w:rFonts w:ascii="Calibri" w:eastAsia="Arial" w:hAnsi="Calibri" w:cs="Calibri"/>
          <w:sz w:val="28"/>
          <w:szCs w:val="28"/>
        </w:rPr>
        <w:t xml:space="preserve"> y no exista prohibición del fundador, en cuyo caso</w:t>
      </w:r>
      <w:r w:rsidRPr="00576131">
        <w:rPr>
          <w:rFonts w:eastAsia="Arial"/>
          <w:sz w:val="28"/>
          <w:szCs w:val="28"/>
        </w:rPr>
        <w:t xml:space="preserve"> requerirá la autorización previa del Protectorado de Fundaciones de Canarias. Con independencia de las fu</w:t>
      </w:r>
      <w:r w:rsidR="006C33B6" w:rsidRPr="00576131">
        <w:rPr>
          <w:rFonts w:eastAsia="Arial"/>
          <w:sz w:val="28"/>
          <w:szCs w:val="28"/>
        </w:rPr>
        <w:t>n</w:t>
      </w:r>
      <w:r w:rsidRPr="00576131">
        <w:rPr>
          <w:rFonts w:eastAsia="Arial"/>
          <w:sz w:val="28"/>
          <w:szCs w:val="28"/>
        </w:rPr>
        <w:t>ciones que le otorgan los presentes Estatutos, y sin perjuicio de solicitar las preceptivas autorizaciones al Protectorado, a Título meramente enunciativo, serán facultades del Patronato:</w:t>
      </w:r>
    </w:p>
    <w:p w14:paraId="03D88878" w14:textId="2456835F" w:rsidR="003D739F" w:rsidRPr="00576131" w:rsidRDefault="003D739F" w:rsidP="00576131">
      <w:pPr>
        <w:pStyle w:val="Prrafodelista"/>
        <w:numPr>
          <w:ilvl w:val="0"/>
          <w:numId w:val="14"/>
        </w:numPr>
        <w:jc w:val="both"/>
        <w:rPr>
          <w:rFonts w:eastAsia="Arial"/>
          <w:sz w:val="28"/>
          <w:szCs w:val="28"/>
        </w:rPr>
      </w:pPr>
      <w:r w:rsidRPr="00576131">
        <w:rPr>
          <w:rFonts w:eastAsia="Arial"/>
          <w:sz w:val="28"/>
          <w:szCs w:val="28"/>
        </w:rPr>
        <w:t xml:space="preserve">Ejercer la alta Inspección, vigilancia y orientación de la labor de la Fundación y aprobar los planes de gestión y programas periódicos de actuación de </w:t>
      </w:r>
      <w:r w:rsidR="006C33B6" w:rsidRPr="00576131">
        <w:rPr>
          <w:rFonts w:eastAsia="Arial"/>
          <w:sz w:val="28"/>
          <w:szCs w:val="28"/>
        </w:rPr>
        <w:t>esta</w:t>
      </w:r>
      <w:r w:rsidRPr="00576131">
        <w:rPr>
          <w:rFonts w:eastAsia="Arial"/>
          <w:sz w:val="28"/>
          <w:szCs w:val="28"/>
        </w:rPr>
        <w:t>.</w:t>
      </w:r>
    </w:p>
    <w:p w14:paraId="5EA7E78B" w14:textId="02CE8C68" w:rsidR="003D739F" w:rsidRPr="00576131" w:rsidRDefault="003D739F" w:rsidP="00576131">
      <w:pPr>
        <w:pStyle w:val="Prrafodelista"/>
        <w:numPr>
          <w:ilvl w:val="0"/>
          <w:numId w:val="14"/>
        </w:numPr>
        <w:jc w:val="both"/>
        <w:rPr>
          <w:rFonts w:eastAsia="Arial"/>
          <w:bCs/>
          <w:sz w:val="28"/>
          <w:szCs w:val="28"/>
        </w:rPr>
      </w:pPr>
      <w:r w:rsidRPr="00576131">
        <w:rPr>
          <w:rFonts w:eastAsia="Arial"/>
          <w:sz w:val="28"/>
          <w:szCs w:val="28"/>
        </w:rPr>
        <w:t>Desarrollar, en su caso, con la oportuna normativa complementaria, los Estatuto</w:t>
      </w:r>
      <w:r w:rsidR="007B4B31" w:rsidRPr="00576131">
        <w:rPr>
          <w:rFonts w:eastAsia="Arial"/>
          <w:sz w:val="28"/>
          <w:szCs w:val="28"/>
        </w:rPr>
        <w:t>s fundacionales.</w:t>
      </w:r>
    </w:p>
    <w:p w14:paraId="186F1410" w14:textId="06E70480" w:rsidR="003D739F" w:rsidRPr="00576131" w:rsidRDefault="003D739F" w:rsidP="00576131">
      <w:pPr>
        <w:pStyle w:val="Prrafodelista"/>
        <w:numPr>
          <w:ilvl w:val="0"/>
          <w:numId w:val="14"/>
        </w:numPr>
        <w:jc w:val="both"/>
        <w:rPr>
          <w:rFonts w:eastAsia="Arial"/>
          <w:sz w:val="28"/>
          <w:szCs w:val="28"/>
        </w:rPr>
      </w:pPr>
      <w:r w:rsidRPr="00576131">
        <w:rPr>
          <w:rFonts w:eastAsia="Arial"/>
          <w:sz w:val="28"/>
          <w:szCs w:val="28"/>
        </w:rPr>
        <w:t>Fijar las líneas generales sobre la distribución y aplicación de los fondos disponibles entre las finalidades de la Fundación.</w:t>
      </w:r>
    </w:p>
    <w:p w14:paraId="49505C8C" w14:textId="3D426A6E" w:rsidR="003D739F" w:rsidRPr="00576131" w:rsidRDefault="003D739F" w:rsidP="00576131">
      <w:pPr>
        <w:pStyle w:val="Prrafodelista"/>
        <w:numPr>
          <w:ilvl w:val="0"/>
          <w:numId w:val="14"/>
        </w:numPr>
        <w:jc w:val="both"/>
        <w:rPr>
          <w:rFonts w:eastAsia="Arial"/>
          <w:sz w:val="28"/>
          <w:szCs w:val="28"/>
        </w:rPr>
      </w:pPr>
      <w:r w:rsidRPr="00576131">
        <w:rPr>
          <w:rFonts w:eastAsia="Arial"/>
          <w:sz w:val="28"/>
          <w:szCs w:val="28"/>
        </w:rPr>
        <w:t>Confeccionar el inventario, balance de situación y la cuenta de resultados en los que consten de modo cierto la situación económica, financiera y patrimonial de la fundación.</w:t>
      </w:r>
    </w:p>
    <w:p w14:paraId="04A01CAF" w14:textId="02EC9F0F" w:rsidR="003D739F" w:rsidRPr="00576131" w:rsidRDefault="003D739F" w:rsidP="00576131">
      <w:pPr>
        <w:pStyle w:val="Prrafodelista"/>
        <w:numPr>
          <w:ilvl w:val="0"/>
          <w:numId w:val="14"/>
        </w:numPr>
        <w:jc w:val="both"/>
        <w:rPr>
          <w:rFonts w:eastAsia="Arial"/>
          <w:sz w:val="28"/>
          <w:szCs w:val="28"/>
        </w:rPr>
      </w:pPr>
      <w:r w:rsidRPr="00576131">
        <w:rPr>
          <w:rFonts w:eastAsia="Arial"/>
          <w:sz w:val="28"/>
          <w:szCs w:val="28"/>
        </w:rPr>
        <w:t xml:space="preserve">Elaborar una memoria expresiva de las actividades fundacionales, así como </w:t>
      </w:r>
      <w:r w:rsidRPr="00576131">
        <w:rPr>
          <w:rFonts w:eastAsia="Arial"/>
          <w:sz w:val="28"/>
          <w:szCs w:val="28"/>
        </w:rPr>
        <w:lastRenderedPageBreak/>
        <w:t>del exacto grado de cumplimiento de los fines fundacionales y de la gestión económica.</w:t>
      </w:r>
    </w:p>
    <w:p w14:paraId="7BA5C3AA" w14:textId="4BD10A04" w:rsidR="003D739F" w:rsidRPr="00576131" w:rsidRDefault="003D739F" w:rsidP="00576131">
      <w:pPr>
        <w:pStyle w:val="Prrafodelista"/>
        <w:numPr>
          <w:ilvl w:val="0"/>
          <w:numId w:val="14"/>
        </w:numPr>
        <w:jc w:val="both"/>
        <w:rPr>
          <w:rFonts w:eastAsia="Arial"/>
          <w:sz w:val="28"/>
          <w:szCs w:val="28"/>
        </w:rPr>
      </w:pPr>
      <w:r w:rsidRPr="00576131">
        <w:rPr>
          <w:rFonts w:eastAsia="Arial"/>
          <w:sz w:val="28"/>
          <w:szCs w:val="28"/>
        </w:rPr>
        <w:t>Someter a auditoría externa las cuentas de la fundación en las que concurran las circunstancias enumeradas en el Artículo 25 de la Ley de Fundaciones Canarias.</w:t>
      </w:r>
    </w:p>
    <w:p w14:paraId="20E882FF" w14:textId="77777777" w:rsidR="003D739F" w:rsidRPr="00576131" w:rsidRDefault="003D739F" w:rsidP="00576131">
      <w:pPr>
        <w:pStyle w:val="Prrafodelista"/>
        <w:numPr>
          <w:ilvl w:val="0"/>
          <w:numId w:val="14"/>
        </w:numPr>
        <w:jc w:val="both"/>
        <w:rPr>
          <w:rFonts w:eastAsia="Arial"/>
          <w:sz w:val="28"/>
          <w:szCs w:val="28"/>
        </w:rPr>
      </w:pPr>
      <w:r w:rsidRPr="00576131">
        <w:rPr>
          <w:rFonts w:eastAsia="Arial"/>
          <w:sz w:val="28"/>
          <w:szCs w:val="28"/>
        </w:rPr>
        <w:t>Elaborar y remitir al Protectorado de Fundaciones Canarias en los últimos tres meses de cada ejercicio del presupuesto correspondiente al año siguiente acompañado de una memoria explicativa.</w:t>
      </w:r>
    </w:p>
    <w:p w14:paraId="0A160437" w14:textId="1BF9B20F" w:rsidR="003D739F" w:rsidRPr="00576131" w:rsidRDefault="003D739F" w:rsidP="00576131">
      <w:pPr>
        <w:pStyle w:val="Prrafodelista"/>
        <w:numPr>
          <w:ilvl w:val="0"/>
          <w:numId w:val="14"/>
        </w:numPr>
        <w:jc w:val="both"/>
        <w:rPr>
          <w:rFonts w:eastAsia="Arial"/>
          <w:sz w:val="28"/>
          <w:szCs w:val="28"/>
        </w:rPr>
      </w:pPr>
      <w:r w:rsidRPr="00576131">
        <w:rPr>
          <w:rFonts w:eastAsia="Arial"/>
          <w:sz w:val="28"/>
          <w:szCs w:val="28"/>
        </w:rPr>
        <w:t>Cambiar el domicilio del órgano de gobierno de la Fundación y acordar la apertura y cierre de sus Delegaciones.</w:t>
      </w:r>
    </w:p>
    <w:p w14:paraId="380490EC" w14:textId="77777777" w:rsidR="003D739F" w:rsidRPr="00576131" w:rsidRDefault="003D739F" w:rsidP="00576131">
      <w:pPr>
        <w:pStyle w:val="Prrafodelista"/>
        <w:numPr>
          <w:ilvl w:val="0"/>
          <w:numId w:val="14"/>
        </w:numPr>
        <w:jc w:val="both"/>
        <w:rPr>
          <w:rFonts w:eastAsia="Arial"/>
          <w:sz w:val="28"/>
          <w:szCs w:val="28"/>
        </w:rPr>
      </w:pPr>
      <w:r w:rsidRPr="00576131">
        <w:rPr>
          <w:rFonts w:eastAsia="Arial"/>
          <w:sz w:val="28"/>
          <w:szCs w:val="28"/>
        </w:rPr>
        <w:t>Adoptar acuerdos sobre la extinción o fusión de la Fundación en los caos enumerados en el artículo 31 de la Ley de Fundaciones Canarias.</w:t>
      </w:r>
    </w:p>
    <w:p w14:paraId="6EC1380B" w14:textId="77777777" w:rsidR="003D739F" w:rsidRPr="00576131" w:rsidRDefault="003D739F" w:rsidP="00576131">
      <w:pPr>
        <w:pStyle w:val="Prrafodelista"/>
        <w:numPr>
          <w:ilvl w:val="0"/>
          <w:numId w:val="14"/>
        </w:numPr>
        <w:jc w:val="both"/>
        <w:rPr>
          <w:rFonts w:eastAsia="Arial"/>
          <w:sz w:val="28"/>
          <w:szCs w:val="28"/>
        </w:rPr>
      </w:pPr>
      <w:r w:rsidRPr="00576131">
        <w:rPr>
          <w:rFonts w:eastAsia="Arial"/>
          <w:sz w:val="28"/>
          <w:szCs w:val="28"/>
        </w:rPr>
        <w:t>Delegar sus facultades en uno o más patronos, sin que puedan ser objeto de delegación la aprobación de las cuentas y del presupuesto ni aquellos actos que requieran la autorización del Protectorado.</w:t>
      </w:r>
    </w:p>
    <w:p w14:paraId="42E85284" w14:textId="4DD4D9FA" w:rsidR="003D739F" w:rsidRPr="00576131" w:rsidRDefault="003D739F" w:rsidP="00576131">
      <w:pPr>
        <w:pStyle w:val="Prrafodelista"/>
        <w:numPr>
          <w:ilvl w:val="0"/>
          <w:numId w:val="14"/>
        </w:numPr>
        <w:jc w:val="both"/>
        <w:rPr>
          <w:rFonts w:eastAsia="Arial"/>
          <w:sz w:val="28"/>
          <w:szCs w:val="28"/>
        </w:rPr>
      </w:pPr>
      <w:r w:rsidRPr="00576131">
        <w:rPr>
          <w:rFonts w:eastAsia="Arial"/>
          <w:sz w:val="28"/>
          <w:szCs w:val="28"/>
        </w:rPr>
        <w:t>Acordar la realización de actividades empresariales sólo cuando éstas estén directamente relacionadas con el fin fundacional o sean estrictamente necesarias para el sostenimiento de la actividad fundacional.</w:t>
      </w:r>
    </w:p>
    <w:p w14:paraId="060C9CE2" w14:textId="786B97C7" w:rsidR="003D739F" w:rsidRPr="00576131" w:rsidRDefault="003D739F" w:rsidP="00576131">
      <w:pPr>
        <w:pStyle w:val="Prrafodelista"/>
        <w:numPr>
          <w:ilvl w:val="0"/>
          <w:numId w:val="14"/>
        </w:numPr>
        <w:jc w:val="both"/>
        <w:rPr>
          <w:rFonts w:eastAsia="Arial"/>
          <w:sz w:val="28"/>
          <w:szCs w:val="28"/>
        </w:rPr>
      </w:pPr>
      <w:r w:rsidRPr="00576131">
        <w:rPr>
          <w:rFonts w:eastAsia="Arial"/>
          <w:sz w:val="28"/>
          <w:szCs w:val="28"/>
        </w:rPr>
        <w:t>Acordar la adquisición, enajenación y gravamen (Incluidas hipotecas) de bienes muebles o Inmuebles, para o por la Fundación, subscribiendo los correspondientes contratos previo cumplimiento de lo dispuesto en el artículo 13 de la Ley de Fundaciones Canarias.</w:t>
      </w:r>
    </w:p>
    <w:p w14:paraId="575E4BAB" w14:textId="76F9E5D0" w:rsidR="003D739F" w:rsidRPr="00576131" w:rsidRDefault="003D739F" w:rsidP="00576131">
      <w:pPr>
        <w:pStyle w:val="Prrafodelista"/>
        <w:numPr>
          <w:ilvl w:val="0"/>
          <w:numId w:val="14"/>
        </w:numPr>
        <w:jc w:val="both"/>
        <w:rPr>
          <w:rFonts w:eastAsia="Arial"/>
          <w:sz w:val="28"/>
          <w:szCs w:val="28"/>
        </w:rPr>
      </w:pPr>
      <w:r w:rsidRPr="00576131">
        <w:rPr>
          <w:rFonts w:eastAsia="Arial"/>
          <w:sz w:val="28"/>
          <w:szCs w:val="28"/>
        </w:rPr>
        <w:t>Aceptar las adquisiciones de bienes o de derechos para la Fundación o para el cumplimiento de un fin determinado de los comprendidos en el objeto de la Fundación, siempre que libremente estime que la naturaleza y cuantía de los bienes y derechos adquiridos es adecuada o suficiente para el cumplimiento del fin al que se han de destinar aquellos, sus rentas o frutos. En este sentido, la aceptación de herencias se entenderá hecha siempre a beneficio de inventario.</w:t>
      </w:r>
    </w:p>
    <w:p w14:paraId="5D693A6C" w14:textId="77777777" w:rsidR="003D739F" w:rsidRPr="00576131" w:rsidRDefault="003D739F" w:rsidP="00576131">
      <w:pPr>
        <w:pStyle w:val="Prrafodelista"/>
        <w:numPr>
          <w:ilvl w:val="0"/>
          <w:numId w:val="14"/>
        </w:numPr>
        <w:jc w:val="both"/>
        <w:rPr>
          <w:rFonts w:eastAsia="Arial"/>
          <w:sz w:val="28"/>
          <w:szCs w:val="28"/>
        </w:rPr>
      </w:pPr>
      <w:r w:rsidRPr="00576131">
        <w:rPr>
          <w:rFonts w:eastAsia="Arial"/>
          <w:sz w:val="28"/>
          <w:szCs w:val="28"/>
        </w:rPr>
        <w:t>Concertar operaciones financieras de todo tipo con entidades públicas o privadas, incluso préstamos y créditos, así como afianzar a terceros.</w:t>
      </w:r>
    </w:p>
    <w:p w14:paraId="10F81E5D" w14:textId="77777777" w:rsidR="003D739F" w:rsidRPr="00576131" w:rsidRDefault="003D739F" w:rsidP="00576131">
      <w:pPr>
        <w:pStyle w:val="Prrafodelista"/>
        <w:numPr>
          <w:ilvl w:val="0"/>
          <w:numId w:val="14"/>
        </w:numPr>
        <w:jc w:val="both"/>
        <w:rPr>
          <w:rFonts w:eastAsia="Arial"/>
          <w:sz w:val="28"/>
          <w:szCs w:val="28"/>
        </w:rPr>
      </w:pPr>
      <w:r w:rsidRPr="00576131">
        <w:rPr>
          <w:rFonts w:eastAsia="Arial"/>
          <w:sz w:val="28"/>
          <w:szCs w:val="28"/>
        </w:rPr>
        <w:t>Decidir sobre la adquisición y enajenación de los valores mobiliarios que puedan componer la cartera de la Fundación.</w:t>
      </w:r>
    </w:p>
    <w:p w14:paraId="4AB50378" w14:textId="013C22AE" w:rsidR="003D739F" w:rsidRPr="00576131" w:rsidRDefault="003D739F" w:rsidP="00576131">
      <w:pPr>
        <w:pStyle w:val="Prrafodelista"/>
        <w:numPr>
          <w:ilvl w:val="0"/>
          <w:numId w:val="14"/>
        </w:numPr>
        <w:jc w:val="both"/>
        <w:rPr>
          <w:rFonts w:eastAsia="Arial"/>
          <w:sz w:val="28"/>
          <w:szCs w:val="28"/>
        </w:rPr>
      </w:pPr>
      <w:r w:rsidRPr="00576131">
        <w:rPr>
          <w:rFonts w:eastAsia="Arial"/>
          <w:sz w:val="28"/>
          <w:szCs w:val="28"/>
        </w:rPr>
        <w:t>Cobrar y percibir las rentas, frutos, dividendos, in</w:t>
      </w:r>
      <w:r w:rsidR="006C33B6" w:rsidRPr="00576131">
        <w:rPr>
          <w:rFonts w:eastAsia="Arial"/>
          <w:sz w:val="28"/>
          <w:szCs w:val="28"/>
        </w:rPr>
        <w:t>t</w:t>
      </w:r>
      <w:r w:rsidRPr="00576131">
        <w:rPr>
          <w:rFonts w:eastAsia="Arial"/>
          <w:sz w:val="28"/>
          <w:szCs w:val="28"/>
        </w:rPr>
        <w:t>ereses, utilidades y cualesquiera otros productos y beneficios de los bienes que Integran el patrimonio de la Fundación, así como cuantas cantidades le sean debidas a ésta por cualquier Título o persona, física o jurídica.</w:t>
      </w:r>
    </w:p>
    <w:p w14:paraId="11704E0F" w14:textId="611AFD50" w:rsidR="003D739F" w:rsidRPr="00576131" w:rsidRDefault="006C33B6" w:rsidP="00576131">
      <w:pPr>
        <w:pStyle w:val="Prrafodelista"/>
        <w:numPr>
          <w:ilvl w:val="0"/>
          <w:numId w:val="14"/>
        </w:numPr>
        <w:jc w:val="both"/>
        <w:rPr>
          <w:rFonts w:eastAsia="Arial"/>
          <w:sz w:val="28"/>
          <w:szCs w:val="28"/>
        </w:rPr>
      </w:pPr>
      <w:r w:rsidRPr="00576131">
        <w:rPr>
          <w:rFonts w:eastAsia="Arial"/>
          <w:sz w:val="28"/>
          <w:szCs w:val="28"/>
        </w:rPr>
        <w:lastRenderedPageBreak/>
        <w:t>E</w:t>
      </w:r>
      <w:r w:rsidR="003D739F" w:rsidRPr="00576131">
        <w:rPr>
          <w:rFonts w:eastAsia="Arial"/>
          <w:sz w:val="28"/>
          <w:szCs w:val="28"/>
        </w:rPr>
        <w:t>jercer los derechos de carácter político y económico que correspondan a la Fundación como titular de acciones y demás valores mobiliarios de su per- tenencia y, en tal sentido, concurrir, deliberar y votar, como a bien tenga, mediante la representación que acuerde, en las Juntas Generales, Asambleas, Sindicatos, Asociaciones y demás organismos de las respectivos Compañías o entidades emisoras, haciendo uso de todas las facultades jurídicas atribuidas al referido titular, concertando, otorgando y suscribiendo los actos, contratos, convenios, proposiciones y documentos que juzgue convenientes.</w:t>
      </w:r>
    </w:p>
    <w:p w14:paraId="767844CE" w14:textId="77777777" w:rsidR="003D739F" w:rsidRPr="00576131" w:rsidRDefault="003D739F" w:rsidP="00576131">
      <w:pPr>
        <w:pStyle w:val="Prrafodelista"/>
        <w:numPr>
          <w:ilvl w:val="0"/>
          <w:numId w:val="14"/>
        </w:numPr>
        <w:jc w:val="both"/>
        <w:rPr>
          <w:rFonts w:eastAsia="Arial"/>
          <w:sz w:val="28"/>
          <w:szCs w:val="28"/>
        </w:rPr>
      </w:pPr>
      <w:r w:rsidRPr="00576131">
        <w:rPr>
          <w:rFonts w:eastAsia="Arial"/>
          <w:sz w:val="28"/>
          <w:szCs w:val="28"/>
        </w:rPr>
        <w:t>Efectuar todos los pagos necesarios, Incluso los de dividendos pasivos y los de los gastos precisos para recaudar, administrar y proteger los fondos con que cuente en cada momento la Fundación.</w:t>
      </w:r>
    </w:p>
    <w:p w14:paraId="45964AB2" w14:textId="383953FC" w:rsidR="006C33B6" w:rsidRPr="00576131" w:rsidRDefault="003D739F" w:rsidP="00576131">
      <w:pPr>
        <w:pStyle w:val="Prrafodelista"/>
        <w:numPr>
          <w:ilvl w:val="0"/>
          <w:numId w:val="14"/>
        </w:numPr>
        <w:jc w:val="both"/>
        <w:rPr>
          <w:rFonts w:eastAsia="Arial"/>
          <w:sz w:val="28"/>
          <w:szCs w:val="28"/>
        </w:rPr>
      </w:pPr>
      <w:r w:rsidRPr="00576131">
        <w:rPr>
          <w:rFonts w:eastAsia="Arial"/>
          <w:sz w:val="28"/>
          <w:szCs w:val="28"/>
        </w:rPr>
        <w:t xml:space="preserve">Acordar la realización de las obras que estime convenientes para los fines propias de la Fundación, decidiendo por sí sobre la forma adecuada y sobre los suministros de todas clases, según lo previsto en las leyes con respeto en todo caso de los principios de publicidad y concurrencia cuando la importancia de </w:t>
      </w:r>
      <w:r w:rsidR="006C33B6" w:rsidRPr="00576131">
        <w:rPr>
          <w:rFonts w:eastAsia="Arial"/>
          <w:sz w:val="28"/>
          <w:szCs w:val="28"/>
        </w:rPr>
        <w:t>estas</w:t>
      </w:r>
      <w:r w:rsidRPr="00576131">
        <w:rPr>
          <w:rFonts w:eastAsia="Arial"/>
          <w:sz w:val="28"/>
          <w:szCs w:val="28"/>
        </w:rPr>
        <w:t xml:space="preserve"> lo demande.</w:t>
      </w:r>
    </w:p>
    <w:p w14:paraId="68EE5137" w14:textId="28BCC418" w:rsidR="003D739F" w:rsidRPr="00576131" w:rsidRDefault="003D739F" w:rsidP="00576131">
      <w:pPr>
        <w:pStyle w:val="Prrafodelista"/>
        <w:numPr>
          <w:ilvl w:val="0"/>
          <w:numId w:val="14"/>
        </w:numPr>
        <w:jc w:val="both"/>
        <w:rPr>
          <w:rFonts w:eastAsia="Arial"/>
          <w:sz w:val="28"/>
          <w:szCs w:val="28"/>
        </w:rPr>
      </w:pPr>
      <w:r w:rsidRPr="00576131">
        <w:rPr>
          <w:rFonts w:eastAsia="Arial"/>
          <w:sz w:val="28"/>
          <w:szCs w:val="28"/>
        </w:rPr>
        <w:t xml:space="preserve">Ejercitar todos </w:t>
      </w:r>
      <w:r w:rsidR="006C33B6" w:rsidRPr="00576131">
        <w:rPr>
          <w:rFonts w:eastAsia="Arial"/>
          <w:sz w:val="28"/>
          <w:szCs w:val="28"/>
        </w:rPr>
        <w:t>l</w:t>
      </w:r>
      <w:r w:rsidRPr="00576131">
        <w:rPr>
          <w:rFonts w:eastAsia="Arial"/>
          <w:sz w:val="28"/>
          <w:szCs w:val="28"/>
        </w:rPr>
        <w:t>os derechos, acciones y excepciones, siguiendo para todos sus trámites, Instancias, Incidencias y recursos cuantos procedimientos, expedientes, reclamaciones y juicios competan o Interesen a la Fundación, otorgando al efecto los poderes que estime necesarios, incluida la absolución.</w:t>
      </w:r>
    </w:p>
    <w:p w14:paraId="5C969F7F" w14:textId="44851301" w:rsidR="003D739F" w:rsidRPr="00576131" w:rsidRDefault="003D739F" w:rsidP="00576131">
      <w:pPr>
        <w:pStyle w:val="Prrafodelista"/>
        <w:numPr>
          <w:ilvl w:val="0"/>
          <w:numId w:val="14"/>
        </w:numPr>
        <w:jc w:val="both"/>
        <w:rPr>
          <w:rFonts w:eastAsia="Arial"/>
          <w:sz w:val="28"/>
          <w:szCs w:val="28"/>
        </w:rPr>
      </w:pPr>
      <w:r w:rsidRPr="00576131">
        <w:rPr>
          <w:rFonts w:eastAsia="Arial"/>
          <w:sz w:val="28"/>
          <w:szCs w:val="28"/>
        </w:rPr>
        <w:t>Ejercer, en general, todas las funciones de dispo</w:t>
      </w:r>
      <w:r w:rsidR="006C33B6" w:rsidRPr="00576131">
        <w:rPr>
          <w:rFonts w:eastAsia="Arial"/>
          <w:sz w:val="28"/>
          <w:szCs w:val="28"/>
        </w:rPr>
        <w:t>s</w:t>
      </w:r>
      <w:r w:rsidRPr="00576131">
        <w:rPr>
          <w:rFonts w:eastAsia="Arial"/>
          <w:sz w:val="28"/>
          <w:szCs w:val="28"/>
        </w:rPr>
        <w:t>ición, administración, conservación, custodia y defensa de los bienes de la Fundación, judicial o Extrajudicialmente.</w:t>
      </w:r>
    </w:p>
    <w:p w14:paraId="386B35A3" w14:textId="36EECA9A" w:rsidR="003D739F" w:rsidRPr="00576131" w:rsidRDefault="003D739F" w:rsidP="00576131">
      <w:pPr>
        <w:pStyle w:val="Prrafodelista"/>
        <w:numPr>
          <w:ilvl w:val="0"/>
          <w:numId w:val="14"/>
        </w:numPr>
        <w:jc w:val="both"/>
        <w:rPr>
          <w:rFonts w:eastAsia="Arial"/>
          <w:sz w:val="28"/>
          <w:szCs w:val="28"/>
        </w:rPr>
      </w:pPr>
      <w:r w:rsidRPr="00576131">
        <w:rPr>
          <w:rFonts w:eastAsia="Arial"/>
          <w:sz w:val="28"/>
          <w:szCs w:val="28"/>
        </w:rPr>
        <w:t>Llevar a cabo las acciones adecuadas para dar a conocer las actuaciones de la Fundación con la mayor difusión posible.</w:t>
      </w:r>
    </w:p>
    <w:p w14:paraId="53EDA334" w14:textId="77777777" w:rsidR="007B4B31" w:rsidRPr="00576131" w:rsidRDefault="003D739F" w:rsidP="00576131">
      <w:pPr>
        <w:pStyle w:val="Prrafodelista"/>
        <w:numPr>
          <w:ilvl w:val="0"/>
          <w:numId w:val="14"/>
        </w:numPr>
        <w:jc w:val="both"/>
        <w:rPr>
          <w:sz w:val="28"/>
          <w:szCs w:val="28"/>
        </w:rPr>
      </w:pPr>
      <w:r w:rsidRPr="00576131">
        <w:rPr>
          <w:rFonts w:eastAsia="Arial"/>
          <w:sz w:val="28"/>
          <w:szCs w:val="28"/>
        </w:rPr>
        <w:t>Determinar el destino de los bienes y derechos que resulten de la liquidación fundacional.</w:t>
      </w:r>
    </w:p>
    <w:p w14:paraId="33BFE153" w14:textId="77777777" w:rsidR="00576131" w:rsidRPr="00576131" w:rsidRDefault="003D739F" w:rsidP="00576131">
      <w:pPr>
        <w:pStyle w:val="Prrafodelista"/>
        <w:numPr>
          <w:ilvl w:val="0"/>
          <w:numId w:val="14"/>
        </w:numPr>
        <w:jc w:val="both"/>
        <w:rPr>
          <w:sz w:val="28"/>
          <w:szCs w:val="28"/>
        </w:rPr>
      </w:pPr>
      <w:r w:rsidRPr="00576131">
        <w:rPr>
          <w:rFonts w:eastAsia="Arial"/>
          <w:sz w:val="28"/>
          <w:szCs w:val="28"/>
        </w:rPr>
        <w:t xml:space="preserve">En general, cuantas </w:t>
      </w:r>
      <w:r w:rsidR="006C33B6" w:rsidRPr="00576131">
        <w:rPr>
          <w:rFonts w:eastAsia="Arial"/>
          <w:sz w:val="28"/>
          <w:szCs w:val="28"/>
        </w:rPr>
        <w:t>otras funciones deban</w:t>
      </w:r>
      <w:r w:rsidRPr="00576131">
        <w:rPr>
          <w:rFonts w:eastAsia="Arial"/>
          <w:sz w:val="28"/>
          <w:szCs w:val="28"/>
        </w:rPr>
        <w:t xml:space="preserve"> desarrollar para la administración y gobierno de la Fund</w:t>
      </w:r>
      <w:r w:rsidR="006C33B6" w:rsidRPr="00576131">
        <w:rPr>
          <w:rFonts w:eastAsia="Arial"/>
          <w:sz w:val="28"/>
          <w:szCs w:val="28"/>
        </w:rPr>
        <w:t>a</w:t>
      </w:r>
      <w:r w:rsidRPr="00576131">
        <w:rPr>
          <w:rFonts w:eastAsia="Arial"/>
          <w:sz w:val="28"/>
          <w:szCs w:val="28"/>
        </w:rPr>
        <w:t>ción, con sometimiento pleno a las prescripciones legales.</w:t>
      </w:r>
    </w:p>
    <w:p w14:paraId="0238E706" w14:textId="77777777" w:rsidR="00576131" w:rsidRDefault="004E650C" w:rsidP="00576131">
      <w:pPr>
        <w:pStyle w:val="Prrafodelista"/>
        <w:numPr>
          <w:ilvl w:val="0"/>
          <w:numId w:val="13"/>
        </w:numPr>
        <w:jc w:val="both"/>
        <w:rPr>
          <w:sz w:val="28"/>
          <w:szCs w:val="28"/>
        </w:rPr>
      </w:pPr>
      <w:r w:rsidRPr="00576131">
        <w:rPr>
          <w:sz w:val="28"/>
          <w:szCs w:val="28"/>
        </w:rPr>
        <w:t>El</w:t>
      </w:r>
      <w:r w:rsidRPr="00576131">
        <w:rPr>
          <w:spacing w:val="5"/>
          <w:sz w:val="28"/>
          <w:szCs w:val="28"/>
        </w:rPr>
        <w:t xml:space="preserve"> </w:t>
      </w:r>
      <w:r w:rsidRPr="00576131">
        <w:rPr>
          <w:sz w:val="28"/>
          <w:szCs w:val="28"/>
        </w:rPr>
        <w:t>Patronato</w:t>
      </w:r>
      <w:r w:rsidRPr="00576131">
        <w:rPr>
          <w:spacing w:val="4"/>
          <w:sz w:val="28"/>
          <w:szCs w:val="28"/>
        </w:rPr>
        <w:t xml:space="preserve"> </w:t>
      </w:r>
      <w:r w:rsidRPr="00576131">
        <w:rPr>
          <w:sz w:val="28"/>
          <w:szCs w:val="28"/>
        </w:rPr>
        <w:t>podrá</w:t>
      </w:r>
      <w:r w:rsidRPr="00576131">
        <w:rPr>
          <w:spacing w:val="6"/>
          <w:sz w:val="28"/>
          <w:szCs w:val="28"/>
        </w:rPr>
        <w:t xml:space="preserve"> </w:t>
      </w:r>
      <w:r w:rsidRPr="00576131">
        <w:rPr>
          <w:sz w:val="28"/>
          <w:szCs w:val="28"/>
        </w:rPr>
        <w:t>delegar</w:t>
      </w:r>
      <w:r w:rsidRPr="00576131">
        <w:rPr>
          <w:spacing w:val="7"/>
          <w:sz w:val="28"/>
          <w:szCs w:val="28"/>
        </w:rPr>
        <w:t xml:space="preserve"> </w:t>
      </w:r>
      <w:r w:rsidRPr="00576131">
        <w:rPr>
          <w:sz w:val="28"/>
          <w:szCs w:val="28"/>
        </w:rPr>
        <w:t>sus</w:t>
      </w:r>
      <w:r w:rsidRPr="00576131">
        <w:rPr>
          <w:spacing w:val="4"/>
          <w:sz w:val="28"/>
          <w:szCs w:val="28"/>
        </w:rPr>
        <w:t xml:space="preserve"> </w:t>
      </w:r>
      <w:r w:rsidRPr="00576131">
        <w:rPr>
          <w:sz w:val="28"/>
          <w:szCs w:val="28"/>
        </w:rPr>
        <w:t>facultades</w:t>
      </w:r>
      <w:r w:rsidRPr="00576131">
        <w:rPr>
          <w:spacing w:val="5"/>
          <w:sz w:val="28"/>
          <w:szCs w:val="28"/>
        </w:rPr>
        <w:t xml:space="preserve"> </w:t>
      </w:r>
      <w:r w:rsidRPr="00576131">
        <w:rPr>
          <w:sz w:val="28"/>
          <w:szCs w:val="28"/>
        </w:rPr>
        <w:t>en</w:t>
      </w:r>
      <w:r w:rsidRPr="00576131">
        <w:rPr>
          <w:spacing w:val="3"/>
          <w:sz w:val="28"/>
          <w:szCs w:val="28"/>
        </w:rPr>
        <w:t xml:space="preserve"> </w:t>
      </w:r>
      <w:r w:rsidRPr="00576131">
        <w:rPr>
          <w:sz w:val="28"/>
          <w:szCs w:val="28"/>
        </w:rPr>
        <w:t>uno</w:t>
      </w:r>
      <w:r w:rsidRPr="00576131">
        <w:rPr>
          <w:spacing w:val="6"/>
          <w:sz w:val="28"/>
          <w:szCs w:val="28"/>
        </w:rPr>
        <w:t xml:space="preserve"> </w:t>
      </w:r>
      <w:r w:rsidRPr="00576131">
        <w:rPr>
          <w:sz w:val="28"/>
          <w:szCs w:val="28"/>
        </w:rPr>
        <w:t>o</w:t>
      </w:r>
      <w:r w:rsidRPr="00576131">
        <w:rPr>
          <w:spacing w:val="3"/>
          <w:sz w:val="28"/>
          <w:szCs w:val="28"/>
        </w:rPr>
        <w:t xml:space="preserve"> </w:t>
      </w:r>
      <w:r w:rsidRPr="00576131">
        <w:rPr>
          <w:sz w:val="28"/>
          <w:szCs w:val="28"/>
        </w:rPr>
        <w:t>varios</w:t>
      </w:r>
      <w:r w:rsidRPr="00576131">
        <w:rPr>
          <w:spacing w:val="5"/>
          <w:sz w:val="28"/>
          <w:szCs w:val="28"/>
        </w:rPr>
        <w:t xml:space="preserve"> </w:t>
      </w:r>
      <w:r w:rsidRPr="00576131">
        <w:rPr>
          <w:sz w:val="28"/>
          <w:szCs w:val="28"/>
        </w:rPr>
        <w:t>de</w:t>
      </w:r>
      <w:r w:rsidRPr="00576131">
        <w:rPr>
          <w:spacing w:val="4"/>
          <w:sz w:val="28"/>
          <w:szCs w:val="28"/>
        </w:rPr>
        <w:t xml:space="preserve"> </w:t>
      </w:r>
      <w:r w:rsidRPr="00576131">
        <w:rPr>
          <w:sz w:val="28"/>
          <w:szCs w:val="28"/>
        </w:rPr>
        <w:t>sus</w:t>
      </w:r>
      <w:r w:rsidRPr="00576131">
        <w:rPr>
          <w:spacing w:val="4"/>
          <w:sz w:val="28"/>
          <w:szCs w:val="28"/>
        </w:rPr>
        <w:t xml:space="preserve"> </w:t>
      </w:r>
      <w:r w:rsidRPr="00576131">
        <w:rPr>
          <w:sz w:val="28"/>
          <w:szCs w:val="28"/>
        </w:rPr>
        <w:t>miembros</w:t>
      </w:r>
      <w:r w:rsidRPr="00576131">
        <w:rPr>
          <w:spacing w:val="8"/>
          <w:sz w:val="28"/>
          <w:szCs w:val="28"/>
        </w:rPr>
        <w:t xml:space="preserve"> </w:t>
      </w:r>
      <w:r w:rsidRPr="00576131">
        <w:rPr>
          <w:sz w:val="28"/>
          <w:szCs w:val="28"/>
        </w:rPr>
        <w:t>y también</w:t>
      </w:r>
      <w:r w:rsidRPr="00576131">
        <w:rPr>
          <w:spacing w:val="60"/>
          <w:w w:val="99"/>
          <w:sz w:val="28"/>
          <w:szCs w:val="28"/>
        </w:rPr>
        <w:t xml:space="preserve"> </w:t>
      </w:r>
      <w:r w:rsidRPr="00576131">
        <w:rPr>
          <w:sz w:val="28"/>
          <w:szCs w:val="28"/>
        </w:rPr>
        <w:t>nombrar</w:t>
      </w:r>
      <w:r w:rsidRPr="00576131">
        <w:rPr>
          <w:spacing w:val="13"/>
          <w:sz w:val="28"/>
          <w:szCs w:val="28"/>
        </w:rPr>
        <w:t xml:space="preserve"> </w:t>
      </w:r>
      <w:r w:rsidRPr="00576131">
        <w:rPr>
          <w:sz w:val="28"/>
          <w:szCs w:val="28"/>
        </w:rPr>
        <w:t>apoderados</w:t>
      </w:r>
      <w:r w:rsidRPr="00576131">
        <w:rPr>
          <w:spacing w:val="14"/>
          <w:sz w:val="28"/>
          <w:szCs w:val="28"/>
        </w:rPr>
        <w:t xml:space="preserve"> </w:t>
      </w:r>
      <w:r w:rsidRPr="00576131">
        <w:rPr>
          <w:sz w:val="28"/>
          <w:szCs w:val="28"/>
        </w:rPr>
        <w:t>generales</w:t>
      </w:r>
      <w:r w:rsidRPr="00576131">
        <w:rPr>
          <w:spacing w:val="13"/>
          <w:sz w:val="28"/>
          <w:szCs w:val="28"/>
        </w:rPr>
        <w:t xml:space="preserve"> </w:t>
      </w:r>
      <w:r w:rsidRPr="00576131">
        <w:rPr>
          <w:sz w:val="28"/>
          <w:szCs w:val="28"/>
        </w:rPr>
        <w:t>o</w:t>
      </w:r>
      <w:r w:rsidRPr="00576131">
        <w:rPr>
          <w:spacing w:val="13"/>
          <w:sz w:val="28"/>
          <w:szCs w:val="28"/>
        </w:rPr>
        <w:t xml:space="preserve"> </w:t>
      </w:r>
      <w:r w:rsidRPr="00576131">
        <w:rPr>
          <w:sz w:val="28"/>
          <w:szCs w:val="28"/>
        </w:rPr>
        <w:t>especiales</w:t>
      </w:r>
      <w:r w:rsidRPr="00576131">
        <w:rPr>
          <w:spacing w:val="14"/>
          <w:sz w:val="28"/>
          <w:szCs w:val="28"/>
        </w:rPr>
        <w:t xml:space="preserve"> </w:t>
      </w:r>
      <w:r w:rsidRPr="00576131">
        <w:rPr>
          <w:sz w:val="28"/>
          <w:szCs w:val="28"/>
        </w:rPr>
        <w:t>que</w:t>
      </w:r>
      <w:r w:rsidRPr="00576131">
        <w:rPr>
          <w:spacing w:val="13"/>
          <w:sz w:val="28"/>
          <w:szCs w:val="28"/>
        </w:rPr>
        <w:t xml:space="preserve"> </w:t>
      </w:r>
      <w:r w:rsidRPr="00576131">
        <w:rPr>
          <w:sz w:val="28"/>
          <w:szCs w:val="28"/>
        </w:rPr>
        <w:t>no</w:t>
      </w:r>
      <w:r w:rsidRPr="00576131">
        <w:rPr>
          <w:spacing w:val="14"/>
          <w:sz w:val="28"/>
          <w:szCs w:val="28"/>
        </w:rPr>
        <w:t xml:space="preserve"> </w:t>
      </w:r>
      <w:r w:rsidRPr="00576131">
        <w:rPr>
          <w:sz w:val="28"/>
          <w:szCs w:val="28"/>
        </w:rPr>
        <w:t>sean</w:t>
      </w:r>
      <w:r w:rsidRPr="00576131">
        <w:rPr>
          <w:spacing w:val="13"/>
          <w:sz w:val="28"/>
          <w:szCs w:val="28"/>
        </w:rPr>
        <w:t xml:space="preserve"> </w:t>
      </w:r>
      <w:r w:rsidRPr="00576131">
        <w:rPr>
          <w:spacing w:val="2"/>
          <w:sz w:val="28"/>
          <w:szCs w:val="28"/>
        </w:rPr>
        <w:t>pa</w:t>
      </w:r>
      <w:r w:rsidRPr="00576131">
        <w:rPr>
          <w:sz w:val="28"/>
          <w:szCs w:val="28"/>
        </w:rPr>
        <w:t>tronos.</w:t>
      </w:r>
      <w:r w:rsidRPr="00576131">
        <w:rPr>
          <w:spacing w:val="12"/>
          <w:sz w:val="28"/>
          <w:szCs w:val="28"/>
        </w:rPr>
        <w:t xml:space="preserve"> </w:t>
      </w:r>
      <w:r w:rsidRPr="00576131">
        <w:rPr>
          <w:sz w:val="28"/>
          <w:szCs w:val="28"/>
        </w:rPr>
        <w:t>En</w:t>
      </w:r>
      <w:r w:rsidRPr="00576131">
        <w:rPr>
          <w:spacing w:val="13"/>
          <w:sz w:val="28"/>
          <w:szCs w:val="28"/>
        </w:rPr>
        <w:t xml:space="preserve"> </w:t>
      </w:r>
      <w:r w:rsidRPr="00576131">
        <w:rPr>
          <w:sz w:val="28"/>
          <w:szCs w:val="28"/>
        </w:rPr>
        <w:t>ningún</w:t>
      </w:r>
      <w:r w:rsidRPr="00576131">
        <w:rPr>
          <w:spacing w:val="13"/>
          <w:sz w:val="28"/>
          <w:szCs w:val="28"/>
        </w:rPr>
        <w:t xml:space="preserve"> </w:t>
      </w:r>
      <w:r w:rsidRPr="00576131">
        <w:rPr>
          <w:sz w:val="28"/>
          <w:szCs w:val="28"/>
        </w:rPr>
        <w:t>caso</w:t>
      </w:r>
      <w:r w:rsidRPr="00576131">
        <w:rPr>
          <w:spacing w:val="30"/>
          <w:w w:val="99"/>
          <w:sz w:val="28"/>
          <w:szCs w:val="28"/>
        </w:rPr>
        <w:t xml:space="preserve"> </w:t>
      </w:r>
      <w:r w:rsidRPr="00576131">
        <w:rPr>
          <w:sz w:val="28"/>
          <w:szCs w:val="28"/>
        </w:rPr>
        <w:t>podrán</w:t>
      </w:r>
      <w:r w:rsidRPr="00576131">
        <w:rPr>
          <w:spacing w:val="-4"/>
          <w:sz w:val="28"/>
          <w:szCs w:val="28"/>
        </w:rPr>
        <w:t xml:space="preserve"> </w:t>
      </w:r>
      <w:r w:rsidRPr="00576131">
        <w:rPr>
          <w:sz w:val="28"/>
          <w:szCs w:val="28"/>
        </w:rPr>
        <w:t>ser</w:t>
      </w:r>
      <w:r w:rsidRPr="00576131">
        <w:rPr>
          <w:spacing w:val="-3"/>
          <w:sz w:val="28"/>
          <w:szCs w:val="28"/>
        </w:rPr>
        <w:t xml:space="preserve"> </w:t>
      </w:r>
      <w:r w:rsidRPr="00576131">
        <w:rPr>
          <w:sz w:val="28"/>
          <w:szCs w:val="28"/>
        </w:rPr>
        <w:t>objeto</w:t>
      </w:r>
      <w:r w:rsidRPr="00576131">
        <w:rPr>
          <w:spacing w:val="-4"/>
          <w:sz w:val="28"/>
          <w:szCs w:val="28"/>
        </w:rPr>
        <w:t xml:space="preserve"> </w:t>
      </w:r>
      <w:r w:rsidRPr="00576131">
        <w:rPr>
          <w:sz w:val="28"/>
          <w:szCs w:val="28"/>
        </w:rPr>
        <w:t>de</w:t>
      </w:r>
      <w:r w:rsidRPr="00576131">
        <w:rPr>
          <w:spacing w:val="-4"/>
          <w:sz w:val="28"/>
          <w:szCs w:val="28"/>
        </w:rPr>
        <w:t xml:space="preserve"> </w:t>
      </w:r>
      <w:r w:rsidRPr="00576131">
        <w:rPr>
          <w:sz w:val="28"/>
          <w:szCs w:val="28"/>
        </w:rPr>
        <w:t>delegación la</w:t>
      </w:r>
      <w:r w:rsidRPr="00576131">
        <w:rPr>
          <w:spacing w:val="-2"/>
          <w:sz w:val="28"/>
          <w:szCs w:val="28"/>
        </w:rPr>
        <w:t xml:space="preserve"> </w:t>
      </w:r>
      <w:r w:rsidRPr="00576131">
        <w:rPr>
          <w:sz w:val="28"/>
          <w:szCs w:val="28"/>
        </w:rPr>
        <w:t>aprobación</w:t>
      </w:r>
      <w:r w:rsidRPr="00576131">
        <w:rPr>
          <w:spacing w:val="-2"/>
          <w:sz w:val="28"/>
          <w:szCs w:val="28"/>
        </w:rPr>
        <w:t xml:space="preserve"> </w:t>
      </w:r>
      <w:r w:rsidRPr="00576131">
        <w:rPr>
          <w:sz w:val="28"/>
          <w:szCs w:val="28"/>
        </w:rPr>
        <w:t>de</w:t>
      </w:r>
      <w:r w:rsidRPr="00576131">
        <w:rPr>
          <w:spacing w:val="-5"/>
          <w:sz w:val="28"/>
          <w:szCs w:val="28"/>
        </w:rPr>
        <w:t xml:space="preserve"> </w:t>
      </w:r>
      <w:r w:rsidRPr="00576131">
        <w:rPr>
          <w:sz w:val="28"/>
          <w:szCs w:val="28"/>
        </w:rPr>
        <w:t>cuentas y</w:t>
      </w:r>
      <w:r w:rsidRPr="00576131">
        <w:rPr>
          <w:spacing w:val="-5"/>
          <w:sz w:val="28"/>
          <w:szCs w:val="28"/>
        </w:rPr>
        <w:t xml:space="preserve"> </w:t>
      </w:r>
      <w:r w:rsidRPr="00576131">
        <w:rPr>
          <w:sz w:val="28"/>
          <w:szCs w:val="28"/>
        </w:rPr>
        <w:t>del</w:t>
      </w:r>
      <w:r w:rsidRPr="00576131">
        <w:rPr>
          <w:spacing w:val="-4"/>
          <w:sz w:val="28"/>
          <w:szCs w:val="28"/>
        </w:rPr>
        <w:t xml:space="preserve"> </w:t>
      </w:r>
      <w:r w:rsidRPr="00576131">
        <w:rPr>
          <w:sz w:val="28"/>
          <w:szCs w:val="28"/>
        </w:rPr>
        <w:t>presupuesto</w:t>
      </w:r>
      <w:r w:rsidRPr="00576131">
        <w:rPr>
          <w:spacing w:val="4"/>
          <w:sz w:val="28"/>
          <w:szCs w:val="28"/>
        </w:rPr>
        <w:t xml:space="preserve"> </w:t>
      </w:r>
      <w:r w:rsidRPr="00576131">
        <w:rPr>
          <w:sz w:val="28"/>
          <w:szCs w:val="28"/>
        </w:rPr>
        <w:t>o</w:t>
      </w:r>
      <w:r w:rsidRPr="00576131">
        <w:rPr>
          <w:spacing w:val="-2"/>
          <w:sz w:val="28"/>
          <w:szCs w:val="28"/>
        </w:rPr>
        <w:t xml:space="preserve"> </w:t>
      </w:r>
      <w:r w:rsidRPr="00576131">
        <w:rPr>
          <w:sz w:val="28"/>
          <w:szCs w:val="28"/>
        </w:rPr>
        <w:t>aquellas</w:t>
      </w:r>
      <w:r w:rsidRPr="00576131">
        <w:rPr>
          <w:spacing w:val="38"/>
          <w:w w:val="99"/>
          <w:sz w:val="28"/>
          <w:szCs w:val="28"/>
        </w:rPr>
        <w:t xml:space="preserve"> </w:t>
      </w:r>
      <w:r w:rsidRPr="00576131">
        <w:rPr>
          <w:sz w:val="28"/>
          <w:szCs w:val="28"/>
        </w:rPr>
        <w:t>facultades</w:t>
      </w:r>
      <w:r w:rsidRPr="00576131">
        <w:rPr>
          <w:spacing w:val="-9"/>
          <w:sz w:val="28"/>
          <w:szCs w:val="28"/>
        </w:rPr>
        <w:t xml:space="preserve"> </w:t>
      </w:r>
      <w:r w:rsidRPr="00576131">
        <w:rPr>
          <w:sz w:val="28"/>
          <w:szCs w:val="28"/>
        </w:rPr>
        <w:t>que</w:t>
      </w:r>
      <w:r w:rsidRPr="00576131">
        <w:rPr>
          <w:spacing w:val="-9"/>
          <w:sz w:val="28"/>
          <w:szCs w:val="28"/>
        </w:rPr>
        <w:t xml:space="preserve"> </w:t>
      </w:r>
      <w:r w:rsidRPr="00576131">
        <w:rPr>
          <w:sz w:val="28"/>
          <w:szCs w:val="28"/>
        </w:rPr>
        <w:t>requieran</w:t>
      </w:r>
      <w:r w:rsidRPr="00576131">
        <w:rPr>
          <w:spacing w:val="-8"/>
          <w:sz w:val="28"/>
          <w:szCs w:val="28"/>
        </w:rPr>
        <w:t xml:space="preserve"> </w:t>
      </w:r>
      <w:r w:rsidRPr="00576131">
        <w:rPr>
          <w:sz w:val="28"/>
          <w:szCs w:val="28"/>
        </w:rPr>
        <w:t>autorización</w:t>
      </w:r>
      <w:r w:rsidRPr="00576131">
        <w:rPr>
          <w:spacing w:val="-9"/>
          <w:sz w:val="28"/>
          <w:szCs w:val="28"/>
        </w:rPr>
        <w:t xml:space="preserve"> </w:t>
      </w:r>
      <w:r w:rsidRPr="00576131">
        <w:rPr>
          <w:sz w:val="28"/>
          <w:szCs w:val="28"/>
        </w:rPr>
        <w:t>del</w:t>
      </w:r>
      <w:r w:rsidRPr="00576131">
        <w:rPr>
          <w:spacing w:val="-8"/>
          <w:sz w:val="28"/>
          <w:szCs w:val="28"/>
        </w:rPr>
        <w:t xml:space="preserve"> </w:t>
      </w:r>
      <w:r w:rsidRPr="00576131">
        <w:rPr>
          <w:sz w:val="28"/>
          <w:szCs w:val="28"/>
        </w:rPr>
        <w:t>Protectorado</w:t>
      </w:r>
      <w:r w:rsidRPr="00576131">
        <w:rPr>
          <w:spacing w:val="-10"/>
          <w:sz w:val="28"/>
          <w:szCs w:val="28"/>
        </w:rPr>
        <w:t xml:space="preserve"> </w:t>
      </w:r>
      <w:r w:rsidRPr="00576131">
        <w:rPr>
          <w:sz w:val="28"/>
          <w:szCs w:val="28"/>
        </w:rPr>
        <w:t>de</w:t>
      </w:r>
      <w:r w:rsidRPr="00576131">
        <w:rPr>
          <w:spacing w:val="-9"/>
          <w:sz w:val="28"/>
          <w:szCs w:val="28"/>
        </w:rPr>
        <w:t xml:space="preserve"> </w:t>
      </w:r>
      <w:r w:rsidRPr="00576131">
        <w:rPr>
          <w:sz w:val="28"/>
          <w:szCs w:val="28"/>
        </w:rPr>
        <w:t>Fundaciones</w:t>
      </w:r>
      <w:r w:rsidRPr="00576131">
        <w:rPr>
          <w:spacing w:val="-9"/>
          <w:sz w:val="28"/>
          <w:szCs w:val="28"/>
        </w:rPr>
        <w:t xml:space="preserve"> </w:t>
      </w:r>
      <w:r w:rsidRPr="00576131">
        <w:rPr>
          <w:sz w:val="28"/>
          <w:szCs w:val="28"/>
        </w:rPr>
        <w:t>Canarias.</w:t>
      </w:r>
    </w:p>
    <w:p w14:paraId="0C3B9767" w14:textId="77777777" w:rsidR="00576131" w:rsidRDefault="004E650C" w:rsidP="00576131">
      <w:pPr>
        <w:pStyle w:val="Prrafodelista"/>
        <w:numPr>
          <w:ilvl w:val="0"/>
          <w:numId w:val="13"/>
        </w:numPr>
        <w:jc w:val="both"/>
        <w:rPr>
          <w:sz w:val="28"/>
          <w:szCs w:val="28"/>
        </w:rPr>
      </w:pPr>
      <w:r w:rsidRPr="00576131">
        <w:rPr>
          <w:sz w:val="28"/>
          <w:szCs w:val="28"/>
        </w:rPr>
        <w:lastRenderedPageBreak/>
        <w:t>Las</w:t>
      </w:r>
      <w:r w:rsidRPr="00576131">
        <w:rPr>
          <w:spacing w:val="27"/>
          <w:sz w:val="28"/>
          <w:szCs w:val="28"/>
        </w:rPr>
        <w:t xml:space="preserve"> </w:t>
      </w:r>
      <w:r w:rsidRPr="00576131">
        <w:rPr>
          <w:sz w:val="28"/>
          <w:szCs w:val="28"/>
        </w:rPr>
        <w:t>delegaciones</w:t>
      </w:r>
      <w:r w:rsidRPr="00576131">
        <w:rPr>
          <w:spacing w:val="30"/>
          <w:sz w:val="28"/>
          <w:szCs w:val="28"/>
        </w:rPr>
        <w:t xml:space="preserve"> </w:t>
      </w:r>
      <w:r w:rsidRPr="00576131">
        <w:rPr>
          <w:sz w:val="28"/>
          <w:szCs w:val="28"/>
        </w:rPr>
        <w:t>y</w:t>
      </w:r>
      <w:r w:rsidRPr="00576131">
        <w:rPr>
          <w:spacing w:val="26"/>
          <w:sz w:val="28"/>
          <w:szCs w:val="28"/>
        </w:rPr>
        <w:t xml:space="preserve"> </w:t>
      </w:r>
      <w:r w:rsidRPr="00576131">
        <w:rPr>
          <w:sz w:val="28"/>
          <w:szCs w:val="28"/>
        </w:rPr>
        <w:t>apoderamientos</w:t>
      </w:r>
      <w:r w:rsidRPr="00576131">
        <w:rPr>
          <w:spacing w:val="27"/>
          <w:sz w:val="28"/>
          <w:szCs w:val="28"/>
        </w:rPr>
        <w:t xml:space="preserve"> </w:t>
      </w:r>
      <w:r w:rsidRPr="00576131">
        <w:rPr>
          <w:sz w:val="28"/>
          <w:szCs w:val="28"/>
        </w:rPr>
        <w:t>generales,</w:t>
      </w:r>
      <w:r w:rsidRPr="00576131">
        <w:rPr>
          <w:spacing w:val="27"/>
          <w:sz w:val="28"/>
          <w:szCs w:val="28"/>
        </w:rPr>
        <w:t xml:space="preserve"> </w:t>
      </w:r>
      <w:r w:rsidRPr="00576131">
        <w:rPr>
          <w:sz w:val="28"/>
          <w:szCs w:val="28"/>
        </w:rPr>
        <w:t>salvo</w:t>
      </w:r>
      <w:r w:rsidRPr="00576131">
        <w:rPr>
          <w:spacing w:val="27"/>
          <w:sz w:val="28"/>
          <w:szCs w:val="28"/>
        </w:rPr>
        <w:t xml:space="preserve"> </w:t>
      </w:r>
      <w:r w:rsidRPr="00576131">
        <w:rPr>
          <w:sz w:val="28"/>
          <w:szCs w:val="28"/>
        </w:rPr>
        <w:t>que</w:t>
      </w:r>
      <w:r w:rsidRPr="00576131">
        <w:rPr>
          <w:spacing w:val="27"/>
          <w:sz w:val="28"/>
          <w:szCs w:val="28"/>
        </w:rPr>
        <w:t xml:space="preserve"> </w:t>
      </w:r>
      <w:r w:rsidRPr="00576131">
        <w:rPr>
          <w:sz w:val="28"/>
          <w:szCs w:val="28"/>
        </w:rPr>
        <w:t>sean</w:t>
      </w:r>
      <w:r w:rsidRPr="00576131">
        <w:rPr>
          <w:spacing w:val="28"/>
          <w:sz w:val="28"/>
          <w:szCs w:val="28"/>
        </w:rPr>
        <w:t xml:space="preserve"> </w:t>
      </w:r>
      <w:r w:rsidRPr="00576131">
        <w:rPr>
          <w:sz w:val="28"/>
          <w:szCs w:val="28"/>
        </w:rPr>
        <w:t>pleitos,</w:t>
      </w:r>
      <w:r w:rsidRPr="00576131">
        <w:rPr>
          <w:spacing w:val="27"/>
          <w:sz w:val="28"/>
          <w:szCs w:val="28"/>
        </w:rPr>
        <w:t xml:space="preserve"> </w:t>
      </w:r>
      <w:r w:rsidRPr="00576131">
        <w:rPr>
          <w:sz w:val="28"/>
          <w:szCs w:val="28"/>
        </w:rPr>
        <w:t>así</w:t>
      </w:r>
      <w:r w:rsidRPr="00576131">
        <w:rPr>
          <w:spacing w:val="27"/>
          <w:sz w:val="28"/>
          <w:szCs w:val="28"/>
        </w:rPr>
        <w:t xml:space="preserve"> </w:t>
      </w:r>
      <w:r w:rsidRPr="00576131">
        <w:rPr>
          <w:spacing w:val="1"/>
          <w:sz w:val="28"/>
          <w:szCs w:val="28"/>
        </w:rPr>
        <w:t>como</w:t>
      </w:r>
      <w:r w:rsidRPr="00576131">
        <w:rPr>
          <w:spacing w:val="27"/>
          <w:sz w:val="28"/>
          <w:szCs w:val="28"/>
        </w:rPr>
        <w:t xml:space="preserve"> </w:t>
      </w:r>
      <w:r w:rsidRPr="00576131">
        <w:rPr>
          <w:sz w:val="28"/>
          <w:szCs w:val="28"/>
        </w:rPr>
        <w:t>su</w:t>
      </w:r>
      <w:r w:rsidRPr="00576131">
        <w:rPr>
          <w:spacing w:val="42"/>
          <w:w w:val="99"/>
          <w:sz w:val="28"/>
          <w:szCs w:val="28"/>
        </w:rPr>
        <w:t xml:space="preserve"> </w:t>
      </w:r>
      <w:r w:rsidRPr="00576131">
        <w:rPr>
          <w:sz w:val="28"/>
          <w:szCs w:val="28"/>
        </w:rPr>
        <w:t>revocación,</w:t>
      </w:r>
      <w:r w:rsidRPr="00576131">
        <w:rPr>
          <w:spacing w:val="-6"/>
          <w:sz w:val="28"/>
          <w:szCs w:val="28"/>
        </w:rPr>
        <w:t xml:space="preserve"> </w:t>
      </w:r>
      <w:r w:rsidRPr="00576131">
        <w:rPr>
          <w:sz w:val="28"/>
          <w:szCs w:val="28"/>
        </w:rPr>
        <w:t>deberán</w:t>
      </w:r>
      <w:r w:rsidRPr="00576131">
        <w:rPr>
          <w:spacing w:val="-7"/>
          <w:sz w:val="28"/>
          <w:szCs w:val="28"/>
        </w:rPr>
        <w:t xml:space="preserve"> </w:t>
      </w:r>
      <w:r w:rsidRPr="00576131">
        <w:rPr>
          <w:sz w:val="28"/>
          <w:szCs w:val="28"/>
        </w:rPr>
        <w:t>ser</w:t>
      </w:r>
      <w:r w:rsidRPr="00576131">
        <w:rPr>
          <w:spacing w:val="-5"/>
          <w:sz w:val="28"/>
          <w:szCs w:val="28"/>
        </w:rPr>
        <w:t xml:space="preserve"> </w:t>
      </w:r>
      <w:r w:rsidRPr="00576131">
        <w:rPr>
          <w:sz w:val="28"/>
          <w:szCs w:val="28"/>
        </w:rPr>
        <w:t>inscritos</w:t>
      </w:r>
      <w:r w:rsidRPr="00576131">
        <w:rPr>
          <w:spacing w:val="-6"/>
          <w:sz w:val="28"/>
          <w:szCs w:val="28"/>
        </w:rPr>
        <w:t xml:space="preserve"> </w:t>
      </w:r>
      <w:r w:rsidRPr="00576131">
        <w:rPr>
          <w:sz w:val="28"/>
          <w:szCs w:val="28"/>
        </w:rPr>
        <w:t>en</w:t>
      </w:r>
      <w:r w:rsidRPr="00576131">
        <w:rPr>
          <w:spacing w:val="-7"/>
          <w:sz w:val="28"/>
          <w:szCs w:val="28"/>
        </w:rPr>
        <w:t xml:space="preserve"> </w:t>
      </w:r>
      <w:r w:rsidRPr="00576131">
        <w:rPr>
          <w:sz w:val="28"/>
          <w:szCs w:val="28"/>
        </w:rPr>
        <w:t>el</w:t>
      </w:r>
      <w:r w:rsidRPr="00576131">
        <w:rPr>
          <w:spacing w:val="-9"/>
          <w:sz w:val="28"/>
          <w:szCs w:val="28"/>
        </w:rPr>
        <w:t xml:space="preserve"> </w:t>
      </w:r>
      <w:r w:rsidRPr="00576131">
        <w:rPr>
          <w:sz w:val="28"/>
          <w:szCs w:val="28"/>
        </w:rPr>
        <w:t>Registro</w:t>
      </w:r>
      <w:r w:rsidRPr="00576131">
        <w:rPr>
          <w:spacing w:val="-5"/>
          <w:sz w:val="28"/>
          <w:szCs w:val="28"/>
        </w:rPr>
        <w:t xml:space="preserve"> </w:t>
      </w:r>
      <w:r w:rsidRPr="00576131">
        <w:rPr>
          <w:sz w:val="28"/>
          <w:szCs w:val="28"/>
        </w:rPr>
        <w:t>de</w:t>
      </w:r>
      <w:r w:rsidRPr="00576131">
        <w:rPr>
          <w:spacing w:val="-7"/>
          <w:sz w:val="28"/>
          <w:szCs w:val="28"/>
        </w:rPr>
        <w:t xml:space="preserve"> </w:t>
      </w:r>
      <w:r w:rsidRPr="00576131">
        <w:rPr>
          <w:sz w:val="28"/>
          <w:szCs w:val="28"/>
        </w:rPr>
        <w:t>Fundaciones</w:t>
      </w:r>
      <w:r w:rsidRPr="00576131">
        <w:rPr>
          <w:spacing w:val="-7"/>
          <w:sz w:val="28"/>
          <w:szCs w:val="28"/>
        </w:rPr>
        <w:t xml:space="preserve"> </w:t>
      </w:r>
      <w:r w:rsidRPr="00576131">
        <w:rPr>
          <w:sz w:val="28"/>
          <w:szCs w:val="28"/>
        </w:rPr>
        <w:t>de</w:t>
      </w:r>
      <w:r w:rsidRPr="00576131">
        <w:rPr>
          <w:spacing w:val="-7"/>
          <w:sz w:val="28"/>
          <w:szCs w:val="28"/>
        </w:rPr>
        <w:t xml:space="preserve"> </w:t>
      </w:r>
      <w:r w:rsidRPr="00576131">
        <w:rPr>
          <w:sz w:val="28"/>
          <w:szCs w:val="28"/>
        </w:rPr>
        <w:t>Canarias.</w:t>
      </w:r>
    </w:p>
    <w:p w14:paraId="49489BC2" w14:textId="6807BF1D" w:rsidR="00315FBC" w:rsidRPr="00576131" w:rsidRDefault="004E650C" w:rsidP="00576131">
      <w:pPr>
        <w:pStyle w:val="Prrafodelista"/>
        <w:numPr>
          <w:ilvl w:val="0"/>
          <w:numId w:val="13"/>
        </w:numPr>
        <w:jc w:val="both"/>
        <w:rPr>
          <w:sz w:val="28"/>
          <w:szCs w:val="28"/>
        </w:rPr>
      </w:pPr>
      <w:r w:rsidRPr="00576131">
        <w:rPr>
          <w:sz w:val="28"/>
          <w:szCs w:val="28"/>
        </w:rPr>
        <w:t>La</w:t>
      </w:r>
      <w:r w:rsidRPr="00576131">
        <w:rPr>
          <w:spacing w:val="-12"/>
          <w:sz w:val="28"/>
          <w:szCs w:val="28"/>
        </w:rPr>
        <w:t xml:space="preserve"> </w:t>
      </w:r>
      <w:r w:rsidRPr="00576131">
        <w:rPr>
          <w:sz w:val="28"/>
          <w:szCs w:val="28"/>
        </w:rPr>
        <w:t>ejecución</w:t>
      </w:r>
      <w:r w:rsidRPr="00576131">
        <w:rPr>
          <w:spacing w:val="-11"/>
          <w:sz w:val="28"/>
          <w:szCs w:val="28"/>
        </w:rPr>
        <w:t xml:space="preserve"> </w:t>
      </w:r>
      <w:r w:rsidRPr="00576131">
        <w:rPr>
          <w:sz w:val="28"/>
          <w:szCs w:val="28"/>
        </w:rPr>
        <w:t>de</w:t>
      </w:r>
      <w:r w:rsidRPr="00576131">
        <w:rPr>
          <w:spacing w:val="-9"/>
          <w:sz w:val="28"/>
          <w:szCs w:val="28"/>
        </w:rPr>
        <w:t xml:space="preserve"> </w:t>
      </w:r>
      <w:r w:rsidRPr="00576131">
        <w:rPr>
          <w:sz w:val="28"/>
          <w:szCs w:val="28"/>
        </w:rPr>
        <w:t>los</w:t>
      </w:r>
      <w:r w:rsidRPr="00576131">
        <w:rPr>
          <w:spacing w:val="-11"/>
          <w:sz w:val="28"/>
          <w:szCs w:val="28"/>
        </w:rPr>
        <w:t xml:space="preserve"> </w:t>
      </w:r>
      <w:r w:rsidRPr="00576131">
        <w:rPr>
          <w:sz w:val="28"/>
          <w:szCs w:val="28"/>
        </w:rPr>
        <w:t>acuerdos</w:t>
      </w:r>
      <w:r w:rsidRPr="00576131">
        <w:rPr>
          <w:spacing w:val="-10"/>
          <w:sz w:val="28"/>
          <w:szCs w:val="28"/>
        </w:rPr>
        <w:t xml:space="preserve"> </w:t>
      </w:r>
      <w:r w:rsidRPr="00576131">
        <w:rPr>
          <w:sz w:val="28"/>
          <w:szCs w:val="28"/>
        </w:rPr>
        <w:t>del</w:t>
      </w:r>
      <w:r w:rsidRPr="00576131">
        <w:rPr>
          <w:spacing w:val="-10"/>
          <w:sz w:val="28"/>
          <w:szCs w:val="28"/>
        </w:rPr>
        <w:t xml:space="preserve"> </w:t>
      </w:r>
      <w:r w:rsidRPr="00576131">
        <w:rPr>
          <w:sz w:val="28"/>
          <w:szCs w:val="28"/>
        </w:rPr>
        <w:t>Patronato</w:t>
      </w:r>
      <w:r w:rsidRPr="00576131">
        <w:rPr>
          <w:spacing w:val="-11"/>
          <w:sz w:val="28"/>
          <w:szCs w:val="28"/>
        </w:rPr>
        <w:t xml:space="preserve"> </w:t>
      </w:r>
      <w:r w:rsidRPr="00576131">
        <w:rPr>
          <w:sz w:val="28"/>
          <w:szCs w:val="28"/>
        </w:rPr>
        <w:t>corresponderá</w:t>
      </w:r>
      <w:r w:rsidRPr="00576131">
        <w:rPr>
          <w:spacing w:val="-11"/>
          <w:sz w:val="28"/>
          <w:szCs w:val="28"/>
        </w:rPr>
        <w:t xml:space="preserve"> </w:t>
      </w:r>
      <w:r w:rsidRPr="00576131">
        <w:rPr>
          <w:sz w:val="28"/>
          <w:szCs w:val="28"/>
        </w:rPr>
        <w:t>al</w:t>
      </w:r>
      <w:r w:rsidRPr="00576131">
        <w:rPr>
          <w:spacing w:val="-12"/>
          <w:sz w:val="28"/>
          <w:szCs w:val="28"/>
        </w:rPr>
        <w:t xml:space="preserve"> </w:t>
      </w:r>
      <w:proofErr w:type="gramStart"/>
      <w:r w:rsidRPr="00576131">
        <w:rPr>
          <w:sz w:val="28"/>
          <w:szCs w:val="28"/>
        </w:rPr>
        <w:t>Presidente</w:t>
      </w:r>
      <w:proofErr w:type="gramEnd"/>
      <w:r w:rsidRPr="00576131">
        <w:rPr>
          <w:sz w:val="28"/>
          <w:szCs w:val="28"/>
        </w:rPr>
        <w:t>,</w:t>
      </w:r>
      <w:r w:rsidRPr="00576131">
        <w:rPr>
          <w:spacing w:val="-11"/>
          <w:sz w:val="28"/>
          <w:szCs w:val="28"/>
        </w:rPr>
        <w:t xml:space="preserve"> </w:t>
      </w:r>
      <w:r w:rsidRPr="00576131">
        <w:rPr>
          <w:sz w:val="28"/>
          <w:szCs w:val="28"/>
        </w:rPr>
        <w:t>sin</w:t>
      </w:r>
      <w:r w:rsidRPr="00576131">
        <w:rPr>
          <w:spacing w:val="-10"/>
          <w:sz w:val="28"/>
          <w:szCs w:val="28"/>
        </w:rPr>
        <w:t xml:space="preserve"> </w:t>
      </w:r>
      <w:r w:rsidRPr="00576131">
        <w:rPr>
          <w:sz w:val="28"/>
          <w:szCs w:val="28"/>
        </w:rPr>
        <w:t>perjuicio</w:t>
      </w:r>
      <w:r w:rsidRPr="00576131">
        <w:rPr>
          <w:spacing w:val="-9"/>
          <w:sz w:val="28"/>
          <w:szCs w:val="28"/>
        </w:rPr>
        <w:t xml:space="preserve"> </w:t>
      </w:r>
      <w:r w:rsidRPr="00576131">
        <w:rPr>
          <w:sz w:val="28"/>
          <w:szCs w:val="28"/>
        </w:rPr>
        <w:t>de</w:t>
      </w:r>
      <w:r w:rsidRPr="00576131">
        <w:rPr>
          <w:spacing w:val="30"/>
          <w:w w:val="99"/>
          <w:sz w:val="28"/>
          <w:szCs w:val="28"/>
        </w:rPr>
        <w:t xml:space="preserve"> </w:t>
      </w:r>
      <w:r w:rsidRPr="00576131">
        <w:rPr>
          <w:sz w:val="28"/>
          <w:szCs w:val="28"/>
        </w:rPr>
        <w:t>que</w:t>
      </w:r>
      <w:r w:rsidRPr="00576131">
        <w:rPr>
          <w:spacing w:val="-6"/>
          <w:sz w:val="28"/>
          <w:szCs w:val="28"/>
        </w:rPr>
        <w:t xml:space="preserve"> </w:t>
      </w:r>
      <w:r w:rsidRPr="00576131">
        <w:rPr>
          <w:sz w:val="28"/>
          <w:szCs w:val="28"/>
        </w:rPr>
        <w:t>en</w:t>
      </w:r>
      <w:r w:rsidRPr="00576131">
        <w:rPr>
          <w:spacing w:val="-6"/>
          <w:sz w:val="28"/>
          <w:szCs w:val="28"/>
        </w:rPr>
        <w:t xml:space="preserve"> </w:t>
      </w:r>
      <w:r w:rsidRPr="00576131">
        <w:rPr>
          <w:sz w:val="28"/>
          <w:szCs w:val="28"/>
        </w:rPr>
        <w:t>dichos</w:t>
      </w:r>
      <w:r w:rsidRPr="00576131">
        <w:rPr>
          <w:spacing w:val="-6"/>
          <w:sz w:val="28"/>
          <w:szCs w:val="28"/>
        </w:rPr>
        <w:t xml:space="preserve"> </w:t>
      </w:r>
      <w:r w:rsidRPr="00576131">
        <w:rPr>
          <w:sz w:val="28"/>
          <w:szCs w:val="28"/>
        </w:rPr>
        <w:t>acuerdos</w:t>
      </w:r>
      <w:r w:rsidRPr="00576131">
        <w:rPr>
          <w:spacing w:val="-6"/>
          <w:sz w:val="28"/>
          <w:szCs w:val="28"/>
        </w:rPr>
        <w:t xml:space="preserve"> </w:t>
      </w:r>
      <w:r w:rsidRPr="00576131">
        <w:rPr>
          <w:sz w:val="28"/>
          <w:szCs w:val="28"/>
        </w:rPr>
        <w:t>pueda</w:t>
      </w:r>
      <w:r w:rsidRPr="00576131">
        <w:rPr>
          <w:spacing w:val="-6"/>
          <w:sz w:val="28"/>
          <w:szCs w:val="28"/>
        </w:rPr>
        <w:t xml:space="preserve"> </w:t>
      </w:r>
      <w:r w:rsidRPr="00576131">
        <w:rPr>
          <w:sz w:val="28"/>
          <w:szCs w:val="28"/>
        </w:rPr>
        <w:t>designarse</w:t>
      </w:r>
      <w:r w:rsidRPr="00576131">
        <w:rPr>
          <w:spacing w:val="-6"/>
          <w:sz w:val="28"/>
          <w:szCs w:val="28"/>
        </w:rPr>
        <w:t xml:space="preserve"> </w:t>
      </w:r>
      <w:r w:rsidRPr="00576131">
        <w:rPr>
          <w:sz w:val="28"/>
          <w:szCs w:val="28"/>
        </w:rPr>
        <w:t>expresamente</w:t>
      </w:r>
      <w:r w:rsidRPr="00576131">
        <w:rPr>
          <w:spacing w:val="-7"/>
          <w:sz w:val="28"/>
          <w:szCs w:val="28"/>
        </w:rPr>
        <w:t xml:space="preserve"> </w:t>
      </w:r>
      <w:r w:rsidRPr="00576131">
        <w:rPr>
          <w:sz w:val="28"/>
          <w:szCs w:val="28"/>
        </w:rPr>
        <w:t>a</w:t>
      </w:r>
      <w:r w:rsidRPr="00576131">
        <w:rPr>
          <w:spacing w:val="-5"/>
          <w:sz w:val="28"/>
          <w:szCs w:val="28"/>
        </w:rPr>
        <w:t xml:space="preserve"> </w:t>
      </w:r>
      <w:r w:rsidRPr="00576131">
        <w:rPr>
          <w:sz w:val="28"/>
          <w:szCs w:val="28"/>
        </w:rPr>
        <w:t>otro</w:t>
      </w:r>
      <w:r w:rsidRPr="00576131">
        <w:rPr>
          <w:spacing w:val="-5"/>
          <w:sz w:val="28"/>
          <w:szCs w:val="28"/>
        </w:rPr>
        <w:t xml:space="preserve"> </w:t>
      </w:r>
      <w:r w:rsidRPr="00576131">
        <w:rPr>
          <w:sz w:val="28"/>
          <w:szCs w:val="28"/>
        </w:rPr>
        <w:t>u</w:t>
      </w:r>
      <w:r w:rsidRPr="00576131">
        <w:rPr>
          <w:spacing w:val="-7"/>
          <w:sz w:val="28"/>
          <w:szCs w:val="28"/>
        </w:rPr>
        <w:t xml:space="preserve"> </w:t>
      </w:r>
      <w:r w:rsidRPr="00576131">
        <w:rPr>
          <w:sz w:val="28"/>
          <w:szCs w:val="28"/>
        </w:rPr>
        <w:t>otros</w:t>
      </w:r>
      <w:r w:rsidRPr="00576131">
        <w:rPr>
          <w:spacing w:val="-5"/>
          <w:sz w:val="28"/>
          <w:szCs w:val="28"/>
        </w:rPr>
        <w:t xml:space="preserve"> </w:t>
      </w:r>
      <w:r w:rsidRPr="00576131">
        <w:rPr>
          <w:sz w:val="28"/>
          <w:szCs w:val="28"/>
        </w:rPr>
        <w:t>patronos.</w:t>
      </w:r>
    </w:p>
    <w:sectPr w:rsidR="00315FBC" w:rsidRPr="00576131" w:rsidSect="000B1C4A">
      <w:headerReference w:type="default" r:id="rId7"/>
      <w:pgSz w:w="11910" w:h="16840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AB87F" w14:textId="77777777" w:rsidR="001A3173" w:rsidRDefault="001A3173" w:rsidP="000B1C4A">
      <w:r>
        <w:separator/>
      </w:r>
    </w:p>
  </w:endnote>
  <w:endnote w:type="continuationSeparator" w:id="0">
    <w:p w14:paraId="7DEC4CC0" w14:textId="77777777" w:rsidR="001A3173" w:rsidRDefault="001A3173" w:rsidP="000B1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2A040" w14:textId="77777777" w:rsidR="001A3173" w:rsidRDefault="001A3173" w:rsidP="000B1C4A">
      <w:r>
        <w:separator/>
      </w:r>
    </w:p>
  </w:footnote>
  <w:footnote w:type="continuationSeparator" w:id="0">
    <w:p w14:paraId="0C2AA43E" w14:textId="77777777" w:rsidR="001A3173" w:rsidRDefault="001A3173" w:rsidP="000B1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9D752" w14:textId="77777777" w:rsidR="000B1C4A" w:rsidRDefault="000B1C4A">
    <w:pPr>
      <w:pStyle w:val="Encabezado"/>
    </w:pPr>
    <w:r>
      <w:rPr>
        <w:noProof/>
        <w:sz w:val="28"/>
        <w:szCs w:val="28"/>
        <w:lang w:eastAsia="es-ES"/>
      </w:rPr>
      <w:drawing>
        <wp:anchor distT="0" distB="0" distL="114300" distR="114300" simplePos="0" relativeHeight="251658752" behindDoc="0" locked="0" layoutInCell="1" allowOverlap="1" wp14:anchorId="2425EA0A" wp14:editId="5AAFEE2C">
          <wp:simplePos x="0" y="0"/>
          <wp:positionH relativeFrom="margin">
            <wp:align>left</wp:align>
          </wp:positionH>
          <wp:positionV relativeFrom="paragraph">
            <wp:posOffset>-209550</wp:posOffset>
          </wp:positionV>
          <wp:extent cx="1079500" cy="1125220"/>
          <wp:effectExtent l="0" t="0" r="6350" b="0"/>
          <wp:wrapTopAndBottom/>
          <wp:docPr id="1315181686" name="Imagen 1315181686" descr="log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125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C52BD"/>
    <w:multiLevelType w:val="hybridMultilevel"/>
    <w:tmpl w:val="A31837DE"/>
    <w:lvl w:ilvl="0" w:tplc="CC5A3D2A">
      <w:start w:val="1"/>
      <w:numFmt w:val="decimal"/>
      <w:lvlText w:val="%1."/>
      <w:lvlJc w:val="left"/>
      <w:pPr>
        <w:ind w:left="822" w:hanging="360"/>
        <w:jc w:val="righ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 w:tplc="D826E214">
      <w:start w:val="1"/>
      <w:numFmt w:val="bullet"/>
      <w:lvlText w:val="o"/>
      <w:lvlJc w:val="left"/>
      <w:pPr>
        <w:ind w:left="1542" w:hanging="360"/>
      </w:pPr>
      <w:rPr>
        <w:rFonts w:ascii="Courier New" w:eastAsia="Courier New" w:hAnsi="Courier New" w:hint="default"/>
        <w:w w:val="99"/>
        <w:sz w:val="20"/>
        <w:szCs w:val="20"/>
      </w:rPr>
    </w:lvl>
    <w:lvl w:ilvl="2" w:tplc="C2829D8E">
      <w:start w:val="1"/>
      <w:numFmt w:val="bullet"/>
      <w:lvlText w:val="•"/>
      <w:lvlJc w:val="left"/>
      <w:pPr>
        <w:ind w:left="2340" w:hanging="360"/>
      </w:pPr>
      <w:rPr>
        <w:rFonts w:hint="default"/>
      </w:rPr>
    </w:lvl>
    <w:lvl w:ilvl="3" w:tplc="C5F02AA4">
      <w:start w:val="1"/>
      <w:numFmt w:val="bullet"/>
      <w:lvlText w:val="•"/>
      <w:lvlJc w:val="left"/>
      <w:pPr>
        <w:ind w:left="3138" w:hanging="360"/>
      </w:pPr>
      <w:rPr>
        <w:rFonts w:hint="default"/>
      </w:rPr>
    </w:lvl>
    <w:lvl w:ilvl="4" w:tplc="63505550">
      <w:start w:val="1"/>
      <w:numFmt w:val="bullet"/>
      <w:lvlText w:val="•"/>
      <w:lvlJc w:val="left"/>
      <w:pPr>
        <w:ind w:left="3936" w:hanging="360"/>
      </w:pPr>
      <w:rPr>
        <w:rFonts w:hint="default"/>
      </w:rPr>
    </w:lvl>
    <w:lvl w:ilvl="5" w:tplc="3CA60B10">
      <w:start w:val="1"/>
      <w:numFmt w:val="bullet"/>
      <w:lvlText w:val="•"/>
      <w:lvlJc w:val="left"/>
      <w:pPr>
        <w:ind w:left="4735" w:hanging="360"/>
      </w:pPr>
      <w:rPr>
        <w:rFonts w:hint="default"/>
      </w:rPr>
    </w:lvl>
    <w:lvl w:ilvl="6" w:tplc="D1CC2C02">
      <w:start w:val="1"/>
      <w:numFmt w:val="bullet"/>
      <w:lvlText w:val="•"/>
      <w:lvlJc w:val="left"/>
      <w:pPr>
        <w:ind w:left="5533" w:hanging="360"/>
      </w:pPr>
      <w:rPr>
        <w:rFonts w:hint="default"/>
      </w:rPr>
    </w:lvl>
    <w:lvl w:ilvl="7" w:tplc="B46629F6">
      <w:start w:val="1"/>
      <w:numFmt w:val="bullet"/>
      <w:lvlText w:val="•"/>
      <w:lvlJc w:val="left"/>
      <w:pPr>
        <w:ind w:left="6331" w:hanging="360"/>
      </w:pPr>
      <w:rPr>
        <w:rFonts w:hint="default"/>
      </w:rPr>
    </w:lvl>
    <w:lvl w:ilvl="8" w:tplc="1E74BC98">
      <w:start w:val="1"/>
      <w:numFmt w:val="bullet"/>
      <w:lvlText w:val="•"/>
      <w:lvlJc w:val="left"/>
      <w:pPr>
        <w:ind w:left="7129" w:hanging="360"/>
      </w:pPr>
      <w:rPr>
        <w:rFonts w:hint="default"/>
      </w:rPr>
    </w:lvl>
  </w:abstractNum>
  <w:abstractNum w:abstractNumId="1" w15:restartNumberingAfterBreak="0">
    <w:nsid w:val="0A98102B"/>
    <w:multiLevelType w:val="hybridMultilevel"/>
    <w:tmpl w:val="30DA7A7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92D0C8C"/>
    <w:multiLevelType w:val="hybridMultilevel"/>
    <w:tmpl w:val="EE527D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897A60"/>
    <w:multiLevelType w:val="hybridMultilevel"/>
    <w:tmpl w:val="AB0EAD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C4638"/>
    <w:multiLevelType w:val="hybridMultilevel"/>
    <w:tmpl w:val="5B16C2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0A7137"/>
    <w:multiLevelType w:val="hybridMultilevel"/>
    <w:tmpl w:val="4934BBC6"/>
    <w:lvl w:ilvl="0" w:tplc="0C0A0001">
      <w:start w:val="1"/>
      <w:numFmt w:val="bullet"/>
      <w:lvlText w:val=""/>
      <w:lvlJc w:val="left"/>
      <w:pPr>
        <w:ind w:left="1542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6" w15:restartNumberingAfterBreak="0">
    <w:nsid w:val="36A5177C"/>
    <w:multiLevelType w:val="hybridMultilevel"/>
    <w:tmpl w:val="FE4A144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620D5C"/>
    <w:multiLevelType w:val="hybridMultilevel"/>
    <w:tmpl w:val="60E252E2"/>
    <w:lvl w:ilvl="0" w:tplc="25244054">
      <w:start w:val="1"/>
      <w:numFmt w:val="bullet"/>
      <w:lvlText w:val="o"/>
      <w:lvlJc w:val="left"/>
      <w:pPr>
        <w:ind w:left="1462" w:hanging="360"/>
      </w:pPr>
      <w:rPr>
        <w:rFonts w:ascii="Courier New" w:eastAsia="Courier New" w:hAnsi="Courier New" w:hint="default"/>
        <w:w w:val="99"/>
        <w:sz w:val="20"/>
        <w:szCs w:val="20"/>
      </w:rPr>
    </w:lvl>
    <w:lvl w:ilvl="1" w:tplc="5B6CA02A">
      <w:start w:val="1"/>
      <w:numFmt w:val="bullet"/>
      <w:lvlText w:val="•"/>
      <w:lvlJc w:val="left"/>
      <w:pPr>
        <w:ind w:left="2180" w:hanging="360"/>
      </w:pPr>
      <w:rPr>
        <w:rFonts w:hint="default"/>
      </w:rPr>
    </w:lvl>
    <w:lvl w:ilvl="2" w:tplc="E5688300">
      <w:start w:val="1"/>
      <w:numFmt w:val="bullet"/>
      <w:lvlText w:val="•"/>
      <w:lvlJc w:val="left"/>
      <w:pPr>
        <w:ind w:left="2898" w:hanging="360"/>
      </w:pPr>
      <w:rPr>
        <w:rFonts w:hint="default"/>
      </w:rPr>
    </w:lvl>
    <w:lvl w:ilvl="3" w:tplc="30F459AC">
      <w:start w:val="1"/>
      <w:numFmt w:val="bullet"/>
      <w:lvlText w:val="•"/>
      <w:lvlJc w:val="left"/>
      <w:pPr>
        <w:ind w:left="3617" w:hanging="360"/>
      </w:pPr>
      <w:rPr>
        <w:rFonts w:hint="default"/>
      </w:rPr>
    </w:lvl>
    <w:lvl w:ilvl="4" w:tplc="81FC215E">
      <w:start w:val="1"/>
      <w:numFmt w:val="bullet"/>
      <w:lvlText w:val="•"/>
      <w:lvlJc w:val="left"/>
      <w:pPr>
        <w:ind w:left="4335" w:hanging="360"/>
      </w:pPr>
      <w:rPr>
        <w:rFonts w:hint="default"/>
      </w:rPr>
    </w:lvl>
    <w:lvl w:ilvl="5" w:tplc="8D9ABEF6">
      <w:start w:val="1"/>
      <w:numFmt w:val="bullet"/>
      <w:lvlText w:val="•"/>
      <w:lvlJc w:val="left"/>
      <w:pPr>
        <w:ind w:left="5054" w:hanging="360"/>
      </w:pPr>
      <w:rPr>
        <w:rFonts w:hint="default"/>
      </w:rPr>
    </w:lvl>
    <w:lvl w:ilvl="6" w:tplc="5576EACC">
      <w:start w:val="1"/>
      <w:numFmt w:val="bullet"/>
      <w:lvlText w:val="•"/>
      <w:lvlJc w:val="left"/>
      <w:pPr>
        <w:ind w:left="5772" w:hanging="360"/>
      </w:pPr>
      <w:rPr>
        <w:rFonts w:hint="default"/>
      </w:rPr>
    </w:lvl>
    <w:lvl w:ilvl="7" w:tplc="59626E80">
      <w:start w:val="1"/>
      <w:numFmt w:val="bullet"/>
      <w:lvlText w:val="•"/>
      <w:lvlJc w:val="left"/>
      <w:pPr>
        <w:ind w:left="6491" w:hanging="360"/>
      </w:pPr>
      <w:rPr>
        <w:rFonts w:hint="default"/>
      </w:rPr>
    </w:lvl>
    <w:lvl w:ilvl="8" w:tplc="8938CFD8">
      <w:start w:val="1"/>
      <w:numFmt w:val="bullet"/>
      <w:lvlText w:val="•"/>
      <w:lvlJc w:val="left"/>
      <w:pPr>
        <w:ind w:left="7209" w:hanging="360"/>
      </w:pPr>
      <w:rPr>
        <w:rFonts w:hint="default"/>
      </w:rPr>
    </w:lvl>
  </w:abstractNum>
  <w:abstractNum w:abstractNumId="8" w15:restartNumberingAfterBreak="0">
    <w:nsid w:val="5C39354E"/>
    <w:multiLevelType w:val="hybridMultilevel"/>
    <w:tmpl w:val="4B266DA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4920BF6"/>
    <w:multiLevelType w:val="hybridMultilevel"/>
    <w:tmpl w:val="0C2427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437AFE"/>
    <w:multiLevelType w:val="hybridMultilevel"/>
    <w:tmpl w:val="6BDAF8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670BBC"/>
    <w:multiLevelType w:val="hybridMultilevel"/>
    <w:tmpl w:val="B0507662"/>
    <w:lvl w:ilvl="0" w:tplc="067C453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286866"/>
    <w:multiLevelType w:val="hybridMultilevel"/>
    <w:tmpl w:val="E32001A4"/>
    <w:lvl w:ilvl="0" w:tplc="ED2EAF5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2915B3"/>
    <w:multiLevelType w:val="hybridMultilevel"/>
    <w:tmpl w:val="5C80FE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8244415">
    <w:abstractNumId w:val="7"/>
  </w:num>
  <w:num w:numId="2" w16cid:durableId="88698738">
    <w:abstractNumId w:val="0"/>
  </w:num>
  <w:num w:numId="3" w16cid:durableId="2071076962">
    <w:abstractNumId w:val="5"/>
  </w:num>
  <w:num w:numId="4" w16cid:durableId="1223522980">
    <w:abstractNumId w:val="13"/>
  </w:num>
  <w:num w:numId="5" w16cid:durableId="1726756046">
    <w:abstractNumId w:val="3"/>
  </w:num>
  <w:num w:numId="6" w16cid:durableId="482696167">
    <w:abstractNumId w:val="6"/>
  </w:num>
  <w:num w:numId="7" w16cid:durableId="872770671">
    <w:abstractNumId w:val="4"/>
  </w:num>
  <w:num w:numId="8" w16cid:durableId="1253316635">
    <w:abstractNumId w:val="10"/>
  </w:num>
  <w:num w:numId="9" w16cid:durableId="1588537906">
    <w:abstractNumId w:val="1"/>
  </w:num>
  <w:num w:numId="10" w16cid:durableId="1000158697">
    <w:abstractNumId w:val="9"/>
  </w:num>
  <w:num w:numId="11" w16cid:durableId="859970944">
    <w:abstractNumId w:val="12"/>
  </w:num>
  <w:num w:numId="12" w16cid:durableId="1939754840">
    <w:abstractNumId w:val="2"/>
  </w:num>
  <w:num w:numId="13" w16cid:durableId="2042129221">
    <w:abstractNumId w:val="11"/>
  </w:num>
  <w:num w:numId="14" w16cid:durableId="14081123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FBC"/>
    <w:rsid w:val="000B1C4A"/>
    <w:rsid w:val="001A3173"/>
    <w:rsid w:val="00242373"/>
    <w:rsid w:val="00315E46"/>
    <w:rsid w:val="00315FBC"/>
    <w:rsid w:val="003359DE"/>
    <w:rsid w:val="003459B5"/>
    <w:rsid w:val="003D739F"/>
    <w:rsid w:val="00466F8F"/>
    <w:rsid w:val="004E650C"/>
    <w:rsid w:val="00517ECB"/>
    <w:rsid w:val="00576131"/>
    <w:rsid w:val="006C33B6"/>
    <w:rsid w:val="007B4B31"/>
    <w:rsid w:val="00A756FF"/>
    <w:rsid w:val="00C07E18"/>
    <w:rsid w:val="00C64A30"/>
    <w:rsid w:val="00D57B22"/>
    <w:rsid w:val="00E27742"/>
    <w:rsid w:val="00EC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8D7193"/>
  <w15:docId w15:val="{204B09CF-36FC-4208-B39F-7DF2A45EC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es-ES_tradnl"/>
    </w:rPr>
  </w:style>
  <w:style w:type="paragraph" w:styleId="Ttulo1">
    <w:name w:val="heading 1"/>
    <w:basedOn w:val="Normal"/>
    <w:link w:val="Ttulo1Car"/>
    <w:uiPriority w:val="9"/>
    <w:qFormat/>
    <w:rsid w:val="003D739F"/>
    <w:pPr>
      <w:outlineLvl w:val="0"/>
    </w:pPr>
    <w:rPr>
      <w:rFonts w:ascii="Times New Roman" w:eastAsia="Times New Roman" w:hAnsi="Times New Roman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pPr>
      <w:spacing w:before="27"/>
      <w:ind w:left="1462" w:hanging="360"/>
    </w:pPr>
    <w:rPr>
      <w:rFonts w:ascii="Arial" w:eastAsia="Arial" w:hAnsi="Arial"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0B1C4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B1C4A"/>
  </w:style>
  <w:style w:type="paragraph" w:styleId="Piedepgina">
    <w:name w:val="footer"/>
    <w:basedOn w:val="Normal"/>
    <w:link w:val="PiedepginaCar"/>
    <w:uiPriority w:val="99"/>
    <w:unhideWhenUsed/>
    <w:rsid w:val="000B1C4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B1C4A"/>
  </w:style>
  <w:style w:type="character" w:customStyle="1" w:styleId="Ttulo1Car">
    <w:name w:val="Título 1 Car"/>
    <w:basedOn w:val="Fuentedeprrafopredeter"/>
    <w:link w:val="Ttulo1"/>
    <w:uiPriority w:val="9"/>
    <w:rsid w:val="003D739F"/>
    <w:rPr>
      <w:rFonts w:ascii="Times New Roman" w:eastAsia="Times New Roman" w:hAnsi="Times New Roman"/>
      <w:b/>
      <w:bCs/>
    </w:rPr>
  </w:style>
  <w:style w:type="paragraph" w:customStyle="1" w:styleId="msonormal0">
    <w:name w:val="msonormal"/>
    <w:basedOn w:val="Normal"/>
    <w:rsid w:val="003D739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D739F"/>
    <w:rPr>
      <w:rFonts w:ascii="Arial" w:eastAsia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1069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González González</dc:creator>
  <cp:lastModifiedBy>Eduardo González González</cp:lastModifiedBy>
  <cp:revision>8</cp:revision>
  <dcterms:created xsi:type="dcterms:W3CDTF">2020-06-15T12:09:00Z</dcterms:created>
  <dcterms:modified xsi:type="dcterms:W3CDTF">2025-06-15T12:24:00Z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2019-04-17T00:00:00Z</vt:filetime>
  </property>
  <property fmtid="{D5CDD505-2E9C-101B-9397-08002B2CF9AE}" pid="3" name="LastSaved">
    <vt:filetime>2019-05-08T00:00:00Z</vt:filetime>
  </property>
</Properties>
</file>