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A6073" w14:textId="61DE6041" w:rsidR="00095C75" w:rsidRDefault="00A37B72" w:rsidP="00095C75">
      <w:pPr>
        <w:jc w:val="both"/>
        <w:rPr>
          <w:rFonts w:cstheme="minorHAnsi"/>
          <w:b/>
          <w:sz w:val="28"/>
          <w:szCs w:val="28"/>
        </w:rPr>
      </w:pPr>
      <w:r w:rsidRPr="00A37B72">
        <w:rPr>
          <w:rFonts w:cstheme="minorHAnsi"/>
          <w:b/>
          <w:sz w:val="28"/>
          <w:szCs w:val="28"/>
        </w:rPr>
        <w:t>1048. Retribución percibida anualmente, articulada en función de la clase o categoría del órgano y especificando la dedicación mínima exigida en caso de dedicación parcial (en el caso de las entidades privadas se refiere a las de los administradores):</w:t>
      </w:r>
    </w:p>
    <w:p w14:paraId="613ED5F8" w14:textId="0E05D7ED" w:rsidR="00AA1ED5" w:rsidRPr="00BF1E2C" w:rsidRDefault="00140FBD" w:rsidP="00BF1E2C">
      <w:pPr>
        <w:spacing w:after="120" w:line="240" w:lineRule="auto"/>
        <w:jc w:val="both"/>
        <w:rPr>
          <w:rFonts w:cstheme="minorHAnsi"/>
          <w:bCs/>
          <w:sz w:val="28"/>
          <w:szCs w:val="28"/>
        </w:rPr>
      </w:pPr>
      <w:r w:rsidRPr="00BF1E2C">
        <w:rPr>
          <w:rFonts w:cstheme="minorHAnsi"/>
          <w:bCs/>
          <w:sz w:val="28"/>
          <w:szCs w:val="28"/>
        </w:rPr>
        <w:t>Datos correspondientes al ejercicio 2025:</w:t>
      </w:r>
    </w:p>
    <w:p w14:paraId="5CFA1CFF" w14:textId="786CE12D" w:rsidR="00BF1E2C" w:rsidRPr="00BF1E2C" w:rsidRDefault="00BF1E2C" w:rsidP="00BF1E2C">
      <w:pPr>
        <w:spacing w:after="120" w:line="240" w:lineRule="auto"/>
        <w:rPr>
          <w:sz w:val="28"/>
          <w:szCs w:val="28"/>
        </w:rPr>
      </w:pPr>
      <w:r w:rsidRPr="00BF1E2C">
        <w:rPr>
          <w:sz w:val="28"/>
          <w:szCs w:val="28"/>
        </w:rPr>
        <w:t>La Fundación Canaria para la Promoción de la Cultura y las Artes en el Norte de Tenerife (FUNCANORTE) no abona retribuciones a los miembros de su Patronato por el desempeño de sus cargos.</w:t>
      </w:r>
      <w:r w:rsidRPr="00BF1E2C">
        <w:rPr>
          <w:sz w:val="28"/>
          <w:szCs w:val="28"/>
        </w:rPr>
        <w:br/>
        <w:t>En consecuencia, durante el ejercicio 2025 las retribuciones percibidas con cargo al presupuesto de la Fundación por los miembros de su órgano de gobierno fueron las siguientes:</w:t>
      </w:r>
      <w:r w:rsidRPr="00BF1E2C">
        <w:rPr>
          <w:sz w:val="28"/>
          <w:szCs w:val="28"/>
        </w:rPr>
        <w:br/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807"/>
        <w:gridCol w:w="3929"/>
      </w:tblGrid>
      <w:tr w:rsidR="00BF1E2C" w:rsidRPr="00BF1E2C" w14:paraId="009D996B" w14:textId="77777777" w:rsidTr="00BF1E2C">
        <w:tc>
          <w:tcPr>
            <w:tcW w:w="2982" w:type="pct"/>
            <w:shd w:val="clear" w:color="auto" w:fill="8DB3E2" w:themeFill="text2" w:themeFillTint="66"/>
          </w:tcPr>
          <w:p w14:paraId="02375761" w14:textId="77777777" w:rsidR="00BF1E2C" w:rsidRPr="00BF1E2C" w:rsidRDefault="00BF1E2C" w:rsidP="00BF1E2C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BF1E2C">
              <w:rPr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2018" w:type="pct"/>
            <w:shd w:val="clear" w:color="auto" w:fill="8DB3E2" w:themeFill="text2" w:themeFillTint="66"/>
          </w:tcPr>
          <w:p w14:paraId="201FD791" w14:textId="77777777" w:rsidR="00BF1E2C" w:rsidRPr="00BF1E2C" w:rsidRDefault="00BF1E2C" w:rsidP="00BF1E2C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BF1E2C">
              <w:rPr>
                <w:b/>
                <w:bCs/>
                <w:sz w:val="28"/>
                <w:szCs w:val="28"/>
              </w:rPr>
              <w:t>Retribución anual percibida (€)</w:t>
            </w:r>
          </w:p>
        </w:tc>
      </w:tr>
      <w:tr w:rsidR="00BF1E2C" w:rsidRPr="00BF1E2C" w14:paraId="55AD6542" w14:textId="77777777" w:rsidTr="00BF1E2C">
        <w:tc>
          <w:tcPr>
            <w:tcW w:w="2982" w:type="pct"/>
          </w:tcPr>
          <w:p w14:paraId="391349C8" w14:textId="77777777" w:rsidR="00BF1E2C" w:rsidRPr="00BF1E2C" w:rsidRDefault="00BF1E2C" w:rsidP="00BF1E2C">
            <w:pPr>
              <w:spacing w:after="120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Presidente del Patronato</w:t>
            </w:r>
          </w:p>
        </w:tc>
        <w:tc>
          <w:tcPr>
            <w:tcW w:w="2018" w:type="pct"/>
          </w:tcPr>
          <w:p w14:paraId="34024211" w14:textId="77777777" w:rsidR="00BF1E2C" w:rsidRPr="00BF1E2C" w:rsidRDefault="00BF1E2C" w:rsidP="00BF1E2C">
            <w:pPr>
              <w:spacing w:after="120"/>
              <w:jc w:val="center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0,00 €</w:t>
            </w:r>
          </w:p>
        </w:tc>
      </w:tr>
      <w:tr w:rsidR="00BF1E2C" w:rsidRPr="00BF1E2C" w14:paraId="2FBD29F3" w14:textId="77777777" w:rsidTr="00BF1E2C">
        <w:tc>
          <w:tcPr>
            <w:tcW w:w="2982" w:type="pct"/>
          </w:tcPr>
          <w:p w14:paraId="78128212" w14:textId="77777777" w:rsidR="00BF1E2C" w:rsidRPr="00BF1E2C" w:rsidRDefault="00BF1E2C" w:rsidP="00BF1E2C">
            <w:pPr>
              <w:spacing w:after="120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Vicepresidente del Patronato</w:t>
            </w:r>
          </w:p>
        </w:tc>
        <w:tc>
          <w:tcPr>
            <w:tcW w:w="2018" w:type="pct"/>
          </w:tcPr>
          <w:p w14:paraId="7914D85C" w14:textId="77777777" w:rsidR="00BF1E2C" w:rsidRPr="00BF1E2C" w:rsidRDefault="00BF1E2C" w:rsidP="00BF1E2C">
            <w:pPr>
              <w:spacing w:after="120"/>
              <w:jc w:val="center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0,00 €</w:t>
            </w:r>
          </w:p>
        </w:tc>
      </w:tr>
      <w:tr w:rsidR="00BF1E2C" w:rsidRPr="00BF1E2C" w14:paraId="1317ED8B" w14:textId="77777777" w:rsidTr="00BF1E2C">
        <w:tc>
          <w:tcPr>
            <w:tcW w:w="2982" w:type="pct"/>
          </w:tcPr>
          <w:p w14:paraId="06FF11BE" w14:textId="77777777" w:rsidR="00BF1E2C" w:rsidRPr="00BF1E2C" w:rsidRDefault="00BF1E2C" w:rsidP="00BF1E2C">
            <w:pPr>
              <w:spacing w:after="120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Secretaria del Patronato</w:t>
            </w:r>
          </w:p>
        </w:tc>
        <w:tc>
          <w:tcPr>
            <w:tcW w:w="2018" w:type="pct"/>
          </w:tcPr>
          <w:p w14:paraId="02585DED" w14:textId="77777777" w:rsidR="00BF1E2C" w:rsidRPr="00BF1E2C" w:rsidRDefault="00BF1E2C" w:rsidP="00BF1E2C">
            <w:pPr>
              <w:spacing w:after="120"/>
              <w:jc w:val="center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0,00 €</w:t>
            </w:r>
          </w:p>
        </w:tc>
      </w:tr>
      <w:tr w:rsidR="00BF1E2C" w:rsidRPr="00BF1E2C" w14:paraId="10FBFB45" w14:textId="77777777" w:rsidTr="00BF1E2C">
        <w:tc>
          <w:tcPr>
            <w:tcW w:w="2982" w:type="pct"/>
          </w:tcPr>
          <w:p w14:paraId="1800B9EE" w14:textId="77777777" w:rsidR="00BF1E2C" w:rsidRPr="00BF1E2C" w:rsidRDefault="00BF1E2C" w:rsidP="00BF1E2C">
            <w:pPr>
              <w:spacing w:after="120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Vocales del Patronato</w:t>
            </w:r>
          </w:p>
        </w:tc>
        <w:tc>
          <w:tcPr>
            <w:tcW w:w="2018" w:type="pct"/>
          </w:tcPr>
          <w:p w14:paraId="6EE98E10" w14:textId="77777777" w:rsidR="00BF1E2C" w:rsidRPr="00BF1E2C" w:rsidRDefault="00BF1E2C" w:rsidP="00BF1E2C">
            <w:pPr>
              <w:spacing w:after="120"/>
              <w:jc w:val="center"/>
              <w:rPr>
                <w:sz w:val="28"/>
                <w:szCs w:val="28"/>
              </w:rPr>
            </w:pPr>
            <w:r w:rsidRPr="00BF1E2C">
              <w:rPr>
                <w:sz w:val="28"/>
                <w:szCs w:val="28"/>
              </w:rPr>
              <w:t>0,00 €</w:t>
            </w:r>
          </w:p>
        </w:tc>
      </w:tr>
      <w:tr w:rsidR="00BF1E2C" w:rsidRPr="00BF1E2C" w14:paraId="3C938F8B" w14:textId="77777777" w:rsidTr="00BF1E2C">
        <w:tc>
          <w:tcPr>
            <w:tcW w:w="2982" w:type="pct"/>
          </w:tcPr>
          <w:p w14:paraId="2DE3387F" w14:textId="77777777" w:rsidR="00BF1E2C" w:rsidRPr="00D11B29" w:rsidRDefault="00BF1E2C" w:rsidP="00D11B29">
            <w:pPr>
              <w:spacing w:after="120"/>
              <w:jc w:val="right"/>
              <w:rPr>
                <w:b/>
                <w:bCs/>
                <w:sz w:val="28"/>
                <w:szCs w:val="28"/>
              </w:rPr>
            </w:pPr>
            <w:r w:rsidRPr="00D11B29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2018" w:type="pct"/>
          </w:tcPr>
          <w:p w14:paraId="00FB1CFC" w14:textId="77777777" w:rsidR="00BF1E2C" w:rsidRPr="00D11B29" w:rsidRDefault="00BF1E2C" w:rsidP="00BF1E2C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D11B29">
              <w:rPr>
                <w:b/>
                <w:bCs/>
                <w:sz w:val="28"/>
                <w:szCs w:val="28"/>
              </w:rPr>
              <w:t>0,00 €</w:t>
            </w:r>
          </w:p>
        </w:tc>
      </w:tr>
    </w:tbl>
    <w:p w14:paraId="03F6907B" w14:textId="77777777" w:rsidR="00BF1E2C" w:rsidRPr="00BF1E2C" w:rsidRDefault="00BF1E2C" w:rsidP="00BF1E2C">
      <w:pPr>
        <w:spacing w:after="120" w:line="240" w:lineRule="auto"/>
        <w:rPr>
          <w:sz w:val="28"/>
          <w:szCs w:val="28"/>
        </w:rPr>
      </w:pPr>
    </w:p>
    <w:p w14:paraId="25117A7A" w14:textId="77777777" w:rsidR="00BF1E2C" w:rsidRPr="00BF1E2C" w:rsidRDefault="00BF1E2C" w:rsidP="00D11B29">
      <w:pPr>
        <w:spacing w:after="120" w:line="240" w:lineRule="auto"/>
        <w:jc w:val="both"/>
        <w:rPr>
          <w:sz w:val="28"/>
          <w:szCs w:val="28"/>
        </w:rPr>
      </w:pPr>
      <w:r w:rsidRPr="00BF1E2C">
        <w:rPr>
          <w:sz w:val="28"/>
          <w:szCs w:val="28"/>
        </w:rPr>
        <w:t>Los cargos del Patronato se ejercen sin dedicación retribuida por parte de la Fundación.</w:t>
      </w:r>
    </w:p>
    <w:sectPr w:rsidR="00BF1E2C" w:rsidRPr="00BF1E2C" w:rsidSect="00BF1E2C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9F267" w14:textId="77777777" w:rsidR="00B13F8C" w:rsidRDefault="00B13F8C" w:rsidP="00095C75">
      <w:pPr>
        <w:spacing w:after="0" w:line="240" w:lineRule="auto"/>
      </w:pPr>
      <w:r>
        <w:separator/>
      </w:r>
    </w:p>
  </w:endnote>
  <w:endnote w:type="continuationSeparator" w:id="0">
    <w:p w14:paraId="20B87493" w14:textId="77777777" w:rsidR="00B13F8C" w:rsidRDefault="00B13F8C" w:rsidP="0009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4974" w14:textId="77777777" w:rsidR="00B13F8C" w:rsidRDefault="00B13F8C" w:rsidP="00095C75">
      <w:pPr>
        <w:spacing w:after="0" w:line="240" w:lineRule="auto"/>
      </w:pPr>
      <w:r>
        <w:separator/>
      </w:r>
    </w:p>
  </w:footnote>
  <w:footnote w:type="continuationSeparator" w:id="0">
    <w:p w14:paraId="6600DCF3" w14:textId="77777777" w:rsidR="00B13F8C" w:rsidRDefault="00B13F8C" w:rsidP="00095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AC71" w14:textId="77777777" w:rsidR="00095C75" w:rsidRDefault="00095C75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752" behindDoc="0" locked="0" layoutInCell="1" allowOverlap="1" wp14:anchorId="44B2DD2E" wp14:editId="1CDBF8DE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002738" cy="1045210"/>
          <wp:effectExtent l="0" t="0" r="6985" b="2540"/>
          <wp:wrapTopAndBottom/>
          <wp:docPr id="1588272289" name="Imagen 1588272289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738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10EE3"/>
    <w:rsid w:val="00090FF9"/>
    <w:rsid w:val="00094674"/>
    <w:rsid w:val="00095C75"/>
    <w:rsid w:val="000F0975"/>
    <w:rsid w:val="00130D92"/>
    <w:rsid w:val="0013172D"/>
    <w:rsid w:val="00140FBD"/>
    <w:rsid w:val="001509F3"/>
    <w:rsid w:val="00171D54"/>
    <w:rsid w:val="00174B60"/>
    <w:rsid w:val="00200BB5"/>
    <w:rsid w:val="002075F5"/>
    <w:rsid w:val="0021250E"/>
    <w:rsid w:val="00223409"/>
    <w:rsid w:val="00283F70"/>
    <w:rsid w:val="0028446E"/>
    <w:rsid w:val="00290534"/>
    <w:rsid w:val="00312EC8"/>
    <w:rsid w:val="003359DE"/>
    <w:rsid w:val="00386C4C"/>
    <w:rsid w:val="003C3C46"/>
    <w:rsid w:val="003E646E"/>
    <w:rsid w:val="004742AF"/>
    <w:rsid w:val="004E6568"/>
    <w:rsid w:val="005C4123"/>
    <w:rsid w:val="005E39BF"/>
    <w:rsid w:val="005F1426"/>
    <w:rsid w:val="005F79A7"/>
    <w:rsid w:val="00622C9D"/>
    <w:rsid w:val="00632A32"/>
    <w:rsid w:val="006427C6"/>
    <w:rsid w:val="006D4AF2"/>
    <w:rsid w:val="006F435B"/>
    <w:rsid w:val="00710924"/>
    <w:rsid w:val="007428A2"/>
    <w:rsid w:val="00755C96"/>
    <w:rsid w:val="00776073"/>
    <w:rsid w:val="007C3302"/>
    <w:rsid w:val="008F24BF"/>
    <w:rsid w:val="009B6BBF"/>
    <w:rsid w:val="009C156D"/>
    <w:rsid w:val="00A273C3"/>
    <w:rsid w:val="00A365AD"/>
    <w:rsid w:val="00A37B72"/>
    <w:rsid w:val="00A7258C"/>
    <w:rsid w:val="00AA1ED5"/>
    <w:rsid w:val="00AB7FCF"/>
    <w:rsid w:val="00B13A7B"/>
    <w:rsid w:val="00B13F8C"/>
    <w:rsid w:val="00B21D5D"/>
    <w:rsid w:val="00B57489"/>
    <w:rsid w:val="00B727CD"/>
    <w:rsid w:val="00BD0E1B"/>
    <w:rsid w:val="00BD196C"/>
    <w:rsid w:val="00BE2E40"/>
    <w:rsid w:val="00BF1E2C"/>
    <w:rsid w:val="00CB6F8E"/>
    <w:rsid w:val="00D11B29"/>
    <w:rsid w:val="00D142EF"/>
    <w:rsid w:val="00D30980"/>
    <w:rsid w:val="00D73B23"/>
    <w:rsid w:val="00D74E89"/>
    <w:rsid w:val="00D8422A"/>
    <w:rsid w:val="00DC0BAE"/>
    <w:rsid w:val="00DC77F6"/>
    <w:rsid w:val="00E123F2"/>
    <w:rsid w:val="00EA5BE0"/>
    <w:rsid w:val="00ED7883"/>
    <w:rsid w:val="00F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38102"/>
  <w15:docId w15:val="{50BE18D3-C1E8-4873-8215-A606809A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B727CD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5C75"/>
  </w:style>
  <w:style w:type="paragraph" w:styleId="Piedepgina">
    <w:name w:val="footer"/>
    <w:basedOn w:val="Normal"/>
    <w:link w:val="PiedepginaCar"/>
    <w:uiPriority w:val="99"/>
    <w:unhideWhenUsed/>
    <w:rsid w:val="000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C75"/>
  </w:style>
  <w:style w:type="table" w:styleId="Tablaconcuadrcula">
    <w:name w:val="Table Grid"/>
    <w:basedOn w:val="Tablanormal"/>
    <w:uiPriority w:val="59"/>
    <w:rsid w:val="003E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D84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7</cp:revision>
  <cp:lastPrinted>2020-06-15T13:25:00Z</cp:lastPrinted>
  <dcterms:created xsi:type="dcterms:W3CDTF">2026-04-16T11:26:00Z</dcterms:created>
  <dcterms:modified xsi:type="dcterms:W3CDTF">2026-06-16T13:53:00Z</dcterms:modified>
</cp:coreProperties>
</file>