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06C0" w14:textId="1F83BE50" w:rsidR="00821786" w:rsidRPr="00331892" w:rsidRDefault="00821786" w:rsidP="00331892">
      <w:pPr>
        <w:pStyle w:val="Textoindependiente"/>
        <w:ind w:left="121"/>
        <w:jc w:val="both"/>
        <w:rPr>
          <w:rFonts w:ascii="Times New Roman"/>
          <w:b w:val="0"/>
          <w:sz w:val="24"/>
          <w:szCs w:val="28"/>
        </w:rPr>
      </w:pPr>
    </w:p>
    <w:p w14:paraId="1E1BD3E3" w14:textId="77777777" w:rsidR="00821786" w:rsidRPr="00331892" w:rsidRDefault="00821786" w:rsidP="00331892">
      <w:pPr>
        <w:pStyle w:val="Textoindependiente"/>
        <w:jc w:val="both"/>
        <w:rPr>
          <w:rFonts w:ascii="Times New Roman"/>
          <w:b w:val="0"/>
          <w:sz w:val="24"/>
          <w:szCs w:val="28"/>
        </w:rPr>
      </w:pPr>
    </w:p>
    <w:p w14:paraId="2C9C60AA" w14:textId="77777777" w:rsidR="00821786" w:rsidRPr="00331892" w:rsidRDefault="00821786" w:rsidP="00331892">
      <w:pPr>
        <w:pStyle w:val="Textoindependiente"/>
        <w:spacing w:before="8"/>
        <w:jc w:val="both"/>
        <w:rPr>
          <w:rFonts w:ascii="Times New Roman"/>
          <w:b w:val="0"/>
          <w:sz w:val="20"/>
          <w:szCs w:val="28"/>
        </w:rPr>
      </w:pPr>
    </w:p>
    <w:p w14:paraId="19EAAAED" w14:textId="77777777" w:rsidR="00331892" w:rsidRDefault="00331892" w:rsidP="00331892">
      <w:pPr>
        <w:sectPr w:rsidR="00331892" w:rsidSect="00331892">
          <w:pgSz w:w="11910" w:h="16840"/>
          <w:pgMar w:top="920" w:right="1200" w:bottom="280" w:left="1580" w:header="720" w:footer="720" w:gutter="0"/>
          <w:cols w:num="2" w:space="720" w:equalWidth="0">
            <w:col w:w="3665" w:space="28"/>
            <w:col w:w="5437"/>
          </w:cols>
        </w:sectPr>
      </w:pPr>
    </w:p>
    <w:p w14:paraId="13A081EC" w14:textId="1C28B664" w:rsidR="00331892" w:rsidRDefault="00331892" w:rsidP="00331892">
      <w:r w:rsidRPr="00331892">
        <w:rPr>
          <w:rFonts w:ascii="Times New Roman"/>
          <w:b/>
          <w:noProof/>
          <w:sz w:val="24"/>
          <w:szCs w:val="28"/>
        </w:rPr>
        <w:drawing>
          <wp:anchor distT="0" distB="0" distL="114300" distR="114300" simplePos="0" relativeHeight="251609600" behindDoc="0" locked="0" layoutInCell="1" allowOverlap="1" wp14:anchorId="23302C8C" wp14:editId="16996434">
            <wp:simplePos x="0" y="0"/>
            <wp:positionH relativeFrom="column">
              <wp:posOffset>5715</wp:posOffset>
            </wp:positionH>
            <wp:positionV relativeFrom="paragraph">
              <wp:posOffset>-820420</wp:posOffset>
            </wp:positionV>
            <wp:extent cx="1171617" cy="9297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617" cy="92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53241" w14:textId="2FC1E5C8" w:rsidR="00821786" w:rsidRDefault="00891D20" w:rsidP="009B53C5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noProof/>
          <w:color w:val="FFFFFF" w:themeColor="background1"/>
          <w:sz w:val="16"/>
          <w:szCs w:val="28"/>
          <w:u w:val="single"/>
        </w:rPr>
        <w:drawing>
          <wp:anchor distT="0" distB="0" distL="114300" distR="114300" simplePos="0" relativeHeight="251663360" behindDoc="0" locked="0" layoutInCell="1" allowOverlap="1" wp14:anchorId="4421098C" wp14:editId="71B3B7A7">
            <wp:simplePos x="0" y="0"/>
            <wp:positionH relativeFrom="column">
              <wp:posOffset>371475</wp:posOffset>
            </wp:positionH>
            <wp:positionV relativeFrom="paragraph">
              <wp:posOffset>734695</wp:posOffset>
            </wp:positionV>
            <wp:extent cx="5819775" cy="7562850"/>
            <wp:effectExtent l="0" t="0" r="0" b="0"/>
            <wp:wrapTopAndBottom/>
            <wp:docPr id="7578141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6" t="11246" r="5588" b="8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B39" w:rsidRPr="00331892">
        <w:rPr>
          <w:rFonts w:asciiTheme="minorHAnsi" w:hAnsiTheme="minorHAnsi" w:cstheme="minorHAnsi"/>
          <w:b/>
          <w:bCs/>
          <w:sz w:val="28"/>
          <w:szCs w:val="28"/>
        </w:rPr>
        <w:t>1083. Estadísticas de quejas y sugerencias: número de reclamaciones por el funcionamiento de los servicios y número o proporción de aceptadas o resueltas a favor de los interesados:</w:t>
      </w:r>
    </w:p>
    <w:p w14:paraId="034A5A4E" w14:textId="42BB8AA0" w:rsidR="00331892" w:rsidRPr="00891D20" w:rsidRDefault="00331892" w:rsidP="00891D20">
      <w:pPr>
        <w:jc w:val="both"/>
        <w:rPr>
          <w:rFonts w:asciiTheme="minorHAnsi" w:hAnsiTheme="minorHAnsi" w:cstheme="minorHAnsi"/>
          <w:sz w:val="28"/>
          <w:szCs w:val="28"/>
        </w:rPr>
      </w:pPr>
      <w:r w:rsidRPr="00891D20">
        <w:rPr>
          <w:rFonts w:asciiTheme="minorHAnsi" w:hAnsiTheme="minorHAnsi" w:cstheme="minorHAnsi"/>
          <w:color w:val="FFFFFF" w:themeColor="background1"/>
          <w:sz w:val="16"/>
          <w:szCs w:val="28"/>
          <w:u w:val="single"/>
        </w:rPr>
        <w:br w:type="page"/>
      </w:r>
    </w:p>
    <w:p w14:paraId="38FC4892" w14:textId="4A2EC4C6" w:rsidR="00891D20" w:rsidRDefault="00891D20" w:rsidP="00891D20">
      <w:pPr>
        <w:jc w:val="center"/>
        <w:rPr>
          <w:rFonts w:asciiTheme="minorHAnsi" w:hAnsiTheme="minorHAnsi" w:cstheme="minorHAnsi"/>
          <w:sz w:val="16"/>
          <w:szCs w:val="28"/>
        </w:rPr>
      </w:pPr>
      <w:r>
        <w:rPr>
          <w:rFonts w:asciiTheme="minorHAnsi" w:hAnsiTheme="minorHAnsi" w:cstheme="minorHAnsi"/>
          <w:noProof/>
          <w:sz w:val="16"/>
          <w:szCs w:val="28"/>
        </w:rPr>
        <w:lastRenderedPageBreak/>
        <w:drawing>
          <wp:inline distT="0" distB="0" distL="0" distR="0" wp14:anchorId="1955271E" wp14:editId="46DB9A1A">
            <wp:extent cx="6648450" cy="9401175"/>
            <wp:effectExtent l="0" t="0" r="0" b="0"/>
            <wp:docPr id="11152536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FB0B3" w14:textId="77777777" w:rsidR="00891D20" w:rsidRDefault="00891D20">
      <w:pPr>
        <w:rPr>
          <w:rFonts w:asciiTheme="minorHAnsi" w:hAnsiTheme="minorHAnsi" w:cstheme="minorHAnsi"/>
          <w:sz w:val="16"/>
          <w:szCs w:val="28"/>
        </w:rPr>
      </w:pPr>
      <w:r>
        <w:rPr>
          <w:rFonts w:asciiTheme="minorHAnsi" w:hAnsiTheme="minorHAnsi" w:cstheme="minorHAnsi"/>
          <w:sz w:val="16"/>
          <w:szCs w:val="28"/>
        </w:rPr>
        <w:br w:type="page"/>
      </w:r>
    </w:p>
    <w:p w14:paraId="365DDE87" w14:textId="2EBF7E73" w:rsidR="00331892" w:rsidRDefault="00891D20" w:rsidP="00891D20">
      <w:pPr>
        <w:jc w:val="center"/>
        <w:rPr>
          <w:rFonts w:asciiTheme="minorHAnsi" w:hAnsiTheme="minorHAnsi" w:cstheme="minorHAnsi"/>
          <w:sz w:val="16"/>
          <w:szCs w:val="28"/>
        </w:rPr>
      </w:pPr>
      <w:r>
        <w:rPr>
          <w:rFonts w:asciiTheme="minorHAnsi" w:hAnsiTheme="minorHAnsi" w:cstheme="minorHAnsi"/>
          <w:noProof/>
          <w:sz w:val="16"/>
          <w:szCs w:val="28"/>
        </w:rPr>
        <w:lastRenderedPageBreak/>
        <w:drawing>
          <wp:inline distT="0" distB="0" distL="0" distR="0" wp14:anchorId="0B73FF33" wp14:editId="42836C39">
            <wp:extent cx="6648450" cy="9401175"/>
            <wp:effectExtent l="0" t="0" r="0" b="0"/>
            <wp:docPr id="199935384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75D3" w14:textId="77777777" w:rsidR="00891D20" w:rsidRDefault="00891D20" w:rsidP="00891D20">
      <w:pPr>
        <w:jc w:val="center"/>
        <w:rPr>
          <w:rFonts w:asciiTheme="minorHAnsi" w:hAnsiTheme="minorHAnsi" w:cstheme="minorHAnsi"/>
          <w:sz w:val="16"/>
          <w:szCs w:val="28"/>
        </w:rPr>
      </w:pPr>
    </w:p>
    <w:p w14:paraId="70F7D5C0" w14:textId="77777777" w:rsidR="00891D20" w:rsidRDefault="00891D20" w:rsidP="00891D20">
      <w:pPr>
        <w:jc w:val="center"/>
        <w:rPr>
          <w:rFonts w:asciiTheme="minorHAnsi" w:hAnsiTheme="minorHAnsi" w:cstheme="minorHAnsi"/>
          <w:sz w:val="16"/>
          <w:szCs w:val="28"/>
        </w:rPr>
      </w:pPr>
    </w:p>
    <w:p w14:paraId="3F1D76DF" w14:textId="056CBDF0" w:rsidR="00891D20" w:rsidRPr="00331892" w:rsidRDefault="00891D20" w:rsidP="00891D20">
      <w:pPr>
        <w:jc w:val="center"/>
        <w:rPr>
          <w:rFonts w:asciiTheme="minorHAnsi" w:hAnsiTheme="minorHAnsi" w:cstheme="minorHAnsi"/>
          <w:sz w:val="16"/>
          <w:szCs w:val="28"/>
        </w:rPr>
      </w:pPr>
      <w:r>
        <w:rPr>
          <w:rFonts w:asciiTheme="minorHAnsi" w:hAnsiTheme="minorHAnsi" w:cstheme="minorHAnsi"/>
          <w:noProof/>
          <w:sz w:val="16"/>
          <w:szCs w:val="28"/>
        </w:rPr>
        <w:lastRenderedPageBreak/>
        <w:drawing>
          <wp:inline distT="0" distB="0" distL="0" distR="0" wp14:anchorId="7A277923" wp14:editId="37BF5743">
            <wp:extent cx="6648450" cy="9401175"/>
            <wp:effectExtent l="0" t="0" r="0" b="0"/>
            <wp:docPr id="58747427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9F665" w14:textId="316D9C28" w:rsidR="00331892" w:rsidRPr="00331892" w:rsidRDefault="00331892" w:rsidP="002109BD">
      <w:pPr>
        <w:rPr>
          <w:rFonts w:asciiTheme="minorHAnsi" w:hAnsiTheme="minorHAnsi" w:cstheme="minorHAnsi"/>
          <w:sz w:val="16"/>
          <w:szCs w:val="28"/>
        </w:rPr>
      </w:pPr>
    </w:p>
    <w:sectPr w:rsidR="00331892" w:rsidRPr="00331892" w:rsidSect="00891D20">
      <w:type w:val="continuous"/>
      <w:pgSz w:w="11910" w:h="16840"/>
      <w:pgMar w:top="720" w:right="720" w:bottom="720" w:left="720" w:header="720" w:footer="720" w:gutter="0"/>
      <w:cols w:space="2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11DC6"/>
    <w:multiLevelType w:val="hybridMultilevel"/>
    <w:tmpl w:val="DB7E146A"/>
    <w:lvl w:ilvl="0" w:tplc="9B14EFEE">
      <w:numFmt w:val="bullet"/>
      <w:lvlText w:val="•"/>
      <w:lvlJc w:val="left"/>
      <w:pPr>
        <w:ind w:left="80" w:hanging="81"/>
      </w:pPr>
      <w:rPr>
        <w:rFonts w:ascii="Arial" w:eastAsia="Arial" w:hAnsi="Arial" w:cs="Arial" w:hint="default"/>
        <w:color w:val="B8C3BF"/>
        <w:w w:val="109"/>
        <w:sz w:val="10"/>
        <w:szCs w:val="10"/>
      </w:rPr>
    </w:lvl>
    <w:lvl w:ilvl="1" w:tplc="30F6A32E">
      <w:numFmt w:val="bullet"/>
      <w:lvlText w:val="•"/>
      <w:lvlJc w:val="left"/>
      <w:pPr>
        <w:ind w:left="124" w:hanging="81"/>
      </w:pPr>
      <w:rPr>
        <w:rFonts w:hint="default"/>
      </w:rPr>
    </w:lvl>
    <w:lvl w:ilvl="2" w:tplc="ADC87936">
      <w:numFmt w:val="bullet"/>
      <w:lvlText w:val="•"/>
      <w:lvlJc w:val="left"/>
      <w:pPr>
        <w:ind w:left="168" w:hanging="81"/>
      </w:pPr>
      <w:rPr>
        <w:rFonts w:hint="default"/>
      </w:rPr>
    </w:lvl>
    <w:lvl w:ilvl="3" w:tplc="90DE3A0C">
      <w:numFmt w:val="bullet"/>
      <w:lvlText w:val="•"/>
      <w:lvlJc w:val="left"/>
      <w:pPr>
        <w:ind w:left="212" w:hanging="81"/>
      </w:pPr>
      <w:rPr>
        <w:rFonts w:hint="default"/>
      </w:rPr>
    </w:lvl>
    <w:lvl w:ilvl="4" w:tplc="69147B5C">
      <w:numFmt w:val="bullet"/>
      <w:lvlText w:val="•"/>
      <w:lvlJc w:val="left"/>
      <w:pPr>
        <w:ind w:left="256" w:hanging="81"/>
      </w:pPr>
      <w:rPr>
        <w:rFonts w:hint="default"/>
      </w:rPr>
    </w:lvl>
    <w:lvl w:ilvl="5" w:tplc="D424E354">
      <w:numFmt w:val="bullet"/>
      <w:lvlText w:val="•"/>
      <w:lvlJc w:val="left"/>
      <w:pPr>
        <w:ind w:left="300" w:hanging="81"/>
      </w:pPr>
      <w:rPr>
        <w:rFonts w:hint="default"/>
      </w:rPr>
    </w:lvl>
    <w:lvl w:ilvl="6" w:tplc="93325228">
      <w:numFmt w:val="bullet"/>
      <w:lvlText w:val="•"/>
      <w:lvlJc w:val="left"/>
      <w:pPr>
        <w:ind w:left="344" w:hanging="81"/>
      </w:pPr>
      <w:rPr>
        <w:rFonts w:hint="default"/>
      </w:rPr>
    </w:lvl>
    <w:lvl w:ilvl="7" w:tplc="394C9798">
      <w:numFmt w:val="bullet"/>
      <w:lvlText w:val="•"/>
      <w:lvlJc w:val="left"/>
      <w:pPr>
        <w:ind w:left="388" w:hanging="81"/>
      </w:pPr>
      <w:rPr>
        <w:rFonts w:hint="default"/>
      </w:rPr>
    </w:lvl>
    <w:lvl w:ilvl="8" w:tplc="064E628A">
      <w:numFmt w:val="bullet"/>
      <w:lvlText w:val="•"/>
      <w:lvlJc w:val="left"/>
      <w:pPr>
        <w:ind w:left="432" w:hanging="81"/>
      </w:pPr>
      <w:rPr>
        <w:rFonts w:hint="default"/>
      </w:rPr>
    </w:lvl>
  </w:abstractNum>
  <w:num w:numId="1" w16cid:durableId="94164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786"/>
    <w:rsid w:val="001A71B7"/>
    <w:rsid w:val="002109BD"/>
    <w:rsid w:val="00331892"/>
    <w:rsid w:val="004E1053"/>
    <w:rsid w:val="00821786"/>
    <w:rsid w:val="00891D20"/>
    <w:rsid w:val="009B53C5"/>
    <w:rsid w:val="00C1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D928"/>
  <w15:docId w15:val="{1A495B29-FE6B-4171-8C04-366D82E9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- 1083. Estadísticas de quejas y sugerencias.docx</vt:lpstr>
    </vt:vector>
  </TitlesOfParts>
  <Company>Ayuntamiento de Los Realejos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- 1083. Estadísticas de quejas y sugerencias.docx</dc:title>
  <dc:creator>Inmaculada González Pérez</dc:creator>
  <cp:lastModifiedBy>Eduardo González González</cp:lastModifiedBy>
  <cp:revision>4</cp:revision>
  <dcterms:created xsi:type="dcterms:W3CDTF">2025-03-10T14:43:00Z</dcterms:created>
  <dcterms:modified xsi:type="dcterms:W3CDTF">2026-03-27T14:59:00Z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LastSaved">
    <vt:filetime>2025-03-10T00:00:00Z</vt:filetime>
  </property>
</Properties>
</file>