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B007" w14:textId="23589FB3" w:rsidR="008248FF" w:rsidRDefault="000F6B71" w:rsidP="004A2BAC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A2BAC">
        <w:rPr>
          <w:rFonts w:cstheme="minorHAnsi"/>
          <w:b/>
          <w:noProof/>
          <w:sz w:val="36"/>
          <w:szCs w:val="36"/>
          <w:lang w:eastAsia="es-ES"/>
        </w:rPr>
        <w:drawing>
          <wp:anchor distT="0" distB="0" distL="114300" distR="114300" simplePos="0" relativeHeight="251659264" behindDoc="0" locked="0" layoutInCell="1" allowOverlap="0" wp14:anchorId="24425231" wp14:editId="785BDAAD">
            <wp:simplePos x="0" y="0"/>
            <wp:positionH relativeFrom="margin">
              <wp:align>left</wp:align>
            </wp:positionH>
            <wp:positionV relativeFrom="paragraph">
              <wp:posOffset>-979805</wp:posOffset>
            </wp:positionV>
            <wp:extent cx="1237536" cy="904875"/>
            <wp:effectExtent l="0" t="0" r="1270" b="0"/>
            <wp:wrapNone/>
            <wp:docPr id="9" name="Imagen 9" descr="Realse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alser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536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8FF" w:rsidRPr="004A2BAC">
        <w:rPr>
          <w:rFonts w:cstheme="minorHAnsi"/>
          <w:b/>
          <w:bCs/>
          <w:sz w:val="28"/>
          <w:szCs w:val="28"/>
        </w:rPr>
        <w:t>1104. Gastos de personal y su porcentaje sobre el gasto total</w:t>
      </w:r>
      <w:r w:rsidR="00EF740F" w:rsidRPr="004A2BAC">
        <w:rPr>
          <w:rFonts w:cstheme="minorHAnsi"/>
          <w:b/>
          <w:bCs/>
          <w:sz w:val="28"/>
          <w:szCs w:val="28"/>
        </w:rPr>
        <w:t>:</w:t>
      </w:r>
    </w:p>
    <w:p w14:paraId="1AFAAB8C" w14:textId="77777777" w:rsidR="000F712E" w:rsidRDefault="000F712E" w:rsidP="004A2BAC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39EFE87" w14:textId="12360DE5" w:rsidR="000F712E" w:rsidRPr="000F712E" w:rsidRDefault="000F712E" w:rsidP="004A2BAC">
      <w:pPr>
        <w:spacing w:after="0" w:line="240" w:lineRule="auto"/>
        <w:rPr>
          <w:rFonts w:cstheme="minorHAnsi"/>
          <w:sz w:val="28"/>
          <w:szCs w:val="28"/>
        </w:rPr>
      </w:pPr>
      <w:r w:rsidRPr="000F712E">
        <w:rPr>
          <w:rFonts w:cstheme="minorHAnsi"/>
          <w:sz w:val="28"/>
          <w:szCs w:val="28"/>
        </w:rPr>
        <w:t>Datos correspondientes al ejercicio 2025:</w:t>
      </w:r>
    </w:p>
    <w:p w14:paraId="4B9ABE02" w14:textId="1EFC5209" w:rsidR="000F712E" w:rsidRDefault="000F712E" w:rsidP="000F712E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gramStart"/>
      <w:r w:rsidRPr="000F712E">
        <w:rPr>
          <w:rFonts w:cstheme="minorHAnsi"/>
          <w:sz w:val="28"/>
          <w:szCs w:val="28"/>
        </w:rPr>
        <w:t>Total</w:t>
      </w:r>
      <w:proofErr w:type="gramEnd"/>
      <w:r w:rsidRPr="000F712E">
        <w:rPr>
          <w:rFonts w:cstheme="minorHAnsi"/>
          <w:sz w:val="28"/>
          <w:szCs w:val="28"/>
        </w:rPr>
        <w:t xml:space="preserve"> del gasto:</w:t>
      </w:r>
      <w:r w:rsidRPr="000F712E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7.325.868,68</w:t>
      </w:r>
    </w:p>
    <w:p w14:paraId="1E56BDE0" w14:textId="4D7C6270" w:rsidR="000F712E" w:rsidRDefault="000F712E" w:rsidP="000F712E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gramStart"/>
      <w:r w:rsidRPr="000F712E">
        <w:rPr>
          <w:rFonts w:cstheme="minorHAnsi"/>
          <w:sz w:val="28"/>
          <w:szCs w:val="28"/>
        </w:rPr>
        <w:t>Total</w:t>
      </w:r>
      <w:proofErr w:type="gramEnd"/>
      <w:r w:rsidRPr="000F712E">
        <w:rPr>
          <w:rFonts w:cstheme="minorHAnsi"/>
          <w:sz w:val="28"/>
          <w:szCs w:val="28"/>
        </w:rPr>
        <w:t xml:space="preserve"> del g</w:t>
      </w:r>
      <w:r>
        <w:rPr>
          <w:rFonts w:cstheme="minorHAnsi"/>
          <w:sz w:val="28"/>
          <w:szCs w:val="28"/>
        </w:rPr>
        <w:t>a</w:t>
      </w:r>
      <w:r w:rsidRPr="000F712E">
        <w:rPr>
          <w:rFonts w:cstheme="minorHAnsi"/>
          <w:sz w:val="28"/>
          <w:szCs w:val="28"/>
        </w:rPr>
        <w:t xml:space="preserve">sto del personal: </w:t>
      </w:r>
      <w:r>
        <w:rPr>
          <w:rFonts w:cstheme="minorHAnsi"/>
          <w:b/>
          <w:bCs/>
          <w:sz w:val="28"/>
          <w:szCs w:val="28"/>
        </w:rPr>
        <w:t>4.373.588,06</w:t>
      </w:r>
    </w:p>
    <w:p w14:paraId="1D95883F" w14:textId="37D9387B" w:rsidR="000F712E" w:rsidRPr="000F712E" w:rsidRDefault="000F712E" w:rsidP="000F712E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0F712E">
        <w:rPr>
          <w:rFonts w:cstheme="minorHAnsi"/>
          <w:sz w:val="28"/>
          <w:szCs w:val="28"/>
        </w:rPr>
        <w:t>% del gasto de personal sobre el total</w:t>
      </w:r>
      <w:r>
        <w:rPr>
          <w:rFonts w:cstheme="minorHAnsi"/>
          <w:b/>
          <w:bCs/>
          <w:sz w:val="28"/>
          <w:szCs w:val="28"/>
        </w:rPr>
        <w:t>: 59,79%</w:t>
      </w:r>
    </w:p>
    <w:p w14:paraId="069FEAB1" w14:textId="77777777" w:rsidR="00EF740F" w:rsidRPr="004A2BAC" w:rsidRDefault="00EF740F" w:rsidP="004A2BAC">
      <w:pPr>
        <w:spacing w:after="0" w:line="240" w:lineRule="auto"/>
        <w:rPr>
          <w:rFonts w:cstheme="minorHAnsi"/>
          <w:sz w:val="28"/>
          <w:szCs w:val="28"/>
        </w:rPr>
      </w:pPr>
    </w:p>
    <w:p w14:paraId="3FFB3C3A" w14:textId="619BFD0C" w:rsidR="008248FF" w:rsidRPr="004A2BAC" w:rsidRDefault="008248FF" w:rsidP="004A2BAC">
      <w:pPr>
        <w:spacing w:after="0" w:line="240" w:lineRule="auto"/>
        <w:rPr>
          <w:rFonts w:cstheme="minorHAnsi"/>
          <w:sz w:val="28"/>
          <w:szCs w:val="28"/>
        </w:rPr>
      </w:pPr>
    </w:p>
    <w:sectPr w:rsidR="008248FF" w:rsidRPr="004A2BAC" w:rsidSect="00EF740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57F56"/>
    <w:multiLevelType w:val="hybridMultilevel"/>
    <w:tmpl w:val="BABE821C"/>
    <w:lvl w:ilvl="0" w:tplc="A5F073D8">
      <w:start w:val="11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7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FF"/>
    <w:rsid w:val="000F6B71"/>
    <w:rsid w:val="000F712E"/>
    <w:rsid w:val="0011463F"/>
    <w:rsid w:val="0016234D"/>
    <w:rsid w:val="00280CE3"/>
    <w:rsid w:val="004A2BAC"/>
    <w:rsid w:val="00606313"/>
    <w:rsid w:val="0081594E"/>
    <w:rsid w:val="008248FF"/>
    <w:rsid w:val="00826FFF"/>
    <w:rsid w:val="0087722E"/>
    <w:rsid w:val="00D35AD0"/>
    <w:rsid w:val="00EF740F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0F9C"/>
  <w15:chartTrackingRefBased/>
  <w15:docId w15:val="{3D2223FF-A759-4FF2-8258-A2FEEB4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7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2026-04-13T16:28:00Z</dcterms:created>
  <dcterms:modified xsi:type="dcterms:W3CDTF">2026-04-14T22:32:00Z</dcterms:modified>
</cp:coreProperties>
</file>