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20058" w14:textId="77777777" w:rsidR="00F52B24" w:rsidRDefault="00F52B24"/>
    <w:p w14:paraId="0F097A7F" w14:textId="77777777" w:rsidR="00CB096C" w:rsidRPr="00CB096C" w:rsidRDefault="00CB096C" w:rsidP="00CB096C">
      <w:pPr>
        <w:rPr>
          <w:rFonts w:cstheme="minorHAnsi"/>
          <w:b/>
          <w:sz w:val="28"/>
        </w:rPr>
      </w:pPr>
      <w:r w:rsidRPr="00CB096C">
        <w:rPr>
          <w:rFonts w:cstheme="minorHAnsi"/>
          <w:b/>
          <w:sz w:val="28"/>
        </w:rPr>
        <w:t>1157. Decisiones de desistimiento y renuncia de los contratos:</w:t>
      </w:r>
    </w:p>
    <w:p w14:paraId="003C2522" w14:textId="77777777" w:rsidR="002B5259" w:rsidRPr="002B5259" w:rsidRDefault="002B5259" w:rsidP="002B5259">
      <w:pPr>
        <w:jc w:val="both"/>
        <w:rPr>
          <w:rFonts w:cs="Calibri"/>
          <w:bCs/>
          <w:sz w:val="28"/>
        </w:rPr>
      </w:pPr>
      <w:r w:rsidRPr="002B5259">
        <w:rPr>
          <w:rFonts w:cs="Calibri"/>
          <w:bCs/>
          <w:sz w:val="28"/>
        </w:rPr>
        <w:t>Durante el ejercicio 2025 la Empresa Pública de Vivienda del Ayuntamiento de Los Realejos, S.L. (VIVIRE) se encontraba en proceso de liquidación, no habiendo desarrollado actividad contractual alguna susceptible de generar expedientes de contratación sujetos a la legislación de contratos del sector público.</w:t>
      </w:r>
    </w:p>
    <w:p w14:paraId="45B149CD" w14:textId="77777777" w:rsidR="002B5259" w:rsidRPr="002B5259" w:rsidRDefault="002B5259" w:rsidP="002B5259">
      <w:pPr>
        <w:jc w:val="both"/>
        <w:rPr>
          <w:rFonts w:cs="Calibri"/>
          <w:bCs/>
          <w:sz w:val="28"/>
        </w:rPr>
      </w:pPr>
      <w:r w:rsidRPr="002B5259">
        <w:rPr>
          <w:rFonts w:cs="Calibri"/>
          <w:bCs/>
          <w:sz w:val="28"/>
        </w:rPr>
        <w:t>En consecuencia, durante el ejercicio 2025 no se adoptaron decisiones de desistimiento ni de renuncia en procedimientos de contratación, al no haberse tramitado ni adjudicado contratos por parte de la entidad.</w:t>
      </w:r>
    </w:p>
    <w:p w14:paraId="041ABF93" w14:textId="053FB7C3" w:rsidR="00284A86" w:rsidRPr="005D078F" w:rsidRDefault="002B5259" w:rsidP="002B5259">
      <w:pPr>
        <w:jc w:val="both"/>
        <w:rPr>
          <w:rFonts w:cstheme="minorHAnsi"/>
          <w:bCs/>
          <w:sz w:val="28"/>
        </w:rPr>
      </w:pPr>
      <w:r w:rsidRPr="002B5259">
        <w:rPr>
          <w:rFonts w:cs="Calibri"/>
          <w:bCs/>
          <w:sz w:val="28"/>
        </w:rPr>
        <w:t>Por tanto, no existe información relativa a desistimientos o renuncias contractuales correspondiente al ejercicio 2025.</w:t>
      </w:r>
    </w:p>
    <w:sectPr w:rsidR="00284A86" w:rsidRPr="005D078F" w:rsidSect="002E7AB9">
      <w:headerReference w:type="default" r:id="rId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D6322" w14:textId="77777777" w:rsidR="005467ED" w:rsidRDefault="005467ED" w:rsidP="00F52B24">
      <w:pPr>
        <w:spacing w:after="0" w:line="240" w:lineRule="auto"/>
      </w:pPr>
      <w:r>
        <w:separator/>
      </w:r>
    </w:p>
  </w:endnote>
  <w:endnote w:type="continuationSeparator" w:id="0">
    <w:p w14:paraId="28C5E865" w14:textId="77777777" w:rsidR="005467ED" w:rsidRDefault="005467ED" w:rsidP="00F52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68909" w14:textId="77777777" w:rsidR="005467ED" w:rsidRDefault="005467ED" w:rsidP="00F52B24">
      <w:pPr>
        <w:spacing w:after="0" w:line="240" w:lineRule="auto"/>
      </w:pPr>
      <w:r>
        <w:separator/>
      </w:r>
    </w:p>
  </w:footnote>
  <w:footnote w:type="continuationSeparator" w:id="0">
    <w:p w14:paraId="53C3BC7D" w14:textId="77777777" w:rsidR="005467ED" w:rsidRDefault="005467ED" w:rsidP="00F52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E55DF" w14:textId="77777777" w:rsidR="00F52B24" w:rsidRDefault="00F52B24">
    <w:pPr>
      <w:pStyle w:val="Encabezado"/>
    </w:pPr>
    <w:r w:rsidRPr="00F52B24">
      <w:rPr>
        <w:noProof/>
        <w:lang w:eastAsia="es-ES"/>
      </w:rPr>
      <w:drawing>
        <wp:anchor distT="0" distB="0" distL="114300" distR="114300" simplePos="0" relativeHeight="251659264" behindDoc="0" locked="0" layoutInCell="1" allowOverlap="1" wp14:anchorId="334E4E66" wp14:editId="75ABBDD3">
          <wp:simplePos x="0" y="0"/>
          <wp:positionH relativeFrom="margin">
            <wp:align>left</wp:align>
          </wp:positionH>
          <wp:positionV relativeFrom="paragraph">
            <wp:posOffset>-373380</wp:posOffset>
          </wp:positionV>
          <wp:extent cx="1476375" cy="841375"/>
          <wp:effectExtent l="0" t="0" r="9525" b="0"/>
          <wp:wrapSquare wrapText="bothSides"/>
          <wp:docPr id="3" name="Imagen 3" descr="C:\Users\Derti\Desktop\publica_vivi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rti\Desktop\publica_viviend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841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9F3"/>
    <w:rsid w:val="00032183"/>
    <w:rsid w:val="0003673D"/>
    <w:rsid w:val="00052BCC"/>
    <w:rsid w:val="00072473"/>
    <w:rsid w:val="00075B40"/>
    <w:rsid w:val="00095A66"/>
    <w:rsid w:val="000C17F2"/>
    <w:rsid w:val="000D11FF"/>
    <w:rsid w:val="000F68FE"/>
    <w:rsid w:val="000F755E"/>
    <w:rsid w:val="00125FEE"/>
    <w:rsid w:val="00142595"/>
    <w:rsid w:val="00172BBF"/>
    <w:rsid w:val="00180E20"/>
    <w:rsid w:val="00193206"/>
    <w:rsid w:val="001E0F43"/>
    <w:rsid w:val="00236F6B"/>
    <w:rsid w:val="002467B4"/>
    <w:rsid w:val="00260D0A"/>
    <w:rsid w:val="00284A86"/>
    <w:rsid w:val="0028599C"/>
    <w:rsid w:val="00294059"/>
    <w:rsid w:val="002A45ED"/>
    <w:rsid w:val="002B5259"/>
    <w:rsid w:val="002C04E6"/>
    <w:rsid w:val="002D17A7"/>
    <w:rsid w:val="002E7AB9"/>
    <w:rsid w:val="00312DD8"/>
    <w:rsid w:val="00353222"/>
    <w:rsid w:val="00374CE0"/>
    <w:rsid w:val="0039394C"/>
    <w:rsid w:val="003A639A"/>
    <w:rsid w:val="003D6A9D"/>
    <w:rsid w:val="003F3456"/>
    <w:rsid w:val="00441230"/>
    <w:rsid w:val="00484449"/>
    <w:rsid w:val="004C3EBE"/>
    <w:rsid w:val="004F16BD"/>
    <w:rsid w:val="004F6A44"/>
    <w:rsid w:val="00515624"/>
    <w:rsid w:val="0053429F"/>
    <w:rsid w:val="005467ED"/>
    <w:rsid w:val="00555E8B"/>
    <w:rsid w:val="0056579A"/>
    <w:rsid w:val="00573CD7"/>
    <w:rsid w:val="005A6209"/>
    <w:rsid w:val="005A7AF2"/>
    <w:rsid w:val="005D078F"/>
    <w:rsid w:val="0062549E"/>
    <w:rsid w:val="00626F98"/>
    <w:rsid w:val="0064223C"/>
    <w:rsid w:val="00674526"/>
    <w:rsid w:val="00704802"/>
    <w:rsid w:val="007303B3"/>
    <w:rsid w:val="0073509B"/>
    <w:rsid w:val="007C5562"/>
    <w:rsid w:val="007F27A3"/>
    <w:rsid w:val="00821435"/>
    <w:rsid w:val="00830864"/>
    <w:rsid w:val="0084545D"/>
    <w:rsid w:val="00867D61"/>
    <w:rsid w:val="00893B9A"/>
    <w:rsid w:val="009179F3"/>
    <w:rsid w:val="00955394"/>
    <w:rsid w:val="00967048"/>
    <w:rsid w:val="00984E46"/>
    <w:rsid w:val="009917C3"/>
    <w:rsid w:val="009B6168"/>
    <w:rsid w:val="009E72AC"/>
    <w:rsid w:val="00A032C5"/>
    <w:rsid w:val="00A21FBC"/>
    <w:rsid w:val="00A440AC"/>
    <w:rsid w:val="00A47B38"/>
    <w:rsid w:val="00A57B43"/>
    <w:rsid w:val="00AA46B6"/>
    <w:rsid w:val="00AE18D4"/>
    <w:rsid w:val="00AE5573"/>
    <w:rsid w:val="00AE6299"/>
    <w:rsid w:val="00B016AE"/>
    <w:rsid w:val="00B1069A"/>
    <w:rsid w:val="00B57EAF"/>
    <w:rsid w:val="00BE1F1F"/>
    <w:rsid w:val="00BF0E3E"/>
    <w:rsid w:val="00BF1886"/>
    <w:rsid w:val="00BF43E8"/>
    <w:rsid w:val="00C479C4"/>
    <w:rsid w:val="00CB096C"/>
    <w:rsid w:val="00CD7D75"/>
    <w:rsid w:val="00CE7537"/>
    <w:rsid w:val="00D93873"/>
    <w:rsid w:val="00DE5781"/>
    <w:rsid w:val="00E023AF"/>
    <w:rsid w:val="00E32010"/>
    <w:rsid w:val="00E61084"/>
    <w:rsid w:val="00EB76D7"/>
    <w:rsid w:val="00F52B24"/>
    <w:rsid w:val="00F53CF5"/>
    <w:rsid w:val="00F73724"/>
    <w:rsid w:val="00F837C0"/>
    <w:rsid w:val="00F848D4"/>
    <w:rsid w:val="00FC7F9D"/>
    <w:rsid w:val="00FE4DC7"/>
    <w:rsid w:val="00FF39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60181"/>
  <w15:chartTrackingRefBased/>
  <w15:docId w15:val="{72CDE9C3-9854-4694-991D-98853DA0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yuntamiento">
    <w:name w:val="Ayuntamiento"/>
    <w:basedOn w:val="Normal"/>
    <w:link w:val="AyuntamientoCar"/>
    <w:qFormat/>
    <w:rsid w:val="00AE5573"/>
    <w:pPr>
      <w:keepNext/>
      <w:keepLines/>
      <w:shd w:val="clear" w:color="auto" w:fill="9CC2E5" w:themeFill="accent1" w:themeFillTint="99"/>
      <w:tabs>
        <w:tab w:val="left" w:pos="195"/>
        <w:tab w:val="right" w:pos="4989"/>
      </w:tabs>
      <w:spacing w:after="0" w:line="240" w:lineRule="auto"/>
      <w:ind w:left="-1701"/>
      <w:jc w:val="right"/>
      <w:outlineLvl w:val="0"/>
    </w:pPr>
    <w:rPr>
      <w:rFonts w:asciiTheme="majorHAnsi" w:eastAsiaTheme="majorEastAsia" w:hAnsiTheme="majorHAnsi" w:cstheme="majorBidi"/>
      <w:b/>
      <w:noProof/>
      <w:color w:val="2E74B5" w:themeColor="accent1" w:themeShade="BF"/>
      <w:sz w:val="32"/>
      <w:szCs w:val="32"/>
      <w:lang w:eastAsia="es-ES"/>
    </w:rPr>
  </w:style>
  <w:style w:type="character" w:customStyle="1" w:styleId="AyuntamientoCar">
    <w:name w:val="Ayuntamiento Car"/>
    <w:basedOn w:val="Fuentedeprrafopredeter"/>
    <w:link w:val="Ayuntamiento"/>
    <w:rsid w:val="00AE5573"/>
    <w:rPr>
      <w:rFonts w:asciiTheme="majorHAnsi" w:eastAsiaTheme="majorEastAsia" w:hAnsiTheme="majorHAnsi" w:cstheme="majorBidi"/>
      <w:b/>
      <w:noProof/>
      <w:color w:val="2E74B5" w:themeColor="accent1" w:themeShade="BF"/>
      <w:sz w:val="32"/>
      <w:szCs w:val="32"/>
      <w:shd w:val="clear" w:color="auto" w:fill="9CC2E5" w:themeFill="accent1" w:themeFillTint="99"/>
      <w:lang w:eastAsia="es-ES"/>
    </w:rPr>
  </w:style>
  <w:style w:type="paragraph" w:styleId="Encabezado">
    <w:name w:val="header"/>
    <w:basedOn w:val="Normal"/>
    <w:link w:val="EncabezadoCar"/>
    <w:uiPriority w:val="99"/>
    <w:unhideWhenUsed/>
    <w:rsid w:val="00F52B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52B24"/>
  </w:style>
  <w:style w:type="paragraph" w:styleId="Piedepgina">
    <w:name w:val="footer"/>
    <w:basedOn w:val="Normal"/>
    <w:link w:val="PiedepginaCar"/>
    <w:uiPriority w:val="99"/>
    <w:unhideWhenUsed/>
    <w:rsid w:val="00F52B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2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40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595</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Derti</dc:creator>
  <cp:keywords/>
  <dc:description/>
  <cp:lastModifiedBy>Eduardo González González</cp:lastModifiedBy>
  <cp:revision>6</cp:revision>
  <cp:lastPrinted>2023-08-18T12:36:00Z</cp:lastPrinted>
  <dcterms:created xsi:type="dcterms:W3CDTF">2025-03-30T20:04:00Z</dcterms:created>
  <dcterms:modified xsi:type="dcterms:W3CDTF">2026-06-10T18:28:00Z</dcterms:modified>
</cp:coreProperties>
</file>