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6542" w14:textId="77777777" w:rsidR="007B4189" w:rsidRDefault="007B4189" w:rsidP="00ED3AD1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</w:p>
    <w:p w14:paraId="228140D1" w14:textId="77777777" w:rsidR="00A01376" w:rsidRPr="00A01376" w:rsidRDefault="00A01376" w:rsidP="00ED3AD1">
      <w:pPr>
        <w:jc w:val="both"/>
        <w:rPr>
          <w:rFonts w:eastAsia="Times New Roman" w:cstheme="minorHAnsi"/>
          <w:b/>
          <w:bCs/>
          <w:color w:val="000000"/>
          <w:sz w:val="28"/>
          <w:szCs w:val="28"/>
          <w:lang w:eastAsia="es-ES"/>
        </w:rPr>
      </w:pPr>
      <w:r w:rsidRPr="00A01376">
        <w:rPr>
          <w:rFonts w:eastAsia="Times New Roman" w:cstheme="minorHAnsi"/>
          <w:b/>
          <w:bCs/>
          <w:color w:val="000000"/>
          <w:sz w:val="28"/>
          <w:szCs w:val="28"/>
          <w:lang w:eastAsia="es-ES"/>
        </w:rPr>
        <w:t>1144. Denominación y objeto; duración, importe de licitación y de adjudicación, procedimiento utilizado, instrumentos a través de los que, en su caso, se haya publicitado; número de licitadores/</w:t>
      </w:r>
      <w:proofErr w:type="gramStart"/>
      <w:r w:rsidRPr="00A01376">
        <w:rPr>
          <w:rFonts w:eastAsia="Times New Roman" w:cstheme="minorHAnsi"/>
          <w:b/>
          <w:bCs/>
          <w:color w:val="000000"/>
          <w:sz w:val="28"/>
          <w:szCs w:val="28"/>
          <w:lang w:eastAsia="es-ES"/>
        </w:rPr>
        <w:t>ras participantes</w:t>
      </w:r>
      <w:proofErr w:type="gramEnd"/>
      <w:r w:rsidRPr="00A01376">
        <w:rPr>
          <w:rFonts w:eastAsia="Times New Roman" w:cstheme="minorHAnsi"/>
          <w:b/>
          <w:bCs/>
          <w:color w:val="000000"/>
          <w:sz w:val="28"/>
          <w:szCs w:val="28"/>
          <w:lang w:eastAsia="es-ES"/>
        </w:rPr>
        <w:t xml:space="preserve"> en el procedimientos e identidad de las personas o entidades a las que se adjudica el contrato:</w:t>
      </w:r>
    </w:p>
    <w:p w14:paraId="5AE7EDA4" w14:textId="77777777" w:rsidR="00ED3AD1" w:rsidRDefault="00ED3AD1" w:rsidP="00ED3AD1">
      <w:pPr>
        <w:jc w:val="both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La información de los contratos adjudicados se encuentra en el perfil del contratante de la Entidad al cual se accede a través de los siguientes enlaces en la pestaña de licitaciones:</w:t>
      </w:r>
    </w:p>
    <w:p w14:paraId="0E94A511" w14:textId="77777777" w:rsidR="00ED3AD1" w:rsidRDefault="00ED3AD1" w:rsidP="00ED3AD1">
      <w:pPr>
        <w:jc w:val="center"/>
        <w:rPr>
          <w:rFonts w:ascii="Verdana" w:hAnsi="Verdana"/>
          <w:b/>
          <w:sz w:val="24"/>
          <w:szCs w:val="24"/>
        </w:rPr>
      </w:pPr>
    </w:p>
    <w:p w14:paraId="778D33A5" w14:textId="77777777" w:rsidR="00ED3AD1" w:rsidRDefault="00ED3AD1" w:rsidP="00ED3AD1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Órgano de Contratación:</w:t>
      </w:r>
    </w:p>
    <w:p w14:paraId="7F03432A" w14:textId="77777777" w:rsidR="00ED3AD1" w:rsidRDefault="00ED3AD1" w:rsidP="00ED3AD1">
      <w:pPr>
        <w:pStyle w:val="Prrafodelista"/>
        <w:numPr>
          <w:ilvl w:val="0"/>
          <w:numId w:val="5"/>
        </w:numPr>
      </w:pPr>
      <w:hyperlink r:id="rId7" w:history="1">
        <w:r>
          <w:rPr>
            <w:rStyle w:val="Hipervnculo"/>
            <w:rFonts w:cs="Calibri"/>
            <w:sz w:val="28"/>
            <w:szCs w:val="28"/>
          </w:rPr>
          <w:t>Alcaldía del Ayuntamiento de la Histórica Villa de los Realejos</w:t>
        </w:r>
      </w:hyperlink>
    </w:p>
    <w:p w14:paraId="3B3496C6" w14:textId="77777777" w:rsidR="00ED3AD1" w:rsidRDefault="00ED3AD1" w:rsidP="00ED3AD1">
      <w:pPr>
        <w:pStyle w:val="Prrafodelista"/>
        <w:numPr>
          <w:ilvl w:val="0"/>
          <w:numId w:val="5"/>
        </w:numPr>
      </w:pPr>
      <w:hyperlink r:id="rId8" w:history="1">
        <w:r>
          <w:rPr>
            <w:rStyle w:val="Hipervnculo"/>
            <w:rFonts w:cs="Calibri"/>
            <w:sz w:val="28"/>
            <w:szCs w:val="28"/>
          </w:rPr>
          <w:t>Junta de Gobierno Local del Ayuntamiento de la Histórica Villa de los Realejos</w:t>
        </w:r>
      </w:hyperlink>
    </w:p>
    <w:p w14:paraId="6B88EEC9" w14:textId="77777777" w:rsidR="00ED3AD1" w:rsidRDefault="00ED3AD1" w:rsidP="00ED3AD1">
      <w:pPr>
        <w:pStyle w:val="Prrafodelista"/>
        <w:numPr>
          <w:ilvl w:val="0"/>
          <w:numId w:val="5"/>
        </w:numPr>
      </w:pPr>
      <w:hyperlink r:id="rId9" w:history="1">
        <w:r>
          <w:rPr>
            <w:rStyle w:val="Hipervnculo"/>
            <w:rFonts w:cs="Calibri"/>
            <w:sz w:val="28"/>
            <w:szCs w:val="28"/>
          </w:rPr>
          <w:t>Pleno del Ayuntamiento de la Histórica Villa de los Realejos</w:t>
        </w:r>
      </w:hyperlink>
    </w:p>
    <w:p w14:paraId="7F3D9272" w14:textId="77777777" w:rsidR="00ED3AD1" w:rsidRDefault="00ED3AD1" w:rsidP="00ED3AD1">
      <w:pPr>
        <w:rPr>
          <w:rFonts w:eastAsia="Times New Roman" w:cs="Calibri"/>
          <w:b/>
          <w:bCs/>
          <w:color w:val="000000"/>
          <w:sz w:val="28"/>
          <w:szCs w:val="28"/>
          <w:lang w:eastAsia="es-ES"/>
        </w:rPr>
      </w:pPr>
    </w:p>
    <w:p w14:paraId="50FC5D5F" w14:textId="10D06185" w:rsidR="006C5D62" w:rsidRDefault="006C5D62" w:rsidP="009F05C3">
      <w:pPr>
        <w:shd w:val="clear" w:color="auto" w:fill="FFFFFF"/>
        <w:spacing w:after="225" w:line="240" w:lineRule="auto"/>
        <w:jc w:val="both"/>
      </w:pPr>
    </w:p>
    <w:sectPr w:rsidR="006C5D62" w:rsidSect="00B96107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BC34A" w14:textId="77777777" w:rsidR="00B96107" w:rsidRDefault="00B96107" w:rsidP="00676383">
      <w:pPr>
        <w:spacing w:after="0" w:line="240" w:lineRule="auto"/>
      </w:pPr>
      <w:r>
        <w:separator/>
      </w:r>
    </w:p>
  </w:endnote>
  <w:endnote w:type="continuationSeparator" w:id="0">
    <w:p w14:paraId="28B8D2FC" w14:textId="77777777" w:rsidR="00B96107" w:rsidRDefault="00B96107" w:rsidP="0067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D0C37" w14:textId="77777777" w:rsidR="00B96107" w:rsidRDefault="00B96107" w:rsidP="00676383">
      <w:pPr>
        <w:spacing w:after="0" w:line="240" w:lineRule="auto"/>
      </w:pPr>
      <w:r>
        <w:separator/>
      </w:r>
    </w:p>
  </w:footnote>
  <w:footnote w:type="continuationSeparator" w:id="0">
    <w:p w14:paraId="4CAFD6DA" w14:textId="77777777" w:rsidR="00B96107" w:rsidRDefault="00B96107" w:rsidP="00676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1F92" w14:textId="77777777" w:rsidR="00676383" w:rsidRDefault="00676383">
    <w:pPr>
      <w:pStyle w:val="Encabezado"/>
    </w:pPr>
    <w:r w:rsidRPr="00676383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64D4CC4A" wp14:editId="18955DD8">
          <wp:simplePos x="0" y="0"/>
          <wp:positionH relativeFrom="margin">
            <wp:align>left</wp:align>
          </wp:positionH>
          <wp:positionV relativeFrom="paragraph">
            <wp:posOffset>-316230</wp:posOffset>
          </wp:positionV>
          <wp:extent cx="2154955" cy="782884"/>
          <wp:effectExtent l="0" t="0" r="0" b="0"/>
          <wp:wrapSquare wrapText="bothSides"/>
          <wp:docPr id="2" name="Imagen 2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4955" cy="782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42FA3"/>
    <w:multiLevelType w:val="multilevel"/>
    <w:tmpl w:val="6842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4747F9"/>
    <w:multiLevelType w:val="multilevel"/>
    <w:tmpl w:val="BCB4FB0A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/>
        <w:strike w:val="0"/>
        <w:dstrike w:val="0"/>
        <w:color w:val="auto"/>
        <w:u w:val="none" w:color="000000"/>
        <w:effect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A397C37"/>
    <w:multiLevelType w:val="multilevel"/>
    <w:tmpl w:val="2BE0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9F4316"/>
    <w:multiLevelType w:val="multilevel"/>
    <w:tmpl w:val="E23CCE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432369"/>
    <w:multiLevelType w:val="hybridMultilevel"/>
    <w:tmpl w:val="4E6847F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447522">
    <w:abstractNumId w:val="3"/>
  </w:num>
  <w:num w:numId="2" w16cid:durableId="1295330531">
    <w:abstractNumId w:val="4"/>
  </w:num>
  <w:num w:numId="3" w16cid:durableId="151408223">
    <w:abstractNumId w:val="2"/>
  </w:num>
  <w:num w:numId="4" w16cid:durableId="104159034">
    <w:abstractNumId w:val="0"/>
  </w:num>
  <w:num w:numId="5" w16cid:durableId="31938699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89"/>
    <w:rsid w:val="00120821"/>
    <w:rsid w:val="001C3508"/>
    <w:rsid w:val="001F2283"/>
    <w:rsid w:val="00341170"/>
    <w:rsid w:val="00676383"/>
    <w:rsid w:val="006C5D62"/>
    <w:rsid w:val="007B34D6"/>
    <w:rsid w:val="007B4189"/>
    <w:rsid w:val="00923268"/>
    <w:rsid w:val="009F05C3"/>
    <w:rsid w:val="00A01376"/>
    <w:rsid w:val="00AE57F0"/>
    <w:rsid w:val="00B62BC0"/>
    <w:rsid w:val="00B96107"/>
    <w:rsid w:val="00CA152A"/>
    <w:rsid w:val="00ED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E39D7"/>
  <w15:chartTrackingRefBased/>
  <w15:docId w15:val="{9DD3B7F3-E46A-495F-85DA-4F2FF0C7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B4189"/>
    <w:pPr>
      <w:keepNext/>
      <w:keepLines/>
      <w:widowControl w:val="0"/>
      <w:spacing w:before="40" w:after="0" w:line="240" w:lineRule="auto"/>
      <w:outlineLvl w:val="4"/>
    </w:pPr>
    <w:rPr>
      <w:rFonts w:ascii="Franklin Gothic Demi" w:eastAsiaTheme="majorEastAsia" w:hAnsi="Franklin Gothic Demi" w:cstheme="majorBidi"/>
      <w:b/>
      <w:i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7B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7B4189"/>
    <w:rPr>
      <w:color w:val="0563C1" w:themeColor="hyperlink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7B4189"/>
    <w:rPr>
      <w:rFonts w:ascii="Franklin Gothic Demi" w:eastAsiaTheme="majorEastAsia" w:hAnsi="Franklin Gothic Demi" w:cstheme="majorBidi"/>
      <w:b/>
      <w:i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6763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6383"/>
  </w:style>
  <w:style w:type="paragraph" w:styleId="Piedepgina">
    <w:name w:val="footer"/>
    <w:basedOn w:val="Normal"/>
    <w:link w:val="PiedepginaCar"/>
    <w:uiPriority w:val="99"/>
    <w:unhideWhenUsed/>
    <w:rsid w:val="006763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6383"/>
  </w:style>
  <w:style w:type="paragraph" w:customStyle="1" w:styleId="inlinebloque">
    <w:name w:val="inlinebloque"/>
    <w:basedOn w:val="Normal"/>
    <w:rsid w:val="009F0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outputtext">
    <w:name w:val="outputtext"/>
    <w:basedOn w:val="Fuentedeprrafopredeter"/>
    <w:rsid w:val="009F05C3"/>
  </w:style>
  <w:style w:type="character" w:styleId="Hipervnculovisitado">
    <w:name w:val="FollowedHyperlink"/>
    <w:basedOn w:val="Fuentedeprrafopredeter"/>
    <w:uiPriority w:val="99"/>
    <w:semiHidden/>
    <w:unhideWhenUsed/>
    <w:rsid w:val="009F05C3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05C3"/>
    <w:rPr>
      <w:color w:val="605E5C"/>
      <w:shd w:val="clear" w:color="auto" w:fill="E1DFDD"/>
    </w:rPr>
  </w:style>
  <w:style w:type="paragraph" w:styleId="Prrafodelista">
    <w:name w:val="List Paragraph"/>
    <w:basedOn w:val="Normal"/>
    <w:qFormat/>
    <w:rsid w:val="00ED3AD1"/>
    <w:pPr>
      <w:suppressAutoHyphens/>
      <w:autoSpaceDN w:val="0"/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ataciondelestado.es/wps/poc?uri=deeplink%3AperfilContratante&amp;idBp=VBQp3SGVpTA%3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trataciondelestado.es/wps/poc?uri=deeplink%3AperfilContratante&amp;idBp=RunC7zqUhlRvYnTkQN0%2FZA%3D%3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ontrataciondelestado.es/wps/poc?uri=deeplink%3AperfilContratante&amp;idBp=U4rCjfX6Lps%3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Oliva Quintero</dc:creator>
  <cp:keywords/>
  <dc:description/>
  <cp:lastModifiedBy>Eduardo Adminstrador</cp:lastModifiedBy>
  <cp:revision>5</cp:revision>
  <dcterms:created xsi:type="dcterms:W3CDTF">2024-01-22T14:21:00Z</dcterms:created>
  <dcterms:modified xsi:type="dcterms:W3CDTF">2024-02-15T14:13:00Z</dcterms:modified>
</cp:coreProperties>
</file>