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2B1D" w14:textId="77777777" w:rsidR="003C00AB" w:rsidRDefault="003C00AB">
      <w:pPr>
        <w:rPr>
          <w:b/>
          <w:bCs/>
          <w:sz w:val="28"/>
          <w:szCs w:val="28"/>
        </w:rPr>
      </w:pPr>
    </w:p>
    <w:p w14:paraId="2E7CEEBB" w14:textId="5A6A9414" w:rsidR="005E47F1" w:rsidRDefault="007C56B1">
      <w:pPr>
        <w:rPr>
          <w:b/>
          <w:bCs/>
          <w:sz w:val="28"/>
          <w:szCs w:val="28"/>
        </w:rPr>
      </w:pPr>
      <w:r w:rsidRPr="007C56B1">
        <w:rPr>
          <w:b/>
          <w:bCs/>
          <w:sz w:val="28"/>
          <w:szCs w:val="28"/>
        </w:rPr>
        <w:t>1037. Identificación y nombramiento o, en su caso, régimen de contrato laboral; perfil, méritos académicos y trayectoria profesional; funciones; órgano o directivo al que presta sus servicios; órganos colegiados administrativos o sociales de los que es miembro; actividades públicas y privadas para las que se le ha concedido la compatibilidad</w:t>
      </w:r>
      <w:r w:rsidR="003C00AB" w:rsidRPr="003C00AB">
        <w:rPr>
          <w:b/>
          <w:bCs/>
          <w:sz w:val="28"/>
          <w:szCs w:val="28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69"/>
        <w:gridCol w:w="2255"/>
        <w:gridCol w:w="2189"/>
        <w:gridCol w:w="3343"/>
        <w:gridCol w:w="3343"/>
        <w:gridCol w:w="1689"/>
      </w:tblGrid>
      <w:tr w:rsidR="00F308F2" w:rsidRPr="00F308F2" w14:paraId="4DC60963" w14:textId="77777777" w:rsidTr="00F308F2">
        <w:trPr>
          <w:trHeight w:val="507"/>
        </w:trPr>
        <w:tc>
          <w:tcPr>
            <w:tcW w:w="842" w:type="pct"/>
            <w:shd w:val="clear" w:color="auto" w:fill="9CC2E5" w:themeFill="accent5" w:themeFillTint="99"/>
            <w:vAlign w:val="center"/>
          </w:tcPr>
          <w:p w14:paraId="4EC4DC00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740" w:type="pct"/>
            <w:shd w:val="clear" w:color="auto" w:fill="9CC2E5" w:themeFill="accent5" w:themeFillTint="99"/>
            <w:vAlign w:val="center"/>
          </w:tcPr>
          <w:p w14:paraId="7138DC51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718" w:type="pct"/>
            <w:shd w:val="clear" w:color="auto" w:fill="9CC2E5" w:themeFill="accent5" w:themeFillTint="99"/>
            <w:vAlign w:val="center"/>
          </w:tcPr>
          <w:p w14:paraId="2D68F3FB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ACUERDO PLENARIO DE DETERMINACION PERSONAL EVENTUAL</w:t>
            </w:r>
          </w:p>
        </w:tc>
        <w:tc>
          <w:tcPr>
            <w:tcW w:w="1093" w:type="pct"/>
            <w:shd w:val="clear" w:color="auto" w:fill="9CC2E5" w:themeFill="accent5" w:themeFillTint="99"/>
            <w:vAlign w:val="center"/>
          </w:tcPr>
          <w:p w14:paraId="2E64B508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NOMBRAMIENTO</w:t>
            </w:r>
          </w:p>
        </w:tc>
        <w:tc>
          <w:tcPr>
            <w:tcW w:w="1093" w:type="pct"/>
            <w:shd w:val="clear" w:color="auto" w:fill="9CC2E5" w:themeFill="accent5" w:themeFillTint="99"/>
            <w:vAlign w:val="center"/>
          </w:tcPr>
          <w:p w14:paraId="6881CD5E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DEDICACION</w:t>
            </w:r>
          </w:p>
        </w:tc>
        <w:tc>
          <w:tcPr>
            <w:tcW w:w="515" w:type="pct"/>
            <w:shd w:val="clear" w:color="auto" w:fill="9CC2E5" w:themeFill="accent5" w:themeFillTint="99"/>
            <w:vAlign w:val="center"/>
          </w:tcPr>
          <w:p w14:paraId="56B08AB4" w14:textId="77777777" w:rsidR="00F308F2" w:rsidRPr="00F308F2" w:rsidRDefault="00F308F2" w:rsidP="00F308F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b/>
                <w:bCs/>
                <w:sz w:val="20"/>
                <w:szCs w:val="20"/>
              </w:rPr>
              <w:t>COMPATIBILIDAD</w:t>
            </w:r>
          </w:p>
        </w:tc>
      </w:tr>
      <w:tr w:rsidR="00F308F2" w:rsidRPr="00F308F2" w14:paraId="41D334B6" w14:textId="77777777" w:rsidTr="00F308F2">
        <w:trPr>
          <w:trHeight w:val="478"/>
        </w:trPr>
        <w:tc>
          <w:tcPr>
            <w:tcW w:w="842" w:type="pct"/>
            <w:vAlign w:val="center"/>
          </w:tcPr>
          <w:p w14:paraId="4162E751" w14:textId="77777777" w:rsidR="00F308F2" w:rsidRPr="00F308F2" w:rsidRDefault="00F308F2" w:rsidP="007435E4">
            <w:pPr>
              <w:jc w:val="both"/>
              <w:rPr>
                <w:rFonts w:cstheme="minorHAnsi"/>
                <w:smallCaps/>
                <w:sz w:val="20"/>
                <w:szCs w:val="20"/>
              </w:rPr>
            </w:pPr>
            <w:r w:rsidRPr="00F308F2">
              <w:rPr>
                <w:rFonts w:cstheme="minorHAnsi"/>
                <w:smallCaps/>
                <w:sz w:val="20"/>
                <w:szCs w:val="20"/>
              </w:rPr>
              <w:t>MARIA MILAGROSA PACHECO PEREZ</w:t>
            </w:r>
          </w:p>
        </w:tc>
        <w:tc>
          <w:tcPr>
            <w:tcW w:w="740" w:type="pct"/>
          </w:tcPr>
          <w:p w14:paraId="0A50EBCA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Jefatura de Gabinete de Alcaldía</w:t>
            </w:r>
          </w:p>
        </w:tc>
        <w:tc>
          <w:tcPr>
            <w:tcW w:w="718" w:type="pct"/>
          </w:tcPr>
          <w:p w14:paraId="5D72644C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acuerdo plenario 26.06.2023</w:t>
            </w:r>
          </w:p>
        </w:tc>
        <w:tc>
          <w:tcPr>
            <w:tcW w:w="1093" w:type="pct"/>
          </w:tcPr>
          <w:p w14:paraId="087E8F21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Resolución de la Alcaldía-Presidencia de fecha 11/09/2024</w:t>
            </w:r>
          </w:p>
        </w:tc>
        <w:tc>
          <w:tcPr>
            <w:tcW w:w="1093" w:type="pct"/>
          </w:tcPr>
          <w:p w14:paraId="7A459E74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41289,48 € anuales divididas en catorce mensualidades</w:t>
            </w:r>
          </w:p>
        </w:tc>
        <w:tc>
          <w:tcPr>
            <w:tcW w:w="515" w:type="pct"/>
          </w:tcPr>
          <w:p w14:paraId="5BDCD48E" w14:textId="77777777" w:rsidR="00F308F2" w:rsidRPr="00F308F2" w:rsidRDefault="00F308F2" w:rsidP="007435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sz w:val="20"/>
                <w:szCs w:val="20"/>
              </w:rPr>
              <w:t>SI</w:t>
            </w:r>
          </w:p>
        </w:tc>
      </w:tr>
      <w:tr w:rsidR="00F308F2" w:rsidRPr="00F308F2" w14:paraId="64CCAEA9" w14:textId="77777777" w:rsidTr="00F308F2">
        <w:trPr>
          <w:trHeight w:val="464"/>
        </w:trPr>
        <w:tc>
          <w:tcPr>
            <w:tcW w:w="842" w:type="pct"/>
            <w:vAlign w:val="center"/>
          </w:tcPr>
          <w:p w14:paraId="5E99FDE3" w14:textId="77777777" w:rsidR="00F308F2" w:rsidRPr="00F308F2" w:rsidRDefault="00F308F2" w:rsidP="007435E4">
            <w:pPr>
              <w:jc w:val="both"/>
              <w:rPr>
                <w:rFonts w:cstheme="minorHAnsi"/>
                <w:smallCaps/>
                <w:sz w:val="20"/>
                <w:szCs w:val="20"/>
              </w:rPr>
            </w:pPr>
            <w:r w:rsidRPr="00F308F2">
              <w:rPr>
                <w:rFonts w:cstheme="minorHAnsi"/>
                <w:smallCaps/>
                <w:sz w:val="20"/>
                <w:szCs w:val="20"/>
              </w:rPr>
              <w:t>SERGIO GONZALEZ MARTIN</w:t>
            </w:r>
          </w:p>
        </w:tc>
        <w:tc>
          <w:tcPr>
            <w:tcW w:w="740" w:type="pct"/>
          </w:tcPr>
          <w:p w14:paraId="54ADCA26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Asesor/a de Prensa</w:t>
            </w:r>
          </w:p>
        </w:tc>
        <w:tc>
          <w:tcPr>
            <w:tcW w:w="718" w:type="pct"/>
          </w:tcPr>
          <w:p w14:paraId="2A310818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acuerdo plenario 26.06.2023</w:t>
            </w:r>
          </w:p>
        </w:tc>
        <w:tc>
          <w:tcPr>
            <w:tcW w:w="1093" w:type="pct"/>
          </w:tcPr>
          <w:p w14:paraId="361056F6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Resolución de la Alcaldía-Presidencia de fecha 26/06/2023</w:t>
            </w:r>
          </w:p>
        </w:tc>
        <w:tc>
          <w:tcPr>
            <w:tcW w:w="1093" w:type="pct"/>
          </w:tcPr>
          <w:p w14:paraId="2BE4F7D5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38282,08 € anuales divididas en catorce mensualidades</w:t>
            </w:r>
          </w:p>
        </w:tc>
        <w:tc>
          <w:tcPr>
            <w:tcW w:w="515" w:type="pct"/>
          </w:tcPr>
          <w:p w14:paraId="0A045F67" w14:textId="77777777" w:rsidR="00F308F2" w:rsidRPr="00F308F2" w:rsidRDefault="00F308F2" w:rsidP="007435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308F2" w:rsidRPr="00F308F2" w14:paraId="33985C24" w14:textId="77777777" w:rsidTr="00F308F2">
        <w:trPr>
          <w:trHeight w:val="464"/>
        </w:trPr>
        <w:tc>
          <w:tcPr>
            <w:tcW w:w="842" w:type="pct"/>
            <w:vAlign w:val="center"/>
          </w:tcPr>
          <w:p w14:paraId="1B5564BC" w14:textId="77777777" w:rsidR="00F308F2" w:rsidRPr="00F308F2" w:rsidRDefault="00F308F2" w:rsidP="007435E4">
            <w:pPr>
              <w:jc w:val="both"/>
              <w:rPr>
                <w:rFonts w:cstheme="minorHAnsi"/>
                <w:smallCaps/>
                <w:sz w:val="20"/>
                <w:szCs w:val="20"/>
              </w:rPr>
            </w:pPr>
            <w:r w:rsidRPr="00F308F2">
              <w:rPr>
                <w:rFonts w:cstheme="minorHAnsi"/>
                <w:smallCaps/>
                <w:sz w:val="20"/>
                <w:szCs w:val="20"/>
              </w:rPr>
              <w:t>MARIA DEL MAR LORENZO PAEZ</w:t>
            </w:r>
          </w:p>
        </w:tc>
        <w:tc>
          <w:tcPr>
            <w:tcW w:w="740" w:type="pct"/>
          </w:tcPr>
          <w:p w14:paraId="360643E2" w14:textId="77777777" w:rsidR="00F308F2" w:rsidRPr="00F308F2" w:rsidRDefault="00F308F2" w:rsidP="007435E4">
            <w:pPr>
              <w:pStyle w:val="Prrafodelista"/>
              <w:tabs>
                <w:tab w:val="left" w:pos="241"/>
              </w:tabs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Secretario/a de Alcaldía</w:t>
            </w:r>
          </w:p>
        </w:tc>
        <w:tc>
          <w:tcPr>
            <w:tcW w:w="718" w:type="pct"/>
          </w:tcPr>
          <w:p w14:paraId="296708CC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acuerdo plenario 26.06.2023</w:t>
            </w:r>
          </w:p>
        </w:tc>
        <w:tc>
          <w:tcPr>
            <w:tcW w:w="1093" w:type="pct"/>
          </w:tcPr>
          <w:p w14:paraId="70C94FD3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Resolución de la Alcaldía-Presidencia de fecha 26/06/2023</w:t>
            </w:r>
          </w:p>
        </w:tc>
        <w:tc>
          <w:tcPr>
            <w:tcW w:w="1093" w:type="pct"/>
          </w:tcPr>
          <w:p w14:paraId="76084A0F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33031,58 € anuales divididas en catorce mensualidades</w:t>
            </w:r>
          </w:p>
        </w:tc>
        <w:tc>
          <w:tcPr>
            <w:tcW w:w="515" w:type="pct"/>
          </w:tcPr>
          <w:p w14:paraId="370E1DC2" w14:textId="77777777" w:rsidR="00F308F2" w:rsidRPr="00F308F2" w:rsidRDefault="00F308F2" w:rsidP="007435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308F2" w:rsidRPr="00F308F2" w14:paraId="4533AD42" w14:textId="77777777" w:rsidTr="00F308F2">
        <w:trPr>
          <w:trHeight w:val="478"/>
        </w:trPr>
        <w:tc>
          <w:tcPr>
            <w:tcW w:w="842" w:type="pct"/>
            <w:vAlign w:val="center"/>
          </w:tcPr>
          <w:p w14:paraId="7713A18C" w14:textId="77777777" w:rsidR="00F308F2" w:rsidRPr="00F308F2" w:rsidRDefault="00F308F2" w:rsidP="007435E4">
            <w:pPr>
              <w:jc w:val="both"/>
              <w:rPr>
                <w:rFonts w:cstheme="minorHAnsi"/>
                <w:smallCaps/>
                <w:sz w:val="20"/>
                <w:szCs w:val="20"/>
              </w:rPr>
            </w:pPr>
            <w:r w:rsidRPr="00F308F2">
              <w:rPr>
                <w:rFonts w:cstheme="minorHAnsi"/>
                <w:smallCaps/>
                <w:sz w:val="20"/>
                <w:szCs w:val="20"/>
              </w:rPr>
              <w:t>MARIA SANDRA PEREZ MARTIN</w:t>
            </w:r>
          </w:p>
        </w:tc>
        <w:tc>
          <w:tcPr>
            <w:tcW w:w="740" w:type="pct"/>
          </w:tcPr>
          <w:p w14:paraId="47297B35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Secretario/a de Alcaldía</w:t>
            </w:r>
          </w:p>
        </w:tc>
        <w:tc>
          <w:tcPr>
            <w:tcW w:w="718" w:type="pct"/>
          </w:tcPr>
          <w:p w14:paraId="1D688A21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acuerdo plenario 26.06.2023</w:t>
            </w:r>
          </w:p>
        </w:tc>
        <w:tc>
          <w:tcPr>
            <w:tcW w:w="1093" w:type="pct"/>
          </w:tcPr>
          <w:p w14:paraId="4E87E0B7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Resolución de la Alcaldía-Presidencia de fecha 26/06/2023</w:t>
            </w:r>
          </w:p>
        </w:tc>
        <w:tc>
          <w:tcPr>
            <w:tcW w:w="1093" w:type="pct"/>
          </w:tcPr>
          <w:p w14:paraId="4DC4A652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33031,58 € anuales divididas en catorce mensualidades</w:t>
            </w:r>
          </w:p>
        </w:tc>
        <w:tc>
          <w:tcPr>
            <w:tcW w:w="515" w:type="pct"/>
          </w:tcPr>
          <w:p w14:paraId="0C2D6977" w14:textId="77777777" w:rsidR="00F308F2" w:rsidRPr="00F308F2" w:rsidRDefault="00F308F2" w:rsidP="007435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308F2" w:rsidRPr="00F308F2" w14:paraId="0EEA3AB8" w14:textId="77777777" w:rsidTr="00F308F2">
        <w:trPr>
          <w:trHeight w:val="464"/>
        </w:trPr>
        <w:tc>
          <w:tcPr>
            <w:tcW w:w="842" w:type="pct"/>
            <w:vAlign w:val="center"/>
          </w:tcPr>
          <w:p w14:paraId="6A8A8B33" w14:textId="77777777" w:rsidR="00F308F2" w:rsidRPr="00F308F2" w:rsidRDefault="00F308F2" w:rsidP="007435E4">
            <w:pPr>
              <w:jc w:val="both"/>
              <w:rPr>
                <w:rFonts w:cstheme="minorHAnsi"/>
                <w:smallCaps/>
                <w:sz w:val="20"/>
                <w:szCs w:val="20"/>
              </w:rPr>
            </w:pPr>
            <w:r w:rsidRPr="00F308F2">
              <w:rPr>
                <w:rFonts w:cstheme="minorHAnsi"/>
                <w:smallCaps/>
                <w:sz w:val="20"/>
                <w:szCs w:val="20"/>
              </w:rPr>
              <w:t>JORGE ESTEBAN VALERO MOSEGUE</w:t>
            </w:r>
          </w:p>
        </w:tc>
        <w:tc>
          <w:tcPr>
            <w:tcW w:w="740" w:type="pct"/>
          </w:tcPr>
          <w:p w14:paraId="600B15A4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Auxiliar de Alcaldía</w:t>
            </w:r>
          </w:p>
        </w:tc>
        <w:tc>
          <w:tcPr>
            <w:tcW w:w="718" w:type="pct"/>
          </w:tcPr>
          <w:p w14:paraId="244A26EC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acuerdo plenario 26.06.2023</w:t>
            </w:r>
          </w:p>
        </w:tc>
        <w:tc>
          <w:tcPr>
            <w:tcW w:w="1093" w:type="pct"/>
          </w:tcPr>
          <w:p w14:paraId="4BC3E641" w14:textId="77777777" w:rsidR="00F308F2" w:rsidRPr="00F308F2" w:rsidRDefault="00F308F2" w:rsidP="007435E4">
            <w:pPr>
              <w:jc w:val="both"/>
              <w:rPr>
                <w:rFonts w:cstheme="minorHAnsi"/>
                <w:color w:val="000000"/>
                <w:sz w:val="20"/>
                <w:szCs w:val="20"/>
                <w:lang w:bidi="en-US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Resolución de la Alcaldía-Presidencia de fecha 28/06/2023</w:t>
            </w:r>
          </w:p>
        </w:tc>
        <w:tc>
          <w:tcPr>
            <w:tcW w:w="1093" w:type="pct"/>
          </w:tcPr>
          <w:p w14:paraId="35652022" w14:textId="77777777" w:rsidR="00F308F2" w:rsidRPr="00F308F2" w:rsidRDefault="00F308F2" w:rsidP="007435E4">
            <w:pPr>
              <w:jc w:val="both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color w:val="000000"/>
                <w:sz w:val="20"/>
                <w:szCs w:val="20"/>
                <w:lang w:bidi="en-US"/>
              </w:rPr>
              <w:t>25633,49 € anuales divididas en catorce mensualidades</w:t>
            </w:r>
          </w:p>
        </w:tc>
        <w:tc>
          <w:tcPr>
            <w:tcW w:w="515" w:type="pct"/>
          </w:tcPr>
          <w:p w14:paraId="038E8E00" w14:textId="77777777" w:rsidR="00F308F2" w:rsidRPr="00F308F2" w:rsidRDefault="00F308F2" w:rsidP="007435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08F2">
              <w:rPr>
                <w:rFonts w:cstheme="minorHAnsi"/>
                <w:sz w:val="20"/>
                <w:szCs w:val="20"/>
              </w:rPr>
              <w:t>NO</w:t>
            </w:r>
          </w:p>
        </w:tc>
      </w:tr>
    </w:tbl>
    <w:p w14:paraId="7575813F" w14:textId="77777777" w:rsidR="003C00AB" w:rsidRPr="00F308F2" w:rsidRDefault="003C00AB" w:rsidP="00F308F2">
      <w:pPr>
        <w:rPr>
          <w:rFonts w:cstheme="minorHAnsi"/>
          <w:sz w:val="20"/>
          <w:szCs w:val="20"/>
        </w:rPr>
      </w:pPr>
    </w:p>
    <w:p w14:paraId="11751D94" w14:textId="77777777" w:rsidR="00F308F2" w:rsidRPr="00F308F2" w:rsidRDefault="00F308F2" w:rsidP="00F308F2">
      <w:pPr>
        <w:jc w:val="both"/>
        <w:rPr>
          <w:rFonts w:cstheme="minorHAnsi"/>
          <w:sz w:val="24"/>
          <w:szCs w:val="24"/>
        </w:rPr>
      </w:pPr>
      <w:r w:rsidRPr="00F308F2">
        <w:rPr>
          <w:rFonts w:cstheme="minorHAnsi"/>
          <w:b/>
          <w:bCs/>
          <w:sz w:val="24"/>
          <w:szCs w:val="24"/>
        </w:rPr>
        <w:t>FUNCIONES:</w:t>
      </w:r>
      <w:r w:rsidRPr="00F308F2">
        <w:rPr>
          <w:rFonts w:cstheme="minorHAnsi"/>
          <w:sz w:val="24"/>
          <w:szCs w:val="24"/>
        </w:rPr>
        <w:t xml:space="preserve"> Conforme los términos del Texto Refundido del Estatuto Básico del Empleado Público, Ley 7/1985, de 2 de abril, reguladora de las bases del régimen local y Ley 7/2015 de 1 de abril de Municipios de Canarias les corresponden las siguientes funciones:</w:t>
      </w:r>
    </w:p>
    <w:p w14:paraId="54FC70D6" w14:textId="77777777" w:rsidR="00F308F2" w:rsidRPr="00F308F2" w:rsidRDefault="00F308F2" w:rsidP="00F308F2">
      <w:pPr>
        <w:jc w:val="both"/>
        <w:rPr>
          <w:rFonts w:cstheme="minorHAnsi"/>
          <w:sz w:val="24"/>
          <w:szCs w:val="24"/>
        </w:rPr>
      </w:pPr>
      <w:r w:rsidRPr="00F308F2">
        <w:rPr>
          <w:rFonts w:cstheme="minorHAnsi"/>
          <w:sz w:val="24"/>
          <w:szCs w:val="24"/>
          <w:u w:val="single"/>
        </w:rPr>
        <w:t>Jefatura de Gabinete de Alcaldía</w:t>
      </w:r>
      <w:r w:rsidRPr="00F308F2">
        <w:rPr>
          <w:rFonts w:cstheme="minorHAnsi"/>
          <w:sz w:val="24"/>
          <w:szCs w:val="24"/>
        </w:rPr>
        <w:t>: Funciones de confianza y asesoramiento especial a la Alcaldía en el ejercicio de las atribuciones que le corresponden conforme el artículo 21 de la LBRL y artículo 31 de la Ley de Municipios de Canarias</w:t>
      </w:r>
    </w:p>
    <w:p w14:paraId="738192D0" w14:textId="77777777" w:rsidR="00F308F2" w:rsidRPr="00F308F2" w:rsidRDefault="00F308F2" w:rsidP="00F308F2">
      <w:pPr>
        <w:jc w:val="both"/>
        <w:rPr>
          <w:rFonts w:cstheme="minorHAnsi"/>
          <w:sz w:val="24"/>
          <w:szCs w:val="24"/>
        </w:rPr>
      </w:pPr>
      <w:r w:rsidRPr="00F308F2">
        <w:rPr>
          <w:rFonts w:cstheme="minorHAnsi"/>
          <w:sz w:val="24"/>
          <w:szCs w:val="24"/>
          <w:u w:val="single"/>
        </w:rPr>
        <w:t>Asesor/a de Prensa</w:t>
      </w:r>
      <w:r w:rsidRPr="00F308F2">
        <w:rPr>
          <w:rFonts w:cstheme="minorHAnsi"/>
          <w:sz w:val="24"/>
          <w:szCs w:val="24"/>
        </w:rPr>
        <w:t>: Funciones de confianza y asesoramiento especial a la Alcaldía en materia de medios de comunicación y redes sociales</w:t>
      </w:r>
    </w:p>
    <w:p w14:paraId="4CEA23EE" w14:textId="77777777" w:rsidR="00F308F2" w:rsidRPr="00F308F2" w:rsidRDefault="00F308F2" w:rsidP="00F308F2">
      <w:pPr>
        <w:jc w:val="both"/>
        <w:rPr>
          <w:rFonts w:cstheme="minorHAnsi"/>
          <w:sz w:val="24"/>
          <w:szCs w:val="24"/>
        </w:rPr>
      </w:pPr>
      <w:r w:rsidRPr="00F308F2">
        <w:rPr>
          <w:rFonts w:cstheme="minorHAnsi"/>
          <w:sz w:val="24"/>
          <w:szCs w:val="24"/>
          <w:u w:val="single"/>
        </w:rPr>
        <w:t>Secretario/a de Alcaldía</w:t>
      </w:r>
      <w:r w:rsidRPr="00F308F2">
        <w:rPr>
          <w:rFonts w:cstheme="minorHAnsi"/>
          <w:sz w:val="24"/>
          <w:szCs w:val="24"/>
        </w:rPr>
        <w:t xml:space="preserve"> (2): Funciones de confianza y asistencia a la Alcaldía en materia de agenda institucional y atención ciudadana</w:t>
      </w:r>
    </w:p>
    <w:p w14:paraId="0F4F13FB" w14:textId="6AD0679E" w:rsidR="00F308F2" w:rsidRPr="00F308F2" w:rsidRDefault="00F308F2" w:rsidP="00F308F2">
      <w:pPr>
        <w:jc w:val="both"/>
        <w:rPr>
          <w:rFonts w:cstheme="minorHAnsi"/>
          <w:sz w:val="24"/>
          <w:szCs w:val="24"/>
        </w:rPr>
      </w:pPr>
      <w:r w:rsidRPr="00F308F2">
        <w:rPr>
          <w:rFonts w:cstheme="minorHAnsi"/>
          <w:color w:val="000000"/>
          <w:sz w:val="24"/>
          <w:szCs w:val="24"/>
          <w:u w:val="single"/>
          <w:lang w:bidi="en-US"/>
        </w:rPr>
        <w:t>Auxiliar de Alcaldía:</w:t>
      </w:r>
      <w:r w:rsidRPr="00F308F2">
        <w:rPr>
          <w:rFonts w:cstheme="minorHAnsi"/>
          <w:color w:val="000000"/>
          <w:sz w:val="24"/>
          <w:szCs w:val="24"/>
          <w:lang w:bidi="en-US"/>
        </w:rPr>
        <w:t xml:space="preserve"> </w:t>
      </w:r>
      <w:r w:rsidRPr="00F308F2">
        <w:rPr>
          <w:rFonts w:cstheme="minorHAnsi"/>
          <w:sz w:val="24"/>
          <w:szCs w:val="24"/>
        </w:rPr>
        <w:t>Funciones de confianza y asistencia a la Alcaldía en materia de protocolo</w:t>
      </w:r>
    </w:p>
    <w:sectPr w:rsidR="00F308F2" w:rsidRPr="00F308F2" w:rsidSect="00F308F2">
      <w:headerReference w:type="default" r:id="rId6"/>
      <w:pgSz w:w="16838" w:h="11906" w:orient="landscape"/>
      <w:pgMar w:top="11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8BC2" w14:textId="77777777" w:rsidR="00C15335" w:rsidRDefault="00C15335" w:rsidP="003C00AB">
      <w:pPr>
        <w:spacing w:after="0" w:line="240" w:lineRule="auto"/>
      </w:pPr>
      <w:r>
        <w:separator/>
      </w:r>
    </w:p>
  </w:endnote>
  <w:endnote w:type="continuationSeparator" w:id="0">
    <w:p w14:paraId="21612B10" w14:textId="77777777" w:rsidR="00C15335" w:rsidRDefault="00C15335" w:rsidP="003C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5BFED" w14:textId="77777777" w:rsidR="00C15335" w:rsidRDefault="00C15335" w:rsidP="003C00AB">
      <w:pPr>
        <w:spacing w:after="0" w:line="240" w:lineRule="auto"/>
      </w:pPr>
      <w:r>
        <w:separator/>
      </w:r>
    </w:p>
  </w:footnote>
  <w:footnote w:type="continuationSeparator" w:id="0">
    <w:p w14:paraId="6D1DAD2E" w14:textId="77777777" w:rsidR="00C15335" w:rsidRDefault="00C15335" w:rsidP="003C0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F856" w14:textId="7D32C13D" w:rsidR="003C00AB" w:rsidRDefault="003C00A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2C4842" wp14:editId="5E6F34F3">
          <wp:simplePos x="0" y="0"/>
          <wp:positionH relativeFrom="column">
            <wp:posOffset>8890</wp:posOffset>
          </wp:positionH>
          <wp:positionV relativeFrom="paragraph">
            <wp:posOffset>-316230</wp:posOffset>
          </wp:positionV>
          <wp:extent cx="2280920" cy="828675"/>
          <wp:effectExtent l="0" t="0" r="5080" b="9525"/>
          <wp:wrapSquare wrapText="bothSides"/>
          <wp:docPr id="1409109715" name="Imagen 1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5C"/>
    <w:rsid w:val="00003E27"/>
    <w:rsid w:val="003C00AB"/>
    <w:rsid w:val="004066BC"/>
    <w:rsid w:val="004419BC"/>
    <w:rsid w:val="0051425E"/>
    <w:rsid w:val="005E47F1"/>
    <w:rsid w:val="007C56B1"/>
    <w:rsid w:val="0080786E"/>
    <w:rsid w:val="00A30587"/>
    <w:rsid w:val="00B53727"/>
    <w:rsid w:val="00BD4DFE"/>
    <w:rsid w:val="00BD7B2B"/>
    <w:rsid w:val="00C15335"/>
    <w:rsid w:val="00C8127C"/>
    <w:rsid w:val="00CF4FC7"/>
    <w:rsid w:val="00DF585C"/>
    <w:rsid w:val="00E018ED"/>
    <w:rsid w:val="00E822B4"/>
    <w:rsid w:val="00EF273B"/>
    <w:rsid w:val="00F3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B11E9"/>
  <w15:chartTrackingRefBased/>
  <w15:docId w15:val="{96836889-F36B-4E64-93C9-83A47BF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AB"/>
  </w:style>
  <w:style w:type="paragraph" w:styleId="Piedepgina">
    <w:name w:val="footer"/>
    <w:basedOn w:val="Normal"/>
    <w:link w:val="Piedepgina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AB"/>
  </w:style>
  <w:style w:type="paragraph" w:styleId="Prrafodelista">
    <w:name w:val="List Paragraph"/>
    <w:basedOn w:val="Normal"/>
    <w:uiPriority w:val="34"/>
    <w:qFormat/>
    <w:rsid w:val="00F308F2"/>
    <w:pPr>
      <w:ind w:left="720"/>
      <w:contextualSpacing/>
    </w:pPr>
    <w:rPr>
      <w:kern w:val="0"/>
      <w:lang w:val="es-ES_tradnl"/>
    </w:rPr>
  </w:style>
  <w:style w:type="table" w:styleId="Tablaconcuadrcula">
    <w:name w:val="Table Grid"/>
    <w:basedOn w:val="Tablanormal"/>
    <w:uiPriority w:val="39"/>
    <w:rsid w:val="00F308F2"/>
    <w:pPr>
      <w:spacing w:after="0" w:line="240" w:lineRule="auto"/>
    </w:pPr>
    <w:rPr>
      <w:kern w:val="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Adminstrador</dc:creator>
  <cp:keywords/>
  <dc:description/>
  <cp:lastModifiedBy>Eduardo González González</cp:lastModifiedBy>
  <cp:revision>6</cp:revision>
  <dcterms:created xsi:type="dcterms:W3CDTF">2024-02-15T21:15:00Z</dcterms:created>
  <dcterms:modified xsi:type="dcterms:W3CDTF">2026-06-07T17:16:00Z</dcterms:modified>
</cp:coreProperties>
</file>