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80B11" w14:textId="33AC7D11" w:rsidR="00E032D3" w:rsidRDefault="0018258F" w:rsidP="00E032D3">
      <w:pPr>
        <w:suppressAutoHyphens/>
        <w:spacing w:after="0" w:line="240" w:lineRule="auto"/>
        <w:ind w:left="709" w:hanging="709"/>
        <w:jc w:val="both"/>
        <w:rPr>
          <w:rFonts w:eastAsia="Arial Unicode MS" w:cstheme="minorHAnsi"/>
          <w:b/>
          <w:bCs/>
          <w:noProof/>
          <w:sz w:val="28"/>
          <w:szCs w:val="28"/>
          <w:lang w:eastAsia="es-ES"/>
        </w:rPr>
      </w:pPr>
      <w:r w:rsidRPr="0018258F">
        <w:rPr>
          <w:rFonts w:eastAsia="Arial Unicode MS" w:cstheme="minorHAnsi"/>
          <w:b/>
          <w:bCs/>
          <w:noProof/>
          <w:sz w:val="28"/>
          <w:szCs w:val="28"/>
          <w:lang w:eastAsia="es-ES"/>
        </w:rPr>
        <w:t>1049. Gastos de representación asignados:</w:t>
      </w:r>
    </w:p>
    <w:p w14:paraId="1F40CEBC" w14:textId="77777777" w:rsidR="00196B47" w:rsidRDefault="00196B47" w:rsidP="00E032D3">
      <w:pPr>
        <w:suppressAutoHyphens/>
        <w:spacing w:after="0" w:line="240" w:lineRule="auto"/>
        <w:ind w:left="709" w:hanging="709"/>
        <w:jc w:val="both"/>
        <w:rPr>
          <w:rFonts w:eastAsia="Arial Unicode MS" w:cstheme="minorHAnsi"/>
          <w:b/>
          <w:bCs/>
          <w:noProof/>
          <w:sz w:val="28"/>
          <w:szCs w:val="28"/>
          <w:lang w:eastAsia="es-ES"/>
        </w:rPr>
      </w:pPr>
    </w:p>
    <w:p w14:paraId="42EB7BDC" w14:textId="33F9A48F" w:rsidR="00D82E37" w:rsidRPr="00D82E37" w:rsidRDefault="00D82E37" w:rsidP="00E032D3">
      <w:pPr>
        <w:suppressAutoHyphens/>
        <w:spacing w:after="0" w:line="240" w:lineRule="auto"/>
        <w:ind w:left="709" w:hanging="709"/>
        <w:jc w:val="both"/>
        <w:rPr>
          <w:rFonts w:eastAsia="Arial Unicode MS" w:cstheme="minorHAnsi"/>
          <w:noProof/>
          <w:sz w:val="28"/>
          <w:szCs w:val="28"/>
          <w:lang w:eastAsia="es-ES"/>
        </w:rPr>
      </w:pPr>
      <w:r w:rsidRPr="00D82E37">
        <w:rPr>
          <w:rFonts w:eastAsia="Arial Unicode MS" w:cstheme="minorHAnsi"/>
          <w:noProof/>
          <w:sz w:val="28"/>
          <w:szCs w:val="28"/>
          <w:lang w:eastAsia="es-ES"/>
        </w:rPr>
        <w:t>Datos correspondientes al ejercicio 2025:</w:t>
      </w:r>
    </w:p>
    <w:p w14:paraId="1E7F99D2" w14:textId="7B46B310" w:rsidR="00196B47" w:rsidRDefault="00196B47" w:rsidP="00E032D3">
      <w:pPr>
        <w:suppressAutoHyphens/>
        <w:spacing w:after="0" w:line="240" w:lineRule="auto"/>
        <w:ind w:left="709" w:hanging="709"/>
        <w:jc w:val="both"/>
        <w:rPr>
          <w:rFonts w:ascii="Calibri" w:eastAsia="Arial Unicode MS" w:hAnsi="Calibri" w:cs="Calibri"/>
          <w:b/>
          <w:color w:val="000080"/>
          <w:sz w:val="32"/>
          <w:lang w:eastAsia="es-ES"/>
        </w:rPr>
      </w:pPr>
      <w:r w:rsidRPr="00A55028">
        <w:rPr>
          <w:rFonts w:eastAsia="Arial Unicode MS" w:cstheme="minorHAnsi"/>
          <w:b/>
          <w:bCs/>
          <w:noProof/>
          <w:sz w:val="28"/>
          <w:szCs w:val="28"/>
          <w:lang w:eastAsia="es-ES"/>
        </w:rPr>
        <w:t xml:space="preserve"> </w:t>
      </w:r>
    </w:p>
    <w:tbl>
      <w:tblPr>
        <w:tblW w:w="4653" w:type="pct"/>
        <w:tblInd w:w="5" w:type="dxa"/>
        <w:tblCellMar>
          <w:left w:w="70" w:type="dxa"/>
          <w:right w:w="70" w:type="dxa"/>
        </w:tblCellMar>
        <w:tblLook w:val="04A0" w:firstRow="1" w:lastRow="0" w:firstColumn="1" w:lastColumn="0" w:noHBand="0" w:noVBand="1"/>
      </w:tblPr>
      <w:tblGrid>
        <w:gridCol w:w="3019"/>
        <w:gridCol w:w="724"/>
        <w:gridCol w:w="778"/>
        <w:gridCol w:w="728"/>
        <w:gridCol w:w="728"/>
        <w:gridCol w:w="728"/>
        <w:gridCol w:w="728"/>
        <w:gridCol w:w="728"/>
        <w:gridCol w:w="728"/>
        <w:gridCol w:w="1009"/>
        <w:gridCol w:w="803"/>
        <w:gridCol w:w="977"/>
        <w:gridCol w:w="924"/>
        <w:gridCol w:w="822"/>
      </w:tblGrid>
      <w:tr w:rsidR="009D3DC2" w:rsidRPr="00A55028" w14:paraId="61499401" w14:textId="77777777" w:rsidTr="009D3DC2">
        <w:trPr>
          <w:trHeight w:val="300"/>
        </w:trPr>
        <w:tc>
          <w:tcPr>
            <w:tcW w:w="1125" w:type="pct"/>
            <w:tcBorders>
              <w:top w:val="single" w:sz="4" w:space="0" w:color="auto"/>
              <w:left w:val="nil"/>
              <w:bottom w:val="single" w:sz="4" w:space="0" w:color="auto"/>
              <w:right w:val="single" w:sz="4" w:space="0" w:color="auto"/>
            </w:tcBorders>
            <w:shd w:val="clear" w:color="000000" w:fill="83CCEB"/>
            <w:noWrap/>
            <w:vAlign w:val="bottom"/>
            <w:hideMark/>
          </w:tcPr>
          <w:p w14:paraId="5A8FAB02" w14:textId="77777777" w:rsidR="009D3DC2" w:rsidRPr="00A55028" w:rsidRDefault="009D3DC2" w:rsidP="00A55028">
            <w:pPr>
              <w:spacing w:after="0" w:line="240" w:lineRule="auto"/>
              <w:jc w:val="center"/>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NOMBRE</w:t>
            </w:r>
          </w:p>
        </w:tc>
        <w:tc>
          <w:tcPr>
            <w:tcW w:w="270" w:type="pct"/>
            <w:tcBorders>
              <w:top w:val="single" w:sz="4" w:space="0" w:color="auto"/>
              <w:left w:val="nil"/>
              <w:bottom w:val="single" w:sz="4" w:space="0" w:color="auto"/>
              <w:right w:val="single" w:sz="4" w:space="0" w:color="auto"/>
            </w:tcBorders>
            <w:shd w:val="clear" w:color="000000" w:fill="83CCEB"/>
            <w:noWrap/>
            <w:vAlign w:val="bottom"/>
            <w:hideMark/>
          </w:tcPr>
          <w:p w14:paraId="54A05A3F" w14:textId="77777777" w:rsidR="009D3DC2" w:rsidRPr="00A55028" w:rsidRDefault="009D3DC2" w:rsidP="00A55028">
            <w:pPr>
              <w:spacing w:after="0" w:line="240" w:lineRule="auto"/>
              <w:jc w:val="center"/>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ENERO</w:t>
            </w:r>
          </w:p>
        </w:tc>
        <w:tc>
          <w:tcPr>
            <w:tcW w:w="290" w:type="pct"/>
            <w:tcBorders>
              <w:top w:val="single" w:sz="4" w:space="0" w:color="auto"/>
              <w:left w:val="nil"/>
              <w:bottom w:val="single" w:sz="4" w:space="0" w:color="auto"/>
              <w:right w:val="single" w:sz="4" w:space="0" w:color="auto"/>
            </w:tcBorders>
            <w:shd w:val="clear" w:color="000000" w:fill="83CCEB"/>
            <w:noWrap/>
            <w:vAlign w:val="bottom"/>
            <w:hideMark/>
          </w:tcPr>
          <w:p w14:paraId="26B2F9A8" w14:textId="77777777" w:rsidR="009D3DC2" w:rsidRPr="00A55028" w:rsidRDefault="009D3DC2" w:rsidP="00A55028">
            <w:pPr>
              <w:spacing w:after="0" w:line="240" w:lineRule="auto"/>
              <w:jc w:val="center"/>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FEBRERO</w:t>
            </w:r>
          </w:p>
        </w:tc>
        <w:tc>
          <w:tcPr>
            <w:tcW w:w="271" w:type="pct"/>
            <w:tcBorders>
              <w:top w:val="single" w:sz="4" w:space="0" w:color="auto"/>
              <w:left w:val="nil"/>
              <w:bottom w:val="single" w:sz="4" w:space="0" w:color="auto"/>
              <w:right w:val="single" w:sz="4" w:space="0" w:color="auto"/>
            </w:tcBorders>
            <w:shd w:val="clear" w:color="000000" w:fill="83CCEB"/>
            <w:noWrap/>
            <w:vAlign w:val="bottom"/>
            <w:hideMark/>
          </w:tcPr>
          <w:p w14:paraId="3B20628C" w14:textId="77777777" w:rsidR="009D3DC2" w:rsidRPr="00A55028" w:rsidRDefault="009D3DC2" w:rsidP="00A55028">
            <w:pPr>
              <w:spacing w:after="0" w:line="240" w:lineRule="auto"/>
              <w:jc w:val="center"/>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MARZO</w:t>
            </w:r>
          </w:p>
        </w:tc>
        <w:tc>
          <w:tcPr>
            <w:tcW w:w="271" w:type="pct"/>
            <w:tcBorders>
              <w:top w:val="single" w:sz="4" w:space="0" w:color="auto"/>
              <w:left w:val="nil"/>
              <w:bottom w:val="single" w:sz="4" w:space="0" w:color="auto"/>
              <w:right w:val="single" w:sz="4" w:space="0" w:color="auto"/>
            </w:tcBorders>
            <w:shd w:val="clear" w:color="000000" w:fill="83CCEB"/>
            <w:noWrap/>
            <w:vAlign w:val="bottom"/>
            <w:hideMark/>
          </w:tcPr>
          <w:p w14:paraId="64715765" w14:textId="77777777" w:rsidR="009D3DC2" w:rsidRPr="00A55028" w:rsidRDefault="009D3DC2" w:rsidP="00A55028">
            <w:pPr>
              <w:spacing w:after="0" w:line="240" w:lineRule="auto"/>
              <w:jc w:val="center"/>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ABRIL</w:t>
            </w:r>
          </w:p>
        </w:tc>
        <w:tc>
          <w:tcPr>
            <w:tcW w:w="271" w:type="pct"/>
            <w:tcBorders>
              <w:top w:val="single" w:sz="4" w:space="0" w:color="auto"/>
              <w:left w:val="nil"/>
              <w:bottom w:val="single" w:sz="4" w:space="0" w:color="auto"/>
              <w:right w:val="single" w:sz="4" w:space="0" w:color="auto"/>
            </w:tcBorders>
            <w:shd w:val="clear" w:color="000000" w:fill="83CCEB"/>
            <w:noWrap/>
            <w:vAlign w:val="bottom"/>
            <w:hideMark/>
          </w:tcPr>
          <w:p w14:paraId="6B32A2EB" w14:textId="77777777" w:rsidR="009D3DC2" w:rsidRPr="00A55028" w:rsidRDefault="009D3DC2" w:rsidP="00A55028">
            <w:pPr>
              <w:spacing w:after="0" w:line="240" w:lineRule="auto"/>
              <w:jc w:val="center"/>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MAYO</w:t>
            </w:r>
          </w:p>
        </w:tc>
        <w:tc>
          <w:tcPr>
            <w:tcW w:w="271" w:type="pct"/>
            <w:tcBorders>
              <w:top w:val="single" w:sz="4" w:space="0" w:color="auto"/>
              <w:left w:val="nil"/>
              <w:bottom w:val="single" w:sz="4" w:space="0" w:color="auto"/>
              <w:right w:val="single" w:sz="4" w:space="0" w:color="auto"/>
            </w:tcBorders>
            <w:shd w:val="clear" w:color="000000" w:fill="83CCEB"/>
            <w:noWrap/>
            <w:vAlign w:val="bottom"/>
            <w:hideMark/>
          </w:tcPr>
          <w:p w14:paraId="10A0FA6C" w14:textId="77777777" w:rsidR="009D3DC2" w:rsidRPr="00A55028" w:rsidRDefault="009D3DC2" w:rsidP="00A55028">
            <w:pPr>
              <w:spacing w:after="0" w:line="240" w:lineRule="auto"/>
              <w:jc w:val="center"/>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JUNIO</w:t>
            </w:r>
          </w:p>
        </w:tc>
        <w:tc>
          <w:tcPr>
            <w:tcW w:w="271" w:type="pct"/>
            <w:tcBorders>
              <w:top w:val="single" w:sz="4" w:space="0" w:color="auto"/>
              <w:left w:val="nil"/>
              <w:bottom w:val="single" w:sz="4" w:space="0" w:color="auto"/>
              <w:right w:val="single" w:sz="4" w:space="0" w:color="auto"/>
            </w:tcBorders>
            <w:shd w:val="clear" w:color="000000" w:fill="83CCEB"/>
            <w:noWrap/>
            <w:vAlign w:val="bottom"/>
            <w:hideMark/>
          </w:tcPr>
          <w:p w14:paraId="0AB3CE30" w14:textId="77777777" w:rsidR="009D3DC2" w:rsidRPr="00A55028" w:rsidRDefault="009D3DC2" w:rsidP="00A55028">
            <w:pPr>
              <w:spacing w:after="0" w:line="240" w:lineRule="auto"/>
              <w:jc w:val="center"/>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 xml:space="preserve">JULIO </w:t>
            </w:r>
          </w:p>
        </w:tc>
        <w:tc>
          <w:tcPr>
            <w:tcW w:w="271" w:type="pct"/>
            <w:tcBorders>
              <w:top w:val="single" w:sz="4" w:space="0" w:color="auto"/>
              <w:left w:val="nil"/>
              <w:bottom w:val="single" w:sz="4" w:space="0" w:color="auto"/>
              <w:right w:val="single" w:sz="4" w:space="0" w:color="auto"/>
            </w:tcBorders>
            <w:shd w:val="clear" w:color="000000" w:fill="83CCEB"/>
            <w:noWrap/>
            <w:vAlign w:val="bottom"/>
            <w:hideMark/>
          </w:tcPr>
          <w:p w14:paraId="2EF9CFD2" w14:textId="77777777" w:rsidR="009D3DC2" w:rsidRPr="00A55028" w:rsidRDefault="009D3DC2" w:rsidP="00A55028">
            <w:pPr>
              <w:spacing w:after="0" w:line="240" w:lineRule="auto"/>
              <w:jc w:val="center"/>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AGOSTO</w:t>
            </w:r>
          </w:p>
        </w:tc>
        <w:tc>
          <w:tcPr>
            <w:tcW w:w="376" w:type="pct"/>
            <w:tcBorders>
              <w:top w:val="single" w:sz="4" w:space="0" w:color="auto"/>
              <w:left w:val="nil"/>
              <w:bottom w:val="single" w:sz="4" w:space="0" w:color="auto"/>
              <w:right w:val="single" w:sz="4" w:space="0" w:color="auto"/>
            </w:tcBorders>
            <w:shd w:val="clear" w:color="000000" w:fill="83CCEB"/>
            <w:noWrap/>
            <w:vAlign w:val="bottom"/>
            <w:hideMark/>
          </w:tcPr>
          <w:p w14:paraId="40A67099" w14:textId="77777777" w:rsidR="009D3DC2" w:rsidRPr="00A55028" w:rsidRDefault="009D3DC2" w:rsidP="00A55028">
            <w:pPr>
              <w:spacing w:after="0" w:line="240" w:lineRule="auto"/>
              <w:jc w:val="center"/>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SEPTIEMBRE</w:t>
            </w:r>
          </w:p>
        </w:tc>
        <w:tc>
          <w:tcPr>
            <w:tcW w:w="299" w:type="pct"/>
            <w:tcBorders>
              <w:top w:val="single" w:sz="4" w:space="0" w:color="auto"/>
              <w:left w:val="nil"/>
              <w:bottom w:val="single" w:sz="4" w:space="0" w:color="auto"/>
              <w:right w:val="single" w:sz="4" w:space="0" w:color="auto"/>
            </w:tcBorders>
            <w:shd w:val="clear" w:color="000000" w:fill="83CCEB"/>
            <w:noWrap/>
            <w:vAlign w:val="bottom"/>
            <w:hideMark/>
          </w:tcPr>
          <w:p w14:paraId="4C3A7818" w14:textId="77777777" w:rsidR="009D3DC2" w:rsidRPr="00A55028" w:rsidRDefault="009D3DC2" w:rsidP="00A55028">
            <w:pPr>
              <w:spacing w:after="0" w:line="240" w:lineRule="auto"/>
              <w:jc w:val="center"/>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OCTUBRE</w:t>
            </w:r>
          </w:p>
        </w:tc>
        <w:tc>
          <w:tcPr>
            <w:tcW w:w="364" w:type="pct"/>
            <w:tcBorders>
              <w:top w:val="single" w:sz="4" w:space="0" w:color="auto"/>
              <w:left w:val="nil"/>
              <w:bottom w:val="single" w:sz="4" w:space="0" w:color="auto"/>
              <w:right w:val="single" w:sz="4" w:space="0" w:color="auto"/>
            </w:tcBorders>
            <w:shd w:val="clear" w:color="000000" w:fill="83CCEB"/>
            <w:noWrap/>
            <w:vAlign w:val="bottom"/>
            <w:hideMark/>
          </w:tcPr>
          <w:p w14:paraId="7A1E1ABD" w14:textId="77777777" w:rsidR="009D3DC2" w:rsidRPr="00A55028" w:rsidRDefault="009D3DC2" w:rsidP="00A55028">
            <w:pPr>
              <w:spacing w:after="0" w:line="240" w:lineRule="auto"/>
              <w:jc w:val="center"/>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 xml:space="preserve">NOVIEMBRE   </w:t>
            </w:r>
          </w:p>
        </w:tc>
        <w:tc>
          <w:tcPr>
            <w:tcW w:w="344" w:type="pct"/>
            <w:tcBorders>
              <w:top w:val="single" w:sz="4" w:space="0" w:color="auto"/>
              <w:left w:val="nil"/>
              <w:bottom w:val="single" w:sz="4" w:space="0" w:color="auto"/>
              <w:right w:val="single" w:sz="4" w:space="0" w:color="auto"/>
            </w:tcBorders>
            <w:shd w:val="clear" w:color="000000" w:fill="83CCEB"/>
            <w:noWrap/>
            <w:vAlign w:val="bottom"/>
            <w:hideMark/>
          </w:tcPr>
          <w:p w14:paraId="6FF4C5AF" w14:textId="77777777" w:rsidR="009D3DC2" w:rsidRPr="00A55028" w:rsidRDefault="009D3DC2" w:rsidP="00A55028">
            <w:pPr>
              <w:spacing w:after="0" w:line="240" w:lineRule="auto"/>
              <w:jc w:val="center"/>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DICIEMBRE</w:t>
            </w:r>
          </w:p>
        </w:tc>
        <w:tc>
          <w:tcPr>
            <w:tcW w:w="307" w:type="pct"/>
            <w:tcBorders>
              <w:top w:val="single" w:sz="4" w:space="0" w:color="auto"/>
              <w:left w:val="nil"/>
              <w:bottom w:val="single" w:sz="4" w:space="0" w:color="auto"/>
              <w:right w:val="single" w:sz="4" w:space="0" w:color="auto"/>
            </w:tcBorders>
            <w:shd w:val="clear" w:color="000000" w:fill="83CCEB"/>
            <w:noWrap/>
            <w:vAlign w:val="bottom"/>
            <w:hideMark/>
          </w:tcPr>
          <w:p w14:paraId="1C50C2B0" w14:textId="77777777" w:rsidR="009D3DC2" w:rsidRPr="00A55028" w:rsidRDefault="009D3DC2" w:rsidP="00A55028">
            <w:pPr>
              <w:spacing w:after="0" w:line="240" w:lineRule="auto"/>
              <w:jc w:val="center"/>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TOTAL</w:t>
            </w:r>
          </w:p>
        </w:tc>
      </w:tr>
      <w:tr w:rsidR="009D3DC2" w:rsidRPr="00A55028" w14:paraId="54FDD404" w14:textId="77777777" w:rsidTr="009D3DC2">
        <w:trPr>
          <w:trHeight w:val="300"/>
        </w:trPr>
        <w:tc>
          <w:tcPr>
            <w:tcW w:w="1125" w:type="pct"/>
            <w:tcBorders>
              <w:top w:val="nil"/>
              <w:left w:val="nil"/>
              <w:bottom w:val="single" w:sz="4" w:space="0" w:color="auto"/>
              <w:right w:val="nil"/>
            </w:tcBorders>
            <w:noWrap/>
            <w:vAlign w:val="bottom"/>
            <w:hideMark/>
          </w:tcPr>
          <w:p w14:paraId="02463D7C" w14:textId="77777777" w:rsidR="009D3DC2" w:rsidRPr="00A55028" w:rsidRDefault="009D3DC2" w:rsidP="00A55028">
            <w:pPr>
              <w:spacing w:after="0" w:line="240" w:lineRule="auto"/>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Don Adolfo González Pérez-Siverio</w:t>
            </w:r>
          </w:p>
        </w:tc>
        <w:tc>
          <w:tcPr>
            <w:tcW w:w="270" w:type="pct"/>
            <w:tcBorders>
              <w:top w:val="nil"/>
              <w:left w:val="single" w:sz="4" w:space="0" w:color="auto"/>
              <w:bottom w:val="single" w:sz="4" w:space="0" w:color="auto"/>
              <w:right w:val="nil"/>
            </w:tcBorders>
            <w:noWrap/>
            <w:vAlign w:val="bottom"/>
            <w:hideMark/>
          </w:tcPr>
          <w:p w14:paraId="5BB16083"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850,00</w:t>
            </w:r>
          </w:p>
        </w:tc>
        <w:tc>
          <w:tcPr>
            <w:tcW w:w="290" w:type="pct"/>
            <w:tcBorders>
              <w:top w:val="nil"/>
              <w:left w:val="single" w:sz="4" w:space="0" w:color="auto"/>
              <w:bottom w:val="single" w:sz="4" w:space="0" w:color="auto"/>
              <w:right w:val="nil"/>
            </w:tcBorders>
            <w:noWrap/>
            <w:vAlign w:val="bottom"/>
            <w:hideMark/>
          </w:tcPr>
          <w:p w14:paraId="3ED070B6"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1.250,00</w:t>
            </w:r>
          </w:p>
        </w:tc>
        <w:tc>
          <w:tcPr>
            <w:tcW w:w="271" w:type="pct"/>
            <w:tcBorders>
              <w:top w:val="nil"/>
              <w:left w:val="single" w:sz="4" w:space="0" w:color="auto"/>
              <w:bottom w:val="single" w:sz="4" w:space="0" w:color="auto"/>
              <w:right w:val="nil"/>
            </w:tcBorders>
            <w:noWrap/>
            <w:vAlign w:val="bottom"/>
            <w:hideMark/>
          </w:tcPr>
          <w:p w14:paraId="5D80CEE8"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1.025,00</w:t>
            </w:r>
          </w:p>
        </w:tc>
        <w:tc>
          <w:tcPr>
            <w:tcW w:w="271" w:type="pct"/>
            <w:tcBorders>
              <w:top w:val="nil"/>
              <w:left w:val="single" w:sz="4" w:space="0" w:color="auto"/>
              <w:bottom w:val="single" w:sz="4" w:space="0" w:color="auto"/>
              <w:right w:val="nil"/>
            </w:tcBorders>
            <w:noWrap/>
            <w:vAlign w:val="bottom"/>
            <w:hideMark/>
          </w:tcPr>
          <w:p w14:paraId="318E7D7D"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1.075,00</w:t>
            </w:r>
          </w:p>
        </w:tc>
        <w:tc>
          <w:tcPr>
            <w:tcW w:w="271" w:type="pct"/>
            <w:tcBorders>
              <w:top w:val="nil"/>
              <w:left w:val="single" w:sz="4" w:space="0" w:color="auto"/>
              <w:bottom w:val="single" w:sz="4" w:space="0" w:color="auto"/>
              <w:right w:val="nil"/>
            </w:tcBorders>
            <w:noWrap/>
            <w:vAlign w:val="bottom"/>
            <w:hideMark/>
          </w:tcPr>
          <w:p w14:paraId="4270EAC5"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925,00</w:t>
            </w:r>
          </w:p>
        </w:tc>
        <w:tc>
          <w:tcPr>
            <w:tcW w:w="271" w:type="pct"/>
            <w:tcBorders>
              <w:top w:val="nil"/>
              <w:left w:val="single" w:sz="4" w:space="0" w:color="auto"/>
              <w:bottom w:val="single" w:sz="4" w:space="0" w:color="auto"/>
              <w:right w:val="single" w:sz="4" w:space="0" w:color="auto"/>
            </w:tcBorders>
            <w:noWrap/>
            <w:vAlign w:val="bottom"/>
            <w:hideMark/>
          </w:tcPr>
          <w:p w14:paraId="00EB508D"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925,00</w:t>
            </w:r>
          </w:p>
        </w:tc>
        <w:tc>
          <w:tcPr>
            <w:tcW w:w="271" w:type="pct"/>
            <w:tcBorders>
              <w:top w:val="single" w:sz="4" w:space="0" w:color="auto"/>
              <w:left w:val="nil"/>
              <w:bottom w:val="single" w:sz="4" w:space="0" w:color="auto"/>
              <w:right w:val="single" w:sz="4" w:space="0" w:color="auto"/>
            </w:tcBorders>
            <w:noWrap/>
            <w:vAlign w:val="bottom"/>
            <w:hideMark/>
          </w:tcPr>
          <w:p w14:paraId="5E7DE18D"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925,00</w:t>
            </w:r>
          </w:p>
        </w:tc>
        <w:tc>
          <w:tcPr>
            <w:tcW w:w="271" w:type="pct"/>
            <w:tcBorders>
              <w:top w:val="nil"/>
              <w:left w:val="single" w:sz="4" w:space="0" w:color="auto"/>
              <w:bottom w:val="single" w:sz="4" w:space="0" w:color="auto"/>
              <w:right w:val="single" w:sz="4" w:space="0" w:color="auto"/>
            </w:tcBorders>
            <w:noWrap/>
            <w:vAlign w:val="bottom"/>
            <w:hideMark/>
          </w:tcPr>
          <w:p w14:paraId="1E42BE22"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325,00</w:t>
            </w:r>
          </w:p>
        </w:tc>
        <w:tc>
          <w:tcPr>
            <w:tcW w:w="376" w:type="pct"/>
            <w:tcBorders>
              <w:top w:val="nil"/>
              <w:left w:val="nil"/>
              <w:bottom w:val="single" w:sz="4" w:space="0" w:color="auto"/>
              <w:right w:val="single" w:sz="4" w:space="0" w:color="auto"/>
            </w:tcBorders>
            <w:noWrap/>
            <w:vAlign w:val="bottom"/>
            <w:hideMark/>
          </w:tcPr>
          <w:p w14:paraId="0184F07A"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1.350,00</w:t>
            </w:r>
          </w:p>
        </w:tc>
        <w:tc>
          <w:tcPr>
            <w:tcW w:w="299" w:type="pct"/>
            <w:tcBorders>
              <w:top w:val="nil"/>
              <w:left w:val="nil"/>
              <w:bottom w:val="single" w:sz="4" w:space="0" w:color="auto"/>
              <w:right w:val="single" w:sz="4" w:space="0" w:color="auto"/>
            </w:tcBorders>
            <w:noWrap/>
            <w:vAlign w:val="bottom"/>
            <w:hideMark/>
          </w:tcPr>
          <w:p w14:paraId="640A2ECB"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1.075,00</w:t>
            </w:r>
          </w:p>
        </w:tc>
        <w:tc>
          <w:tcPr>
            <w:tcW w:w="364" w:type="pct"/>
            <w:tcBorders>
              <w:top w:val="nil"/>
              <w:left w:val="nil"/>
              <w:bottom w:val="single" w:sz="4" w:space="0" w:color="auto"/>
              <w:right w:val="single" w:sz="4" w:space="0" w:color="auto"/>
            </w:tcBorders>
            <w:noWrap/>
            <w:vAlign w:val="bottom"/>
            <w:hideMark/>
          </w:tcPr>
          <w:p w14:paraId="75B1FD9B"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1.175,00</w:t>
            </w:r>
          </w:p>
        </w:tc>
        <w:tc>
          <w:tcPr>
            <w:tcW w:w="344" w:type="pct"/>
            <w:tcBorders>
              <w:top w:val="nil"/>
              <w:left w:val="nil"/>
              <w:bottom w:val="single" w:sz="4" w:space="0" w:color="auto"/>
              <w:right w:val="single" w:sz="4" w:space="0" w:color="auto"/>
            </w:tcBorders>
            <w:noWrap/>
            <w:vAlign w:val="bottom"/>
            <w:hideMark/>
          </w:tcPr>
          <w:p w14:paraId="485B2323"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925,00</w:t>
            </w:r>
          </w:p>
        </w:tc>
        <w:tc>
          <w:tcPr>
            <w:tcW w:w="307" w:type="pct"/>
            <w:tcBorders>
              <w:top w:val="nil"/>
              <w:left w:val="nil"/>
              <w:bottom w:val="single" w:sz="4" w:space="0" w:color="auto"/>
              <w:right w:val="single" w:sz="4" w:space="0" w:color="auto"/>
            </w:tcBorders>
            <w:noWrap/>
            <w:vAlign w:val="bottom"/>
            <w:hideMark/>
          </w:tcPr>
          <w:p w14:paraId="6B5FCB0E" w14:textId="77777777" w:rsidR="009D3DC2" w:rsidRPr="00A55028" w:rsidRDefault="009D3DC2" w:rsidP="00A55028">
            <w:pPr>
              <w:spacing w:after="0" w:line="240" w:lineRule="auto"/>
              <w:jc w:val="right"/>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11.825,00</w:t>
            </w:r>
          </w:p>
        </w:tc>
      </w:tr>
      <w:tr w:rsidR="009D3DC2" w:rsidRPr="00A55028" w14:paraId="3AE63753" w14:textId="77777777" w:rsidTr="009D3DC2">
        <w:trPr>
          <w:trHeight w:val="300"/>
        </w:trPr>
        <w:tc>
          <w:tcPr>
            <w:tcW w:w="1125" w:type="pct"/>
            <w:tcBorders>
              <w:top w:val="nil"/>
              <w:left w:val="nil"/>
              <w:bottom w:val="single" w:sz="4" w:space="0" w:color="auto"/>
              <w:right w:val="nil"/>
            </w:tcBorders>
            <w:noWrap/>
            <w:vAlign w:val="bottom"/>
            <w:hideMark/>
          </w:tcPr>
          <w:p w14:paraId="3D602CF3" w14:textId="77777777" w:rsidR="009D3DC2" w:rsidRPr="00A55028" w:rsidRDefault="009D3DC2" w:rsidP="00A55028">
            <w:pPr>
              <w:spacing w:after="0" w:line="240" w:lineRule="auto"/>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Doña María Noelia González Daza</w:t>
            </w:r>
          </w:p>
        </w:tc>
        <w:tc>
          <w:tcPr>
            <w:tcW w:w="270" w:type="pct"/>
            <w:tcBorders>
              <w:top w:val="nil"/>
              <w:left w:val="single" w:sz="4" w:space="0" w:color="auto"/>
              <w:bottom w:val="single" w:sz="4" w:space="0" w:color="auto"/>
              <w:right w:val="nil"/>
            </w:tcBorders>
            <w:noWrap/>
            <w:vAlign w:val="bottom"/>
            <w:hideMark/>
          </w:tcPr>
          <w:p w14:paraId="2DA93D45"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90" w:type="pct"/>
            <w:tcBorders>
              <w:top w:val="nil"/>
              <w:left w:val="single" w:sz="4" w:space="0" w:color="auto"/>
              <w:bottom w:val="single" w:sz="4" w:space="0" w:color="auto"/>
              <w:right w:val="nil"/>
            </w:tcBorders>
            <w:noWrap/>
            <w:vAlign w:val="bottom"/>
            <w:hideMark/>
          </w:tcPr>
          <w:p w14:paraId="50A0557C"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nil"/>
            </w:tcBorders>
            <w:noWrap/>
            <w:vAlign w:val="bottom"/>
            <w:hideMark/>
          </w:tcPr>
          <w:p w14:paraId="31FC5296"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nil"/>
            </w:tcBorders>
            <w:noWrap/>
            <w:vAlign w:val="bottom"/>
            <w:hideMark/>
          </w:tcPr>
          <w:p w14:paraId="37F9047B"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nil"/>
            </w:tcBorders>
            <w:noWrap/>
            <w:vAlign w:val="bottom"/>
            <w:hideMark/>
          </w:tcPr>
          <w:p w14:paraId="672DC12B"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single" w:sz="4" w:space="0" w:color="auto"/>
            </w:tcBorders>
            <w:noWrap/>
            <w:vAlign w:val="bottom"/>
            <w:hideMark/>
          </w:tcPr>
          <w:p w14:paraId="61586A55"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nil"/>
              <w:bottom w:val="single" w:sz="4" w:space="0" w:color="auto"/>
              <w:right w:val="single" w:sz="4" w:space="0" w:color="auto"/>
            </w:tcBorders>
            <w:noWrap/>
            <w:vAlign w:val="bottom"/>
            <w:hideMark/>
          </w:tcPr>
          <w:p w14:paraId="17F4254F"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single" w:sz="4" w:space="0" w:color="auto"/>
            </w:tcBorders>
            <w:noWrap/>
            <w:vAlign w:val="bottom"/>
            <w:hideMark/>
          </w:tcPr>
          <w:p w14:paraId="0C4806CB"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76" w:type="pct"/>
            <w:tcBorders>
              <w:top w:val="nil"/>
              <w:left w:val="nil"/>
              <w:bottom w:val="single" w:sz="4" w:space="0" w:color="auto"/>
              <w:right w:val="single" w:sz="4" w:space="0" w:color="auto"/>
            </w:tcBorders>
            <w:noWrap/>
            <w:vAlign w:val="bottom"/>
            <w:hideMark/>
          </w:tcPr>
          <w:p w14:paraId="42394AF9"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99" w:type="pct"/>
            <w:tcBorders>
              <w:top w:val="nil"/>
              <w:left w:val="nil"/>
              <w:bottom w:val="single" w:sz="4" w:space="0" w:color="auto"/>
              <w:right w:val="single" w:sz="4" w:space="0" w:color="auto"/>
            </w:tcBorders>
            <w:noWrap/>
            <w:vAlign w:val="bottom"/>
            <w:hideMark/>
          </w:tcPr>
          <w:p w14:paraId="2AFE1943"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64" w:type="pct"/>
            <w:tcBorders>
              <w:top w:val="nil"/>
              <w:left w:val="nil"/>
              <w:bottom w:val="single" w:sz="4" w:space="0" w:color="auto"/>
              <w:right w:val="single" w:sz="4" w:space="0" w:color="auto"/>
            </w:tcBorders>
            <w:noWrap/>
            <w:vAlign w:val="bottom"/>
            <w:hideMark/>
          </w:tcPr>
          <w:p w14:paraId="711BDAE8"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44" w:type="pct"/>
            <w:tcBorders>
              <w:top w:val="nil"/>
              <w:left w:val="nil"/>
              <w:bottom w:val="single" w:sz="4" w:space="0" w:color="auto"/>
              <w:right w:val="single" w:sz="4" w:space="0" w:color="auto"/>
            </w:tcBorders>
            <w:noWrap/>
            <w:vAlign w:val="bottom"/>
            <w:hideMark/>
          </w:tcPr>
          <w:p w14:paraId="54A9DFA1"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07" w:type="pct"/>
            <w:tcBorders>
              <w:top w:val="nil"/>
              <w:left w:val="nil"/>
              <w:bottom w:val="single" w:sz="4" w:space="0" w:color="auto"/>
              <w:right w:val="single" w:sz="4" w:space="0" w:color="auto"/>
            </w:tcBorders>
            <w:noWrap/>
            <w:vAlign w:val="bottom"/>
            <w:hideMark/>
          </w:tcPr>
          <w:p w14:paraId="13F50C51" w14:textId="77777777" w:rsidR="009D3DC2" w:rsidRPr="00A55028" w:rsidRDefault="009D3DC2" w:rsidP="00A55028">
            <w:pPr>
              <w:spacing w:after="0" w:line="240" w:lineRule="auto"/>
              <w:jc w:val="right"/>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0,00</w:t>
            </w:r>
          </w:p>
        </w:tc>
      </w:tr>
      <w:tr w:rsidR="009D3DC2" w:rsidRPr="00A55028" w14:paraId="11F47CCD" w14:textId="77777777" w:rsidTr="009D3DC2">
        <w:trPr>
          <w:trHeight w:val="300"/>
        </w:trPr>
        <w:tc>
          <w:tcPr>
            <w:tcW w:w="1125" w:type="pct"/>
            <w:tcBorders>
              <w:top w:val="nil"/>
              <w:left w:val="nil"/>
              <w:bottom w:val="single" w:sz="4" w:space="0" w:color="auto"/>
              <w:right w:val="nil"/>
            </w:tcBorders>
            <w:noWrap/>
            <w:vAlign w:val="bottom"/>
            <w:hideMark/>
          </w:tcPr>
          <w:p w14:paraId="6FBA76CB" w14:textId="77777777" w:rsidR="009D3DC2" w:rsidRPr="00A55028" w:rsidRDefault="009D3DC2" w:rsidP="00A55028">
            <w:pPr>
              <w:spacing w:after="0" w:line="240" w:lineRule="auto"/>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Don José David Cabrera Martín</w:t>
            </w:r>
          </w:p>
        </w:tc>
        <w:tc>
          <w:tcPr>
            <w:tcW w:w="270" w:type="pct"/>
            <w:tcBorders>
              <w:top w:val="nil"/>
              <w:left w:val="single" w:sz="4" w:space="0" w:color="auto"/>
              <w:bottom w:val="single" w:sz="4" w:space="0" w:color="auto"/>
              <w:right w:val="nil"/>
            </w:tcBorders>
            <w:noWrap/>
            <w:vAlign w:val="bottom"/>
            <w:hideMark/>
          </w:tcPr>
          <w:p w14:paraId="5F6C2E13"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90" w:type="pct"/>
            <w:tcBorders>
              <w:top w:val="nil"/>
              <w:left w:val="single" w:sz="4" w:space="0" w:color="auto"/>
              <w:bottom w:val="single" w:sz="4" w:space="0" w:color="auto"/>
              <w:right w:val="nil"/>
            </w:tcBorders>
            <w:noWrap/>
            <w:vAlign w:val="bottom"/>
            <w:hideMark/>
          </w:tcPr>
          <w:p w14:paraId="54307122"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nil"/>
            </w:tcBorders>
            <w:noWrap/>
            <w:vAlign w:val="bottom"/>
            <w:hideMark/>
          </w:tcPr>
          <w:p w14:paraId="61710436"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nil"/>
            </w:tcBorders>
            <w:noWrap/>
            <w:vAlign w:val="bottom"/>
            <w:hideMark/>
          </w:tcPr>
          <w:p w14:paraId="47BB63CF"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nil"/>
            </w:tcBorders>
            <w:noWrap/>
            <w:vAlign w:val="bottom"/>
            <w:hideMark/>
          </w:tcPr>
          <w:p w14:paraId="7AF0CE05"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single" w:sz="4" w:space="0" w:color="auto"/>
            </w:tcBorders>
            <w:noWrap/>
            <w:vAlign w:val="bottom"/>
            <w:hideMark/>
          </w:tcPr>
          <w:p w14:paraId="031C7D26"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nil"/>
              <w:bottom w:val="single" w:sz="4" w:space="0" w:color="auto"/>
              <w:right w:val="single" w:sz="4" w:space="0" w:color="auto"/>
            </w:tcBorders>
            <w:noWrap/>
            <w:vAlign w:val="bottom"/>
            <w:hideMark/>
          </w:tcPr>
          <w:p w14:paraId="76F9BA7F"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single" w:sz="4" w:space="0" w:color="auto"/>
            </w:tcBorders>
            <w:noWrap/>
            <w:vAlign w:val="bottom"/>
            <w:hideMark/>
          </w:tcPr>
          <w:p w14:paraId="657493F8"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76" w:type="pct"/>
            <w:tcBorders>
              <w:top w:val="nil"/>
              <w:left w:val="nil"/>
              <w:bottom w:val="single" w:sz="4" w:space="0" w:color="auto"/>
              <w:right w:val="single" w:sz="4" w:space="0" w:color="auto"/>
            </w:tcBorders>
            <w:noWrap/>
            <w:vAlign w:val="bottom"/>
            <w:hideMark/>
          </w:tcPr>
          <w:p w14:paraId="445D8F59"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99" w:type="pct"/>
            <w:tcBorders>
              <w:top w:val="nil"/>
              <w:left w:val="nil"/>
              <w:bottom w:val="single" w:sz="4" w:space="0" w:color="auto"/>
              <w:right w:val="single" w:sz="4" w:space="0" w:color="auto"/>
            </w:tcBorders>
            <w:noWrap/>
            <w:vAlign w:val="bottom"/>
            <w:hideMark/>
          </w:tcPr>
          <w:p w14:paraId="545125A5"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64" w:type="pct"/>
            <w:tcBorders>
              <w:top w:val="nil"/>
              <w:left w:val="nil"/>
              <w:bottom w:val="single" w:sz="4" w:space="0" w:color="auto"/>
              <w:right w:val="single" w:sz="4" w:space="0" w:color="auto"/>
            </w:tcBorders>
            <w:noWrap/>
            <w:vAlign w:val="bottom"/>
            <w:hideMark/>
          </w:tcPr>
          <w:p w14:paraId="481DFC63"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44" w:type="pct"/>
            <w:tcBorders>
              <w:top w:val="nil"/>
              <w:left w:val="nil"/>
              <w:bottom w:val="single" w:sz="4" w:space="0" w:color="auto"/>
              <w:right w:val="single" w:sz="4" w:space="0" w:color="auto"/>
            </w:tcBorders>
            <w:noWrap/>
            <w:vAlign w:val="bottom"/>
            <w:hideMark/>
          </w:tcPr>
          <w:p w14:paraId="41684CD0"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07" w:type="pct"/>
            <w:tcBorders>
              <w:top w:val="nil"/>
              <w:left w:val="nil"/>
              <w:bottom w:val="single" w:sz="4" w:space="0" w:color="auto"/>
              <w:right w:val="single" w:sz="4" w:space="0" w:color="auto"/>
            </w:tcBorders>
            <w:noWrap/>
            <w:vAlign w:val="bottom"/>
            <w:hideMark/>
          </w:tcPr>
          <w:p w14:paraId="5957A226" w14:textId="77777777" w:rsidR="009D3DC2" w:rsidRPr="00A55028" w:rsidRDefault="009D3DC2" w:rsidP="00A55028">
            <w:pPr>
              <w:spacing w:after="0" w:line="240" w:lineRule="auto"/>
              <w:jc w:val="right"/>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0,00</w:t>
            </w:r>
          </w:p>
        </w:tc>
      </w:tr>
      <w:tr w:rsidR="009D3DC2" w:rsidRPr="00A55028" w14:paraId="2E309148" w14:textId="77777777" w:rsidTr="009D3DC2">
        <w:trPr>
          <w:trHeight w:val="300"/>
        </w:trPr>
        <w:tc>
          <w:tcPr>
            <w:tcW w:w="1125" w:type="pct"/>
            <w:tcBorders>
              <w:top w:val="nil"/>
              <w:left w:val="nil"/>
              <w:bottom w:val="single" w:sz="4" w:space="0" w:color="auto"/>
              <w:right w:val="nil"/>
            </w:tcBorders>
            <w:noWrap/>
            <w:vAlign w:val="bottom"/>
            <w:hideMark/>
          </w:tcPr>
          <w:p w14:paraId="07DBFCA5" w14:textId="77777777" w:rsidR="009D3DC2" w:rsidRPr="00A55028" w:rsidRDefault="009D3DC2" w:rsidP="00A55028">
            <w:pPr>
              <w:spacing w:after="0" w:line="240" w:lineRule="auto"/>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Don Moisés Darío Pérez Farrais</w:t>
            </w:r>
          </w:p>
        </w:tc>
        <w:tc>
          <w:tcPr>
            <w:tcW w:w="270" w:type="pct"/>
            <w:tcBorders>
              <w:top w:val="nil"/>
              <w:left w:val="single" w:sz="4" w:space="0" w:color="auto"/>
              <w:bottom w:val="single" w:sz="4" w:space="0" w:color="auto"/>
              <w:right w:val="nil"/>
            </w:tcBorders>
            <w:noWrap/>
            <w:vAlign w:val="bottom"/>
            <w:hideMark/>
          </w:tcPr>
          <w:p w14:paraId="1D77EEA1"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90" w:type="pct"/>
            <w:tcBorders>
              <w:top w:val="nil"/>
              <w:left w:val="single" w:sz="4" w:space="0" w:color="auto"/>
              <w:bottom w:val="single" w:sz="4" w:space="0" w:color="auto"/>
              <w:right w:val="nil"/>
            </w:tcBorders>
            <w:noWrap/>
            <w:vAlign w:val="bottom"/>
            <w:hideMark/>
          </w:tcPr>
          <w:p w14:paraId="1D0A622B"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nil"/>
            </w:tcBorders>
            <w:noWrap/>
            <w:vAlign w:val="bottom"/>
            <w:hideMark/>
          </w:tcPr>
          <w:p w14:paraId="3264D0A2"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nil"/>
            </w:tcBorders>
            <w:noWrap/>
            <w:vAlign w:val="bottom"/>
            <w:hideMark/>
          </w:tcPr>
          <w:p w14:paraId="60A4957D"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nil"/>
            </w:tcBorders>
            <w:noWrap/>
            <w:vAlign w:val="bottom"/>
            <w:hideMark/>
          </w:tcPr>
          <w:p w14:paraId="2507D6EB"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single" w:sz="4" w:space="0" w:color="auto"/>
            </w:tcBorders>
            <w:noWrap/>
            <w:vAlign w:val="bottom"/>
            <w:hideMark/>
          </w:tcPr>
          <w:p w14:paraId="38CCCE89"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nil"/>
              <w:bottom w:val="single" w:sz="4" w:space="0" w:color="auto"/>
              <w:right w:val="single" w:sz="4" w:space="0" w:color="auto"/>
            </w:tcBorders>
            <w:noWrap/>
            <w:vAlign w:val="bottom"/>
            <w:hideMark/>
          </w:tcPr>
          <w:p w14:paraId="241C3D74"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single" w:sz="4" w:space="0" w:color="auto"/>
            </w:tcBorders>
            <w:noWrap/>
            <w:vAlign w:val="bottom"/>
            <w:hideMark/>
          </w:tcPr>
          <w:p w14:paraId="6A6E6341"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76" w:type="pct"/>
            <w:tcBorders>
              <w:top w:val="nil"/>
              <w:left w:val="nil"/>
              <w:bottom w:val="single" w:sz="4" w:space="0" w:color="auto"/>
              <w:right w:val="single" w:sz="4" w:space="0" w:color="auto"/>
            </w:tcBorders>
            <w:noWrap/>
            <w:vAlign w:val="bottom"/>
            <w:hideMark/>
          </w:tcPr>
          <w:p w14:paraId="27E2A5D5"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99" w:type="pct"/>
            <w:tcBorders>
              <w:top w:val="nil"/>
              <w:left w:val="nil"/>
              <w:bottom w:val="single" w:sz="4" w:space="0" w:color="auto"/>
              <w:right w:val="single" w:sz="4" w:space="0" w:color="auto"/>
            </w:tcBorders>
            <w:noWrap/>
            <w:vAlign w:val="bottom"/>
            <w:hideMark/>
          </w:tcPr>
          <w:p w14:paraId="3D00A177"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64" w:type="pct"/>
            <w:tcBorders>
              <w:top w:val="nil"/>
              <w:left w:val="nil"/>
              <w:bottom w:val="single" w:sz="4" w:space="0" w:color="auto"/>
              <w:right w:val="single" w:sz="4" w:space="0" w:color="auto"/>
            </w:tcBorders>
            <w:noWrap/>
            <w:vAlign w:val="bottom"/>
            <w:hideMark/>
          </w:tcPr>
          <w:p w14:paraId="5C3F17D6"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44" w:type="pct"/>
            <w:tcBorders>
              <w:top w:val="nil"/>
              <w:left w:val="nil"/>
              <w:bottom w:val="single" w:sz="4" w:space="0" w:color="auto"/>
              <w:right w:val="single" w:sz="4" w:space="0" w:color="auto"/>
            </w:tcBorders>
            <w:noWrap/>
            <w:vAlign w:val="bottom"/>
            <w:hideMark/>
          </w:tcPr>
          <w:p w14:paraId="7B826320"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07" w:type="pct"/>
            <w:tcBorders>
              <w:top w:val="nil"/>
              <w:left w:val="nil"/>
              <w:bottom w:val="single" w:sz="4" w:space="0" w:color="auto"/>
              <w:right w:val="single" w:sz="4" w:space="0" w:color="auto"/>
            </w:tcBorders>
            <w:noWrap/>
            <w:vAlign w:val="bottom"/>
            <w:hideMark/>
          </w:tcPr>
          <w:p w14:paraId="5421C287" w14:textId="77777777" w:rsidR="009D3DC2" w:rsidRPr="00A55028" w:rsidRDefault="009D3DC2" w:rsidP="00A55028">
            <w:pPr>
              <w:spacing w:after="0" w:line="240" w:lineRule="auto"/>
              <w:jc w:val="right"/>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0,00</w:t>
            </w:r>
          </w:p>
        </w:tc>
      </w:tr>
      <w:tr w:rsidR="009D3DC2" w:rsidRPr="00A55028" w14:paraId="3E5FA3BA" w14:textId="77777777" w:rsidTr="009D3DC2">
        <w:trPr>
          <w:trHeight w:val="300"/>
        </w:trPr>
        <w:tc>
          <w:tcPr>
            <w:tcW w:w="1125" w:type="pct"/>
            <w:tcBorders>
              <w:top w:val="nil"/>
              <w:left w:val="nil"/>
              <w:bottom w:val="single" w:sz="4" w:space="0" w:color="auto"/>
              <w:right w:val="nil"/>
            </w:tcBorders>
            <w:noWrap/>
            <w:vAlign w:val="bottom"/>
            <w:hideMark/>
          </w:tcPr>
          <w:p w14:paraId="40DCD2D2" w14:textId="77777777" w:rsidR="009D3DC2" w:rsidRPr="00A55028" w:rsidRDefault="009D3DC2" w:rsidP="00A55028">
            <w:pPr>
              <w:spacing w:after="0" w:line="240" w:lineRule="auto"/>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Doña Macarena Hernández González</w:t>
            </w:r>
          </w:p>
        </w:tc>
        <w:tc>
          <w:tcPr>
            <w:tcW w:w="270" w:type="pct"/>
            <w:tcBorders>
              <w:top w:val="nil"/>
              <w:left w:val="single" w:sz="4" w:space="0" w:color="auto"/>
              <w:bottom w:val="single" w:sz="4" w:space="0" w:color="auto"/>
              <w:right w:val="nil"/>
            </w:tcBorders>
            <w:noWrap/>
            <w:vAlign w:val="bottom"/>
            <w:hideMark/>
          </w:tcPr>
          <w:p w14:paraId="72909C80"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90" w:type="pct"/>
            <w:tcBorders>
              <w:top w:val="nil"/>
              <w:left w:val="single" w:sz="4" w:space="0" w:color="auto"/>
              <w:bottom w:val="single" w:sz="4" w:space="0" w:color="auto"/>
              <w:right w:val="nil"/>
            </w:tcBorders>
            <w:noWrap/>
            <w:vAlign w:val="bottom"/>
            <w:hideMark/>
          </w:tcPr>
          <w:p w14:paraId="30D0CF04"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nil"/>
            </w:tcBorders>
            <w:noWrap/>
            <w:vAlign w:val="bottom"/>
            <w:hideMark/>
          </w:tcPr>
          <w:p w14:paraId="55A29150"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nil"/>
            </w:tcBorders>
            <w:noWrap/>
            <w:vAlign w:val="bottom"/>
            <w:hideMark/>
          </w:tcPr>
          <w:p w14:paraId="58AD8121"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nil"/>
            </w:tcBorders>
            <w:noWrap/>
            <w:vAlign w:val="bottom"/>
            <w:hideMark/>
          </w:tcPr>
          <w:p w14:paraId="133FAB61"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single" w:sz="4" w:space="0" w:color="auto"/>
            </w:tcBorders>
            <w:noWrap/>
            <w:vAlign w:val="bottom"/>
            <w:hideMark/>
          </w:tcPr>
          <w:p w14:paraId="0C9E5A4B"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nil"/>
              <w:bottom w:val="single" w:sz="4" w:space="0" w:color="auto"/>
              <w:right w:val="single" w:sz="4" w:space="0" w:color="auto"/>
            </w:tcBorders>
            <w:noWrap/>
            <w:vAlign w:val="bottom"/>
            <w:hideMark/>
          </w:tcPr>
          <w:p w14:paraId="31FAAF9C"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single" w:sz="4" w:space="0" w:color="auto"/>
            </w:tcBorders>
            <w:noWrap/>
            <w:vAlign w:val="bottom"/>
            <w:hideMark/>
          </w:tcPr>
          <w:p w14:paraId="792FCEA2"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76" w:type="pct"/>
            <w:tcBorders>
              <w:top w:val="nil"/>
              <w:left w:val="nil"/>
              <w:bottom w:val="single" w:sz="4" w:space="0" w:color="auto"/>
              <w:right w:val="single" w:sz="4" w:space="0" w:color="auto"/>
            </w:tcBorders>
            <w:noWrap/>
            <w:vAlign w:val="bottom"/>
            <w:hideMark/>
          </w:tcPr>
          <w:p w14:paraId="3A170A53"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99" w:type="pct"/>
            <w:tcBorders>
              <w:top w:val="nil"/>
              <w:left w:val="nil"/>
              <w:bottom w:val="single" w:sz="4" w:space="0" w:color="auto"/>
              <w:right w:val="single" w:sz="4" w:space="0" w:color="auto"/>
            </w:tcBorders>
            <w:noWrap/>
            <w:vAlign w:val="bottom"/>
            <w:hideMark/>
          </w:tcPr>
          <w:p w14:paraId="20F3D42B"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64" w:type="pct"/>
            <w:tcBorders>
              <w:top w:val="nil"/>
              <w:left w:val="nil"/>
              <w:bottom w:val="single" w:sz="4" w:space="0" w:color="auto"/>
              <w:right w:val="single" w:sz="4" w:space="0" w:color="auto"/>
            </w:tcBorders>
            <w:noWrap/>
            <w:vAlign w:val="bottom"/>
            <w:hideMark/>
          </w:tcPr>
          <w:p w14:paraId="451F2A12"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44" w:type="pct"/>
            <w:tcBorders>
              <w:top w:val="nil"/>
              <w:left w:val="nil"/>
              <w:bottom w:val="single" w:sz="4" w:space="0" w:color="auto"/>
              <w:right w:val="single" w:sz="4" w:space="0" w:color="auto"/>
            </w:tcBorders>
            <w:noWrap/>
            <w:vAlign w:val="bottom"/>
            <w:hideMark/>
          </w:tcPr>
          <w:p w14:paraId="579DD412"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07" w:type="pct"/>
            <w:tcBorders>
              <w:top w:val="nil"/>
              <w:left w:val="nil"/>
              <w:bottom w:val="single" w:sz="4" w:space="0" w:color="auto"/>
              <w:right w:val="single" w:sz="4" w:space="0" w:color="auto"/>
            </w:tcBorders>
            <w:noWrap/>
            <w:vAlign w:val="bottom"/>
            <w:hideMark/>
          </w:tcPr>
          <w:p w14:paraId="5CDDA714" w14:textId="77777777" w:rsidR="009D3DC2" w:rsidRPr="00A55028" w:rsidRDefault="009D3DC2" w:rsidP="00A55028">
            <w:pPr>
              <w:spacing w:after="0" w:line="240" w:lineRule="auto"/>
              <w:jc w:val="right"/>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0,00</w:t>
            </w:r>
          </w:p>
        </w:tc>
      </w:tr>
      <w:tr w:rsidR="009D3DC2" w:rsidRPr="00A55028" w14:paraId="62DED93C" w14:textId="77777777" w:rsidTr="009D3DC2">
        <w:trPr>
          <w:trHeight w:val="300"/>
        </w:trPr>
        <w:tc>
          <w:tcPr>
            <w:tcW w:w="1125" w:type="pct"/>
            <w:tcBorders>
              <w:top w:val="nil"/>
              <w:left w:val="nil"/>
              <w:bottom w:val="single" w:sz="4" w:space="0" w:color="auto"/>
              <w:right w:val="nil"/>
            </w:tcBorders>
            <w:noWrap/>
            <w:vAlign w:val="bottom"/>
            <w:hideMark/>
          </w:tcPr>
          <w:p w14:paraId="3292C2EF" w14:textId="77777777" w:rsidR="009D3DC2" w:rsidRPr="00A55028" w:rsidRDefault="009D3DC2" w:rsidP="00A55028">
            <w:pPr>
              <w:spacing w:after="0" w:line="240" w:lineRule="auto"/>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Don José Benito Dévora Hernández</w:t>
            </w:r>
          </w:p>
        </w:tc>
        <w:tc>
          <w:tcPr>
            <w:tcW w:w="270" w:type="pct"/>
            <w:tcBorders>
              <w:top w:val="nil"/>
              <w:left w:val="single" w:sz="4" w:space="0" w:color="auto"/>
              <w:bottom w:val="single" w:sz="4" w:space="0" w:color="auto"/>
              <w:right w:val="nil"/>
            </w:tcBorders>
            <w:noWrap/>
            <w:vAlign w:val="bottom"/>
            <w:hideMark/>
          </w:tcPr>
          <w:p w14:paraId="434D1DC5"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90" w:type="pct"/>
            <w:tcBorders>
              <w:top w:val="nil"/>
              <w:left w:val="single" w:sz="4" w:space="0" w:color="auto"/>
              <w:bottom w:val="single" w:sz="4" w:space="0" w:color="auto"/>
              <w:right w:val="nil"/>
            </w:tcBorders>
            <w:noWrap/>
            <w:vAlign w:val="bottom"/>
            <w:hideMark/>
          </w:tcPr>
          <w:p w14:paraId="007BEB55"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nil"/>
            </w:tcBorders>
            <w:noWrap/>
            <w:vAlign w:val="bottom"/>
            <w:hideMark/>
          </w:tcPr>
          <w:p w14:paraId="2CFFCA69"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nil"/>
            </w:tcBorders>
            <w:noWrap/>
            <w:vAlign w:val="bottom"/>
            <w:hideMark/>
          </w:tcPr>
          <w:p w14:paraId="6C04F044"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nil"/>
            </w:tcBorders>
            <w:noWrap/>
            <w:vAlign w:val="bottom"/>
            <w:hideMark/>
          </w:tcPr>
          <w:p w14:paraId="1482490B"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single" w:sz="4" w:space="0" w:color="auto"/>
            </w:tcBorders>
            <w:noWrap/>
            <w:vAlign w:val="bottom"/>
            <w:hideMark/>
          </w:tcPr>
          <w:p w14:paraId="6538EF41"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nil"/>
              <w:bottom w:val="single" w:sz="4" w:space="0" w:color="auto"/>
              <w:right w:val="single" w:sz="4" w:space="0" w:color="auto"/>
            </w:tcBorders>
            <w:noWrap/>
            <w:vAlign w:val="bottom"/>
            <w:hideMark/>
          </w:tcPr>
          <w:p w14:paraId="543F7CA9"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single" w:sz="4" w:space="0" w:color="auto"/>
            </w:tcBorders>
            <w:noWrap/>
            <w:vAlign w:val="bottom"/>
            <w:hideMark/>
          </w:tcPr>
          <w:p w14:paraId="229E3663"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76" w:type="pct"/>
            <w:tcBorders>
              <w:top w:val="nil"/>
              <w:left w:val="nil"/>
              <w:bottom w:val="single" w:sz="4" w:space="0" w:color="auto"/>
              <w:right w:val="single" w:sz="4" w:space="0" w:color="auto"/>
            </w:tcBorders>
            <w:noWrap/>
            <w:vAlign w:val="bottom"/>
            <w:hideMark/>
          </w:tcPr>
          <w:p w14:paraId="2A994962"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99" w:type="pct"/>
            <w:tcBorders>
              <w:top w:val="nil"/>
              <w:left w:val="nil"/>
              <w:bottom w:val="single" w:sz="4" w:space="0" w:color="auto"/>
              <w:right w:val="single" w:sz="4" w:space="0" w:color="auto"/>
            </w:tcBorders>
            <w:noWrap/>
            <w:vAlign w:val="bottom"/>
            <w:hideMark/>
          </w:tcPr>
          <w:p w14:paraId="55A11123"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64" w:type="pct"/>
            <w:tcBorders>
              <w:top w:val="nil"/>
              <w:left w:val="nil"/>
              <w:bottom w:val="single" w:sz="4" w:space="0" w:color="auto"/>
              <w:right w:val="single" w:sz="4" w:space="0" w:color="auto"/>
            </w:tcBorders>
            <w:noWrap/>
            <w:vAlign w:val="bottom"/>
            <w:hideMark/>
          </w:tcPr>
          <w:p w14:paraId="1F1B5212"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44" w:type="pct"/>
            <w:tcBorders>
              <w:top w:val="nil"/>
              <w:left w:val="nil"/>
              <w:bottom w:val="single" w:sz="4" w:space="0" w:color="auto"/>
              <w:right w:val="single" w:sz="4" w:space="0" w:color="auto"/>
            </w:tcBorders>
            <w:noWrap/>
            <w:vAlign w:val="bottom"/>
            <w:hideMark/>
          </w:tcPr>
          <w:p w14:paraId="762834A8"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07" w:type="pct"/>
            <w:tcBorders>
              <w:top w:val="nil"/>
              <w:left w:val="nil"/>
              <w:bottom w:val="single" w:sz="4" w:space="0" w:color="auto"/>
              <w:right w:val="single" w:sz="4" w:space="0" w:color="auto"/>
            </w:tcBorders>
            <w:noWrap/>
            <w:vAlign w:val="bottom"/>
            <w:hideMark/>
          </w:tcPr>
          <w:p w14:paraId="7F79131A" w14:textId="77777777" w:rsidR="009D3DC2" w:rsidRPr="00A55028" w:rsidRDefault="009D3DC2" w:rsidP="00A55028">
            <w:pPr>
              <w:spacing w:after="0" w:line="240" w:lineRule="auto"/>
              <w:jc w:val="right"/>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0,00</w:t>
            </w:r>
          </w:p>
        </w:tc>
      </w:tr>
      <w:tr w:rsidR="009D3DC2" w:rsidRPr="00A55028" w14:paraId="6959FB5E" w14:textId="77777777" w:rsidTr="009D3DC2">
        <w:trPr>
          <w:trHeight w:val="300"/>
        </w:trPr>
        <w:tc>
          <w:tcPr>
            <w:tcW w:w="1125" w:type="pct"/>
            <w:tcBorders>
              <w:top w:val="nil"/>
              <w:left w:val="nil"/>
              <w:bottom w:val="single" w:sz="4" w:space="0" w:color="auto"/>
              <w:right w:val="nil"/>
            </w:tcBorders>
            <w:noWrap/>
            <w:vAlign w:val="bottom"/>
            <w:hideMark/>
          </w:tcPr>
          <w:p w14:paraId="3FEC26B6" w14:textId="77777777" w:rsidR="009D3DC2" w:rsidRPr="00A55028" w:rsidRDefault="009D3DC2" w:rsidP="00A55028">
            <w:pPr>
              <w:spacing w:after="0" w:line="240" w:lineRule="auto"/>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Doña Luz Pilar García Dorta</w:t>
            </w:r>
          </w:p>
        </w:tc>
        <w:tc>
          <w:tcPr>
            <w:tcW w:w="270" w:type="pct"/>
            <w:tcBorders>
              <w:top w:val="nil"/>
              <w:left w:val="single" w:sz="4" w:space="0" w:color="auto"/>
              <w:bottom w:val="single" w:sz="4" w:space="0" w:color="auto"/>
              <w:right w:val="nil"/>
            </w:tcBorders>
            <w:noWrap/>
            <w:vAlign w:val="bottom"/>
            <w:hideMark/>
          </w:tcPr>
          <w:p w14:paraId="6195F6CC"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90" w:type="pct"/>
            <w:tcBorders>
              <w:top w:val="nil"/>
              <w:left w:val="single" w:sz="4" w:space="0" w:color="auto"/>
              <w:bottom w:val="single" w:sz="4" w:space="0" w:color="auto"/>
              <w:right w:val="nil"/>
            </w:tcBorders>
            <w:noWrap/>
            <w:vAlign w:val="bottom"/>
            <w:hideMark/>
          </w:tcPr>
          <w:p w14:paraId="5129D26A"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nil"/>
            </w:tcBorders>
            <w:noWrap/>
            <w:vAlign w:val="bottom"/>
            <w:hideMark/>
          </w:tcPr>
          <w:p w14:paraId="4C7A1256"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nil"/>
            </w:tcBorders>
            <w:noWrap/>
            <w:vAlign w:val="bottom"/>
            <w:hideMark/>
          </w:tcPr>
          <w:p w14:paraId="021E4151"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nil"/>
            </w:tcBorders>
            <w:noWrap/>
            <w:vAlign w:val="bottom"/>
            <w:hideMark/>
          </w:tcPr>
          <w:p w14:paraId="5DBC6C42"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single" w:sz="4" w:space="0" w:color="auto"/>
            </w:tcBorders>
            <w:noWrap/>
            <w:vAlign w:val="bottom"/>
            <w:hideMark/>
          </w:tcPr>
          <w:p w14:paraId="209203C9"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nil"/>
              <w:bottom w:val="single" w:sz="4" w:space="0" w:color="auto"/>
              <w:right w:val="single" w:sz="4" w:space="0" w:color="auto"/>
            </w:tcBorders>
            <w:noWrap/>
            <w:vAlign w:val="bottom"/>
            <w:hideMark/>
          </w:tcPr>
          <w:p w14:paraId="1CA7FE67"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single" w:sz="4" w:space="0" w:color="auto"/>
            </w:tcBorders>
            <w:noWrap/>
            <w:vAlign w:val="bottom"/>
            <w:hideMark/>
          </w:tcPr>
          <w:p w14:paraId="73D77AB9"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76" w:type="pct"/>
            <w:tcBorders>
              <w:top w:val="nil"/>
              <w:left w:val="nil"/>
              <w:bottom w:val="single" w:sz="4" w:space="0" w:color="auto"/>
              <w:right w:val="single" w:sz="4" w:space="0" w:color="auto"/>
            </w:tcBorders>
            <w:noWrap/>
            <w:vAlign w:val="bottom"/>
            <w:hideMark/>
          </w:tcPr>
          <w:p w14:paraId="2C8C0C16"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99" w:type="pct"/>
            <w:tcBorders>
              <w:top w:val="nil"/>
              <w:left w:val="nil"/>
              <w:bottom w:val="single" w:sz="4" w:space="0" w:color="auto"/>
              <w:right w:val="single" w:sz="4" w:space="0" w:color="auto"/>
            </w:tcBorders>
            <w:noWrap/>
            <w:vAlign w:val="bottom"/>
            <w:hideMark/>
          </w:tcPr>
          <w:p w14:paraId="13B86BA8"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64" w:type="pct"/>
            <w:tcBorders>
              <w:top w:val="nil"/>
              <w:left w:val="nil"/>
              <w:bottom w:val="single" w:sz="4" w:space="0" w:color="auto"/>
              <w:right w:val="single" w:sz="4" w:space="0" w:color="auto"/>
            </w:tcBorders>
            <w:noWrap/>
            <w:vAlign w:val="bottom"/>
            <w:hideMark/>
          </w:tcPr>
          <w:p w14:paraId="2506C055"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44" w:type="pct"/>
            <w:tcBorders>
              <w:top w:val="nil"/>
              <w:left w:val="nil"/>
              <w:bottom w:val="single" w:sz="4" w:space="0" w:color="auto"/>
              <w:right w:val="single" w:sz="4" w:space="0" w:color="auto"/>
            </w:tcBorders>
            <w:noWrap/>
            <w:vAlign w:val="bottom"/>
            <w:hideMark/>
          </w:tcPr>
          <w:p w14:paraId="0F0D4E7B"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07" w:type="pct"/>
            <w:tcBorders>
              <w:top w:val="nil"/>
              <w:left w:val="nil"/>
              <w:bottom w:val="single" w:sz="4" w:space="0" w:color="auto"/>
              <w:right w:val="single" w:sz="4" w:space="0" w:color="auto"/>
            </w:tcBorders>
            <w:noWrap/>
            <w:vAlign w:val="bottom"/>
            <w:hideMark/>
          </w:tcPr>
          <w:p w14:paraId="0C8870BF" w14:textId="77777777" w:rsidR="009D3DC2" w:rsidRPr="00A55028" w:rsidRDefault="009D3DC2" w:rsidP="00A55028">
            <w:pPr>
              <w:spacing w:after="0" w:line="240" w:lineRule="auto"/>
              <w:jc w:val="right"/>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0,00</w:t>
            </w:r>
          </w:p>
        </w:tc>
      </w:tr>
      <w:tr w:rsidR="009D3DC2" w:rsidRPr="00A55028" w14:paraId="47069A60" w14:textId="77777777" w:rsidTr="009D3DC2">
        <w:trPr>
          <w:trHeight w:val="300"/>
        </w:trPr>
        <w:tc>
          <w:tcPr>
            <w:tcW w:w="1125" w:type="pct"/>
            <w:tcBorders>
              <w:top w:val="nil"/>
              <w:left w:val="nil"/>
              <w:bottom w:val="single" w:sz="4" w:space="0" w:color="auto"/>
              <w:right w:val="nil"/>
            </w:tcBorders>
            <w:noWrap/>
            <w:vAlign w:val="bottom"/>
            <w:hideMark/>
          </w:tcPr>
          <w:p w14:paraId="61FF9853" w14:textId="77777777" w:rsidR="009D3DC2" w:rsidRPr="00A55028" w:rsidRDefault="009D3DC2" w:rsidP="00A55028">
            <w:pPr>
              <w:spacing w:after="0" w:line="240" w:lineRule="auto"/>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 xml:space="preserve">Don José </w:t>
            </w:r>
            <w:proofErr w:type="gramStart"/>
            <w:r w:rsidRPr="00A55028">
              <w:rPr>
                <w:rFonts w:ascii="Calibri" w:eastAsia="Times New Roman" w:hAnsi="Calibri" w:cs="Calibri"/>
                <w:color w:val="000000"/>
                <w:sz w:val="16"/>
                <w:szCs w:val="16"/>
                <w:lang w:eastAsia="es-ES"/>
              </w:rPr>
              <w:t>Alexis  Hernández</w:t>
            </w:r>
            <w:proofErr w:type="gramEnd"/>
            <w:r w:rsidRPr="00A55028">
              <w:rPr>
                <w:rFonts w:ascii="Calibri" w:eastAsia="Times New Roman" w:hAnsi="Calibri" w:cs="Calibri"/>
                <w:color w:val="000000"/>
                <w:sz w:val="16"/>
                <w:szCs w:val="16"/>
                <w:lang w:eastAsia="es-ES"/>
              </w:rPr>
              <w:t xml:space="preserve"> Dorta</w:t>
            </w:r>
          </w:p>
        </w:tc>
        <w:tc>
          <w:tcPr>
            <w:tcW w:w="270" w:type="pct"/>
            <w:tcBorders>
              <w:top w:val="nil"/>
              <w:left w:val="single" w:sz="4" w:space="0" w:color="auto"/>
              <w:bottom w:val="single" w:sz="4" w:space="0" w:color="auto"/>
              <w:right w:val="nil"/>
            </w:tcBorders>
            <w:noWrap/>
            <w:vAlign w:val="bottom"/>
            <w:hideMark/>
          </w:tcPr>
          <w:p w14:paraId="25839DA4"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90" w:type="pct"/>
            <w:tcBorders>
              <w:top w:val="nil"/>
              <w:left w:val="single" w:sz="4" w:space="0" w:color="auto"/>
              <w:bottom w:val="single" w:sz="4" w:space="0" w:color="auto"/>
              <w:right w:val="nil"/>
            </w:tcBorders>
            <w:noWrap/>
            <w:vAlign w:val="bottom"/>
            <w:hideMark/>
          </w:tcPr>
          <w:p w14:paraId="45436F39"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nil"/>
            </w:tcBorders>
            <w:noWrap/>
            <w:vAlign w:val="bottom"/>
            <w:hideMark/>
          </w:tcPr>
          <w:p w14:paraId="470EC4F5"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nil"/>
            </w:tcBorders>
            <w:noWrap/>
            <w:vAlign w:val="bottom"/>
            <w:hideMark/>
          </w:tcPr>
          <w:p w14:paraId="1CA6D062"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nil"/>
            </w:tcBorders>
            <w:noWrap/>
            <w:vAlign w:val="bottom"/>
            <w:hideMark/>
          </w:tcPr>
          <w:p w14:paraId="46951039"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single" w:sz="4" w:space="0" w:color="auto"/>
            </w:tcBorders>
            <w:noWrap/>
            <w:vAlign w:val="bottom"/>
            <w:hideMark/>
          </w:tcPr>
          <w:p w14:paraId="5F9C45A1"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nil"/>
              <w:bottom w:val="single" w:sz="4" w:space="0" w:color="auto"/>
              <w:right w:val="single" w:sz="4" w:space="0" w:color="auto"/>
            </w:tcBorders>
            <w:noWrap/>
            <w:vAlign w:val="bottom"/>
            <w:hideMark/>
          </w:tcPr>
          <w:p w14:paraId="0928130C"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single" w:sz="4" w:space="0" w:color="auto"/>
            </w:tcBorders>
            <w:noWrap/>
            <w:vAlign w:val="bottom"/>
            <w:hideMark/>
          </w:tcPr>
          <w:p w14:paraId="616F79DD"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76" w:type="pct"/>
            <w:tcBorders>
              <w:top w:val="nil"/>
              <w:left w:val="nil"/>
              <w:bottom w:val="single" w:sz="4" w:space="0" w:color="auto"/>
              <w:right w:val="single" w:sz="4" w:space="0" w:color="auto"/>
            </w:tcBorders>
            <w:noWrap/>
            <w:vAlign w:val="bottom"/>
            <w:hideMark/>
          </w:tcPr>
          <w:p w14:paraId="0CA31092"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99" w:type="pct"/>
            <w:tcBorders>
              <w:top w:val="nil"/>
              <w:left w:val="nil"/>
              <w:bottom w:val="single" w:sz="4" w:space="0" w:color="auto"/>
              <w:right w:val="single" w:sz="4" w:space="0" w:color="auto"/>
            </w:tcBorders>
            <w:noWrap/>
            <w:vAlign w:val="bottom"/>
            <w:hideMark/>
          </w:tcPr>
          <w:p w14:paraId="66BF5920"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64" w:type="pct"/>
            <w:tcBorders>
              <w:top w:val="nil"/>
              <w:left w:val="nil"/>
              <w:bottom w:val="single" w:sz="4" w:space="0" w:color="auto"/>
              <w:right w:val="single" w:sz="4" w:space="0" w:color="auto"/>
            </w:tcBorders>
            <w:noWrap/>
            <w:vAlign w:val="bottom"/>
            <w:hideMark/>
          </w:tcPr>
          <w:p w14:paraId="55CB0148"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44" w:type="pct"/>
            <w:tcBorders>
              <w:top w:val="nil"/>
              <w:left w:val="nil"/>
              <w:bottom w:val="single" w:sz="4" w:space="0" w:color="auto"/>
              <w:right w:val="single" w:sz="4" w:space="0" w:color="auto"/>
            </w:tcBorders>
            <w:noWrap/>
            <w:vAlign w:val="bottom"/>
            <w:hideMark/>
          </w:tcPr>
          <w:p w14:paraId="67FD0D22"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07" w:type="pct"/>
            <w:tcBorders>
              <w:top w:val="nil"/>
              <w:left w:val="nil"/>
              <w:bottom w:val="single" w:sz="4" w:space="0" w:color="auto"/>
              <w:right w:val="single" w:sz="4" w:space="0" w:color="auto"/>
            </w:tcBorders>
            <w:noWrap/>
            <w:vAlign w:val="bottom"/>
            <w:hideMark/>
          </w:tcPr>
          <w:p w14:paraId="71EDB35B" w14:textId="77777777" w:rsidR="009D3DC2" w:rsidRPr="00A55028" w:rsidRDefault="009D3DC2" w:rsidP="00A55028">
            <w:pPr>
              <w:spacing w:after="0" w:line="240" w:lineRule="auto"/>
              <w:jc w:val="right"/>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0,00</w:t>
            </w:r>
          </w:p>
        </w:tc>
      </w:tr>
      <w:tr w:rsidR="009D3DC2" w:rsidRPr="00A55028" w14:paraId="525F2371" w14:textId="77777777" w:rsidTr="009D3DC2">
        <w:trPr>
          <w:trHeight w:val="300"/>
        </w:trPr>
        <w:tc>
          <w:tcPr>
            <w:tcW w:w="1125" w:type="pct"/>
            <w:tcBorders>
              <w:top w:val="nil"/>
              <w:left w:val="nil"/>
              <w:bottom w:val="single" w:sz="4" w:space="0" w:color="auto"/>
              <w:right w:val="nil"/>
            </w:tcBorders>
            <w:noWrap/>
            <w:vAlign w:val="bottom"/>
            <w:hideMark/>
          </w:tcPr>
          <w:p w14:paraId="0A73E188" w14:textId="77777777" w:rsidR="009D3DC2" w:rsidRPr="00A55028" w:rsidRDefault="009D3DC2" w:rsidP="00A55028">
            <w:pPr>
              <w:spacing w:after="0" w:line="240" w:lineRule="auto"/>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Don Domingo García Ruiz</w:t>
            </w:r>
          </w:p>
        </w:tc>
        <w:tc>
          <w:tcPr>
            <w:tcW w:w="270" w:type="pct"/>
            <w:tcBorders>
              <w:top w:val="nil"/>
              <w:left w:val="single" w:sz="4" w:space="0" w:color="auto"/>
              <w:bottom w:val="single" w:sz="4" w:space="0" w:color="auto"/>
              <w:right w:val="nil"/>
            </w:tcBorders>
            <w:noWrap/>
            <w:vAlign w:val="bottom"/>
            <w:hideMark/>
          </w:tcPr>
          <w:p w14:paraId="1A9FE5D1"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90" w:type="pct"/>
            <w:tcBorders>
              <w:top w:val="nil"/>
              <w:left w:val="single" w:sz="4" w:space="0" w:color="auto"/>
              <w:bottom w:val="single" w:sz="4" w:space="0" w:color="auto"/>
              <w:right w:val="nil"/>
            </w:tcBorders>
            <w:noWrap/>
            <w:vAlign w:val="bottom"/>
            <w:hideMark/>
          </w:tcPr>
          <w:p w14:paraId="03403A60"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nil"/>
            </w:tcBorders>
            <w:noWrap/>
            <w:vAlign w:val="bottom"/>
            <w:hideMark/>
          </w:tcPr>
          <w:p w14:paraId="520C383C"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nil"/>
            </w:tcBorders>
            <w:noWrap/>
            <w:vAlign w:val="bottom"/>
            <w:hideMark/>
          </w:tcPr>
          <w:p w14:paraId="39D63AF4"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nil"/>
            </w:tcBorders>
            <w:noWrap/>
            <w:vAlign w:val="bottom"/>
            <w:hideMark/>
          </w:tcPr>
          <w:p w14:paraId="6AA0755C"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single" w:sz="4" w:space="0" w:color="auto"/>
            </w:tcBorders>
            <w:noWrap/>
            <w:vAlign w:val="bottom"/>
            <w:hideMark/>
          </w:tcPr>
          <w:p w14:paraId="28C338A5"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nil"/>
              <w:bottom w:val="single" w:sz="4" w:space="0" w:color="auto"/>
              <w:right w:val="single" w:sz="4" w:space="0" w:color="auto"/>
            </w:tcBorders>
            <w:noWrap/>
            <w:vAlign w:val="bottom"/>
            <w:hideMark/>
          </w:tcPr>
          <w:p w14:paraId="6460CCD5"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single" w:sz="4" w:space="0" w:color="auto"/>
            </w:tcBorders>
            <w:noWrap/>
            <w:vAlign w:val="bottom"/>
            <w:hideMark/>
          </w:tcPr>
          <w:p w14:paraId="709EFEBD"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76" w:type="pct"/>
            <w:tcBorders>
              <w:top w:val="nil"/>
              <w:left w:val="nil"/>
              <w:bottom w:val="single" w:sz="4" w:space="0" w:color="auto"/>
              <w:right w:val="single" w:sz="4" w:space="0" w:color="auto"/>
            </w:tcBorders>
            <w:noWrap/>
            <w:vAlign w:val="bottom"/>
            <w:hideMark/>
          </w:tcPr>
          <w:p w14:paraId="1E9F8010"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99" w:type="pct"/>
            <w:tcBorders>
              <w:top w:val="nil"/>
              <w:left w:val="nil"/>
              <w:bottom w:val="single" w:sz="4" w:space="0" w:color="auto"/>
              <w:right w:val="single" w:sz="4" w:space="0" w:color="auto"/>
            </w:tcBorders>
            <w:noWrap/>
            <w:vAlign w:val="bottom"/>
            <w:hideMark/>
          </w:tcPr>
          <w:p w14:paraId="6800B2C3"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64" w:type="pct"/>
            <w:tcBorders>
              <w:top w:val="nil"/>
              <w:left w:val="nil"/>
              <w:bottom w:val="single" w:sz="4" w:space="0" w:color="auto"/>
              <w:right w:val="single" w:sz="4" w:space="0" w:color="auto"/>
            </w:tcBorders>
            <w:noWrap/>
            <w:vAlign w:val="bottom"/>
            <w:hideMark/>
          </w:tcPr>
          <w:p w14:paraId="7DD6D195"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44" w:type="pct"/>
            <w:tcBorders>
              <w:top w:val="nil"/>
              <w:left w:val="nil"/>
              <w:bottom w:val="single" w:sz="4" w:space="0" w:color="auto"/>
              <w:right w:val="single" w:sz="4" w:space="0" w:color="auto"/>
            </w:tcBorders>
            <w:noWrap/>
            <w:vAlign w:val="bottom"/>
            <w:hideMark/>
          </w:tcPr>
          <w:p w14:paraId="35332CCD"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07" w:type="pct"/>
            <w:tcBorders>
              <w:top w:val="nil"/>
              <w:left w:val="nil"/>
              <w:bottom w:val="single" w:sz="4" w:space="0" w:color="auto"/>
              <w:right w:val="single" w:sz="4" w:space="0" w:color="auto"/>
            </w:tcBorders>
            <w:noWrap/>
            <w:vAlign w:val="bottom"/>
            <w:hideMark/>
          </w:tcPr>
          <w:p w14:paraId="074A8F11" w14:textId="77777777" w:rsidR="009D3DC2" w:rsidRPr="00A55028" w:rsidRDefault="009D3DC2" w:rsidP="00A55028">
            <w:pPr>
              <w:spacing w:after="0" w:line="240" w:lineRule="auto"/>
              <w:jc w:val="right"/>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0,00</w:t>
            </w:r>
          </w:p>
        </w:tc>
      </w:tr>
      <w:tr w:rsidR="009D3DC2" w:rsidRPr="00A55028" w14:paraId="504A9515" w14:textId="77777777" w:rsidTr="009D3DC2">
        <w:trPr>
          <w:trHeight w:val="300"/>
        </w:trPr>
        <w:tc>
          <w:tcPr>
            <w:tcW w:w="1125" w:type="pct"/>
            <w:tcBorders>
              <w:top w:val="nil"/>
              <w:left w:val="nil"/>
              <w:bottom w:val="single" w:sz="4" w:space="0" w:color="auto"/>
              <w:right w:val="nil"/>
            </w:tcBorders>
            <w:noWrap/>
            <w:vAlign w:val="bottom"/>
            <w:hideMark/>
          </w:tcPr>
          <w:p w14:paraId="66BBA530" w14:textId="77777777" w:rsidR="009D3DC2" w:rsidRPr="00A55028" w:rsidRDefault="009D3DC2" w:rsidP="00A55028">
            <w:pPr>
              <w:spacing w:after="0" w:line="240" w:lineRule="auto"/>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Doña Isabel Elena Socorro González</w:t>
            </w:r>
          </w:p>
        </w:tc>
        <w:tc>
          <w:tcPr>
            <w:tcW w:w="270" w:type="pct"/>
            <w:tcBorders>
              <w:top w:val="nil"/>
              <w:left w:val="single" w:sz="4" w:space="0" w:color="auto"/>
              <w:bottom w:val="single" w:sz="4" w:space="0" w:color="auto"/>
              <w:right w:val="nil"/>
            </w:tcBorders>
            <w:noWrap/>
            <w:vAlign w:val="bottom"/>
            <w:hideMark/>
          </w:tcPr>
          <w:p w14:paraId="47BD17B3"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90" w:type="pct"/>
            <w:tcBorders>
              <w:top w:val="nil"/>
              <w:left w:val="single" w:sz="4" w:space="0" w:color="auto"/>
              <w:bottom w:val="single" w:sz="4" w:space="0" w:color="auto"/>
              <w:right w:val="nil"/>
            </w:tcBorders>
            <w:noWrap/>
            <w:vAlign w:val="bottom"/>
            <w:hideMark/>
          </w:tcPr>
          <w:p w14:paraId="3C431222"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nil"/>
            </w:tcBorders>
            <w:noWrap/>
            <w:vAlign w:val="bottom"/>
            <w:hideMark/>
          </w:tcPr>
          <w:p w14:paraId="741B6F9A"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nil"/>
            </w:tcBorders>
            <w:noWrap/>
            <w:vAlign w:val="bottom"/>
            <w:hideMark/>
          </w:tcPr>
          <w:p w14:paraId="5B954B33"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nil"/>
            </w:tcBorders>
            <w:noWrap/>
            <w:vAlign w:val="bottom"/>
            <w:hideMark/>
          </w:tcPr>
          <w:p w14:paraId="0972BEDE"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single" w:sz="4" w:space="0" w:color="auto"/>
            </w:tcBorders>
            <w:noWrap/>
            <w:vAlign w:val="bottom"/>
            <w:hideMark/>
          </w:tcPr>
          <w:p w14:paraId="12110E3D"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nil"/>
              <w:bottom w:val="single" w:sz="4" w:space="0" w:color="auto"/>
              <w:right w:val="single" w:sz="4" w:space="0" w:color="auto"/>
            </w:tcBorders>
            <w:noWrap/>
            <w:vAlign w:val="bottom"/>
            <w:hideMark/>
          </w:tcPr>
          <w:p w14:paraId="335BE77E"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single" w:sz="4" w:space="0" w:color="auto"/>
            </w:tcBorders>
            <w:noWrap/>
            <w:vAlign w:val="bottom"/>
            <w:hideMark/>
          </w:tcPr>
          <w:p w14:paraId="67CCA27D"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76" w:type="pct"/>
            <w:tcBorders>
              <w:top w:val="nil"/>
              <w:left w:val="nil"/>
              <w:bottom w:val="single" w:sz="4" w:space="0" w:color="auto"/>
              <w:right w:val="single" w:sz="4" w:space="0" w:color="auto"/>
            </w:tcBorders>
            <w:noWrap/>
            <w:vAlign w:val="bottom"/>
            <w:hideMark/>
          </w:tcPr>
          <w:p w14:paraId="30828DD2"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99" w:type="pct"/>
            <w:tcBorders>
              <w:top w:val="nil"/>
              <w:left w:val="nil"/>
              <w:bottom w:val="single" w:sz="4" w:space="0" w:color="auto"/>
              <w:right w:val="single" w:sz="4" w:space="0" w:color="auto"/>
            </w:tcBorders>
            <w:noWrap/>
            <w:vAlign w:val="bottom"/>
            <w:hideMark/>
          </w:tcPr>
          <w:p w14:paraId="1B878729"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64" w:type="pct"/>
            <w:tcBorders>
              <w:top w:val="nil"/>
              <w:left w:val="nil"/>
              <w:bottom w:val="single" w:sz="4" w:space="0" w:color="auto"/>
              <w:right w:val="single" w:sz="4" w:space="0" w:color="auto"/>
            </w:tcBorders>
            <w:noWrap/>
            <w:vAlign w:val="bottom"/>
            <w:hideMark/>
          </w:tcPr>
          <w:p w14:paraId="3958E984"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44" w:type="pct"/>
            <w:tcBorders>
              <w:top w:val="nil"/>
              <w:left w:val="nil"/>
              <w:bottom w:val="single" w:sz="4" w:space="0" w:color="auto"/>
              <w:right w:val="single" w:sz="4" w:space="0" w:color="auto"/>
            </w:tcBorders>
            <w:noWrap/>
            <w:vAlign w:val="bottom"/>
            <w:hideMark/>
          </w:tcPr>
          <w:p w14:paraId="23033A95"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07" w:type="pct"/>
            <w:tcBorders>
              <w:top w:val="nil"/>
              <w:left w:val="nil"/>
              <w:bottom w:val="single" w:sz="4" w:space="0" w:color="auto"/>
              <w:right w:val="single" w:sz="4" w:space="0" w:color="auto"/>
            </w:tcBorders>
            <w:noWrap/>
            <w:vAlign w:val="bottom"/>
            <w:hideMark/>
          </w:tcPr>
          <w:p w14:paraId="4DEB207F" w14:textId="77777777" w:rsidR="009D3DC2" w:rsidRPr="00A55028" w:rsidRDefault="009D3DC2" w:rsidP="00A55028">
            <w:pPr>
              <w:spacing w:after="0" w:line="240" w:lineRule="auto"/>
              <w:jc w:val="right"/>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0,00</w:t>
            </w:r>
          </w:p>
        </w:tc>
      </w:tr>
      <w:tr w:rsidR="009D3DC2" w:rsidRPr="00A55028" w14:paraId="07E578E6" w14:textId="77777777" w:rsidTr="009D3DC2">
        <w:trPr>
          <w:trHeight w:val="300"/>
        </w:trPr>
        <w:tc>
          <w:tcPr>
            <w:tcW w:w="1125" w:type="pct"/>
            <w:tcBorders>
              <w:top w:val="nil"/>
              <w:left w:val="nil"/>
              <w:bottom w:val="single" w:sz="4" w:space="0" w:color="auto"/>
              <w:right w:val="nil"/>
            </w:tcBorders>
            <w:noWrap/>
            <w:vAlign w:val="bottom"/>
            <w:hideMark/>
          </w:tcPr>
          <w:p w14:paraId="15F3A649" w14:textId="77777777" w:rsidR="009D3DC2" w:rsidRPr="00A55028" w:rsidRDefault="009D3DC2" w:rsidP="00A55028">
            <w:pPr>
              <w:spacing w:after="0" w:line="240" w:lineRule="auto"/>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Doña Carolina Angeles Toste Hernández</w:t>
            </w:r>
          </w:p>
        </w:tc>
        <w:tc>
          <w:tcPr>
            <w:tcW w:w="270" w:type="pct"/>
            <w:tcBorders>
              <w:top w:val="nil"/>
              <w:left w:val="single" w:sz="4" w:space="0" w:color="auto"/>
              <w:bottom w:val="single" w:sz="4" w:space="0" w:color="auto"/>
              <w:right w:val="nil"/>
            </w:tcBorders>
            <w:noWrap/>
            <w:vAlign w:val="bottom"/>
            <w:hideMark/>
          </w:tcPr>
          <w:p w14:paraId="3F3EF930"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90" w:type="pct"/>
            <w:tcBorders>
              <w:top w:val="nil"/>
              <w:left w:val="single" w:sz="4" w:space="0" w:color="auto"/>
              <w:bottom w:val="single" w:sz="4" w:space="0" w:color="auto"/>
              <w:right w:val="nil"/>
            </w:tcBorders>
            <w:noWrap/>
            <w:vAlign w:val="bottom"/>
            <w:hideMark/>
          </w:tcPr>
          <w:p w14:paraId="6DEA88E4"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nil"/>
            </w:tcBorders>
            <w:noWrap/>
            <w:vAlign w:val="bottom"/>
            <w:hideMark/>
          </w:tcPr>
          <w:p w14:paraId="59928697"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nil"/>
            </w:tcBorders>
            <w:noWrap/>
            <w:vAlign w:val="bottom"/>
            <w:hideMark/>
          </w:tcPr>
          <w:p w14:paraId="6542411F"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nil"/>
            </w:tcBorders>
            <w:noWrap/>
            <w:vAlign w:val="bottom"/>
            <w:hideMark/>
          </w:tcPr>
          <w:p w14:paraId="39C91C2D"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single" w:sz="4" w:space="0" w:color="auto"/>
            </w:tcBorders>
            <w:noWrap/>
            <w:vAlign w:val="bottom"/>
            <w:hideMark/>
          </w:tcPr>
          <w:p w14:paraId="734AC2FC"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nil"/>
              <w:bottom w:val="single" w:sz="4" w:space="0" w:color="auto"/>
              <w:right w:val="single" w:sz="4" w:space="0" w:color="auto"/>
            </w:tcBorders>
            <w:noWrap/>
            <w:vAlign w:val="bottom"/>
            <w:hideMark/>
          </w:tcPr>
          <w:p w14:paraId="1627392E"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single" w:sz="4" w:space="0" w:color="auto"/>
            </w:tcBorders>
            <w:noWrap/>
            <w:vAlign w:val="bottom"/>
            <w:hideMark/>
          </w:tcPr>
          <w:p w14:paraId="79C96875"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76" w:type="pct"/>
            <w:tcBorders>
              <w:top w:val="nil"/>
              <w:left w:val="nil"/>
              <w:bottom w:val="single" w:sz="4" w:space="0" w:color="auto"/>
              <w:right w:val="single" w:sz="4" w:space="0" w:color="auto"/>
            </w:tcBorders>
            <w:noWrap/>
            <w:vAlign w:val="bottom"/>
            <w:hideMark/>
          </w:tcPr>
          <w:p w14:paraId="3EB94D09"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99" w:type="pct"/>
            <w:tcBorders>
              <w:top w:val="nil"/>
              <w:left w:val="nil"/>
              <w:bottom w:val="single" w:sz="4" w:space="0" w:color="auto"/>
              <w:right w:val="single" w:sz="4" w:space="0" w:color="auto"/>
            </w:tcBorders>
            <w:noWrap/>
            <w:vAlign w:val="bottom"/>
            <w:hideMark/>
          </w:tcPr>
          <w:p w14:paraId="65CD27E9"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64" w:type="pct"/>
            <w:tcBorders>
              <w:top w:val="nil"/>
              <w:left w:val="nil"/>
              <w:bottom w:val="single" w:sz="4" w:space="0" w:color="auto"/>
              <w:right w:val="single" w:sz="4" w:space="0" w:color="auto"/>
            </w:tcBorders>
            <w:noWrap/>
            <w:vAlign w:val="bottom"/>
            <w:hideMark/>
          </w:tcPr>
          <w:p w14:paraId="0A810717"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44" w:type="pct"/>
            <w:tcBorders>
              <w:top w:val="nil"/>
              <w:left w:val="nil"/>
              <w:bottom w:val="single" w:sz="4" w:space="0" w:color="auto"/>
              <w:right w:val="single" w:sz="4" w:space="0" w:color="auto"/>
            </w:tcBorders>
            <w:noWrap/>
            <w:vAlign w:val="bottom"/>
            <w:hideMark/>
          </w:tcPr>
          <w:p w14:paraId="12F9B0FC"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07" w:type="pct"/>
            <w:tcBorders>
              <w:top w:val="nil"/>
              <w:left w:val="nil"/>
              <w:bottom w:val="single" w:sz="4" w:space="0" w:color="auto"/>
              <w:right w:val="single" w:sz="4" w:space="0" w:color="auto"/>
            </w:tcBorders>
            <w:noWrap/>
            <w:vAlign w:val="bottom"/>
            <w:hideMark/>
          </w:tcPr>
          <w:p w14:paraId="10076CCC" w14:textId="77777777" w:rsidR="009D3DC2" w:rsidRPr="00A55028" w:rsidRDefault="009D3DC2" w:rsidP="00A55028">
            <w:pPr>
              <w:spacing w:after="0" w:line="240" w:lineRule="auto"/>
              <w:jc w:val="right"/>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0,00</w:t>
            </w:r>
          </w:p>
        </w:tc>
      </w:tr>
      <w:tr w:rsidR="009D3DC2" w:rsidRPr="00A55028" w14:paraId="6C601F30" w14:textId="77777777" w:rsidTr="009D3DC2">
        <w:trPr>
          <w:trHeight w:val="300"/>
        </w:trPr>
        <w:tc>
          <w:tcPr>
            <w:tcW w:w="1125" w:type="pct"/>
            <w:tcBorders>
              <w:top w:val="nil"/>
              <w:left w:val="nil"/>
              <w:bottom w:val="single" w:sz="4" w:space="0" w:color="auto"/>
              <w:right w:val="nil"/>
            </w:tcBorders>
            <w:noWrap/>
            <w:vAlign w:val="bottom"/>
            <w:hideMark/>
          </w:tcPr>
          <w:p w14:paraId="1EB50E55" w14:textId="77777777" w:rsidR="009D3DC2" w:rsidRPr="00A55028" w:rsidRDefault="009D3DC2" w:rsidP="00A55028">
            <w:pPr>
              <w:spacing w:after="0" w:line="240" w:lineRule="auto"/>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Doña Aránzazu Domínguez López</w:t>
            </w:r>
          </w:p>
        </w:tc>
        <w:tc>
          <w:tcPr>
            <w:tcW w:w="270" w:type="pct"/>
            <w:tcBorders>
              <w:top w:val="nil"/>
              <w:left w:val="single" w:sz="4" w:space="0" w:color="auto"/>
              <w:bottom w:val="single" w:sz="4" w:space="0" w:color="auto"/>
              <w:right w:val="nil"/>
            </w:tcBorders>
            <w:noWrap/>
            <w:vAlign w:val="bottom"/>
            <w:hideMark/>
          </w:tcPr>
          <w:p w14:paraId="22F39C03"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90" w:type="pct"/>
            <w:tcBorders>
              <w:top w:val="nil"/>
              <w:left w:val="single" w:sz="4" w:space="0" w:color="auto"/>
              <w:bottom w:val="single" w:sz="4" w:space="0" w:color="auto"/>
              <w:right w:val="nil"/>
            </w:tcBorders>
            <w:noWrap/>
            <w:vAlign w:val="bottom"/>
            <w:hideMark/>
          </w:tcPr>
          <w:p w14:paraId="76B4DD5A"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nil"/>
            </w:tcBorders>
            <w:noWrap/>
            <w:vAlign w:val="bottom"/>
            <w:hideMark/>
          </w:tcPr>
          <w:p w14:paraId="139CC3BA"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nil"/>
            </w:tcBorders>
            <w:noWrap/>
            <w:vAlign w:val="bottom"/>
            <w:hideMark/>
          </w:tcPr>
          <w:p w14:paraId="000D7E22"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nil"/>
            </w:tcBorders>
            <w:noWrap/>
            <w:vAlign w:val="bottom"/>
            <w:hideMark/>
          </w:tcPr>
          <w:p w14:paraId="20AC7D60"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single" w:sz="4" w:space="0" w:color="auto"/>
            </w:tcBorders>
            <w:noWrap/>
            <w:vAlign w:val="bottom"/>
            <w:hideMark/>
          </w:tcPr>
          <w:p w14:paraId="145286FF"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nil"/>
              <w:bottom w:val="single" w:sz="4" w:space="0" w:color="auto"/>
              <w:right w:val="single" w:sz="4" w:space="0" w:color="auto"/>
            </w:tcBorders>
            <w:noWrap/>
            <w:vAlign w:val="bottom"/>
            <w:hideMark/>
          </w:tcPr>
          <w:p w14:paraId="3D11B1D0"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single" w:sz="4" w:space="0" w:color="auto"/>
            </w:tcBorders>
            <w:noWrap/>
            <w:vAlign w:val="bottom"/>
            <w:hideMark/>
          </w:tcPr>
          <w:p w14:paraId="6ADF55D9"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76" w:type="pct"/>
            <w:tcBorders>
              <w:top w:val="nil"/>
              <w:left w:val="nil"/>
              <w:bottom w:val="single" w:sz="4" w:space="0" w:color="auto"/>
              <w:right w:val="single" w:sz="4" w:space="0" w:color="auto"/>
            </w:tcBorders>
            <w:noWrap/>
            <w:vAlign w:val="bottom"/>
            <w:hideMark/>
          </w:tcPr>
          <w:p w14:paraId="14ED4525"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99" w:type="pct"/>
            <w:tcBorders>
              <w:top w:val="nil"/>
              <w:left w:val="nil"/>
              <w:bottom w:val="single" w:sz="4" w:space="0" w:color="auto"/>
              <w:right w:val="single" w:sz="4" w:space="0" w:color="auto"/>
            </w:tcBorders>
            <w:noWrap/>
            <w:vAlign w:val="bottom"/>
            <w:hideMark/>
          </w:tcPr>
          <w:p w14:paraId="6D8251B7"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64" w:type="pct"/>
            <w:tcBorders>
              <w:top w:val="nil"/>
              <w:left w:val="nil"/>
              <w:bottom w:val="single" w:sz="4" w:space="0" w:color="auto"/>
              <w:right w:val="single" w:sz="4" w:space="0" w:color="auto"/>
            </w:tcBorders>
            <w:noWrap/>
            <w:vAlign w:val="bottom"/>
            <w:hideMark/>
          </w:tcPr>
          <w:p w14:paraId="3B85B8F1"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44" w:type="pct"/>
            <w:tcBorders>
              <w:top w:val="nil"/>
              <w:left w:val="nil"/>
              <w:bottom w:val="single" w:sz="4" w:space="0" w:color="auto"/>
              <w:right w:val="single" w:sz="4" w:space="0" w:color="auto"/>
            </w:tcBorders>
            <w:noWrap/>
            <w:vAlign w:val="bottom"/>
            <w:hideMark/>
          </w:tcPr>
          <w:p w14:paraId="1414B8EA"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07" w:type="pct"/>
            <w:tcBorders>
              <w:top w:val="nil"/>
              <w:left w:val="nil"/>
              <w:bottom w:val="single" w:sz="4" w:space="0" w:color="auto"/>
              <w:right w:val="single" w:sz="4" w:space="0" w:color="auto"/>
            </w:tcBorders>
            <w:noWrap/>
            <w:vAlign w:val="bottom"/>
            <w:hideMark/>
          </w:tcPr>
          <w:p w14:paraId="7A06A7CB" w14:textId="77777777" w:rsidR="009D3DC2" w:rsidRPr="00A55028" w:rsidRDefault="009D3DC2" w:rsidP="00A55028">
            <w:pPr>
              <w:spacing w:after="0" w:line="240" w:lineRule="auto"/>
              <w:jc w:val="right"/>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0,00</w:t>
            </w:r>
          </w:p>
        </w:tc>
      </w:tr>
      <w:tr w:rsidR="009D3DC2" w:rsidRPr="00A55028" w14:paraId="4459F709" w14:textId="77777777" w:rsidTr="009D3DC2">
        <w:trPr>
          <w:trHeight w:val="300"/>
        </w:trPr>
        <w:tc>
          <w:tcPr>
            <w:tcW w:w="1125" w:type="pct"/>
            <w:tcBorders>
              <w:top w:val="nil"/>
              <w:left w:val="nil"/>
              <w:bottom w:val="single" w:sz="4" w:space="0" w:color="auto"/>
              <w:right w:val="nil"/>
            </w:tcBorders>
            <w:noWrap/>
            <w:vAlign w:val="bottom"/>
            <w:hideMark/>
          </w:tcPr>
          <w:p w14:paraId="1EC95896" w14:textId="77777777" w:rsidR="009D3DC2" w:rsidRPr="00A55028" w:rsidRDefault="009D3DC2" w:rsidP="00A55028">
            <w:pPr>
              <w:spacing w:after="0" w:line="240" w:lineRule="auto"/>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Don Samuel Farrais Rodríguez</w:t>
            </w:r>
          </w:p>
        </w:tc>
        <w:tc>
          <w:tcPr>
            <w:tcW w:w="270" w:type="pct"/>
            <w:tcBorders>
              <w:top w:val="nil"/>
              <w:left w:val="single" w:sz="4" w:space="0" w:color="auto"/>
              <w:bottom w:val="single" w:sz="4" w:space="0" w:color="auto"/>
              <w:right w:val="nil"/>
            </w:tcBorders>
            <w:noWrap/>
            <w:vAlign w:val="bottom"/>
            <w:hideMark/>
          </w:tcPr>
          <w:p w14:paraId="2D58466A"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90" w:type="pct"/>
            <w:tcBorders>
              <w:top w:val="nil"/>
              <w:left w:val="single" w:sz="4" w:space="0" w:color="auto"/>
              <w:bottom w:val="single" w:sz="4" w:space="0" w:color="auto"/>
              <w:right w:val="nil"/>
            </w:tcBorders>
            <w:noWrap/>
            <w:vAlign w:val="bottom"/>
            <w:hideMark/>
          </w:tcPr>
          <w:p w14:paraId="2E9214C5"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nil"/>
            </w:tcBorders>
            <w:noWrap/>
            <w:vAlign w:val="bottom"/>
            <w:hideMark/>
          </w:tcPr>
          <w:p w14:paraId="35338F40"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nil"/>
            </w:tcBorders>
            <w:noWrap/>
            <w:vAlign w:val="bottom"/>
            <w:hideMark/>
          </w:tcPr>
          <w:p w14:paraId="160B613F"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nil"/>
            </w:tcBorders>
            <w:noWrap/>
            <w:vAlign w:val="bottom"/>
            <w:hideMark/>
          </w:tcPr>
          <w:p w14:paraId="4D9E5CF1"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single" w:sz="4" w:space="0" w:color="auto"/>
            </w:tcBorders>
            <w:noWrap/>
            <w:vAlign w:val="bottom"/>
            <w:hideMark/>
          </w:tcPr>
          <w:p w14:paraId="4F606616"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nil"/>
              <w:bottom w:val="single" w:sz="4" w:space="0" w:color="auto"/>
              <w:right w:val="single" w:sz="4" w:space="0" w:color="auto"/>
            </w:tcBorders>
            <w:noWrap/>
            <w:vAlign w:val="bottom"/>
            <w:hideMark/>
          </w:tcPr>
          <w:p w14:paraId="40394058"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single" w:sz="4" w:space="0" w:color="auto"/>
            </w:tcBorders>
            <w:noWrap/>
            <w:vAlign w:val="bottom"/>
            <w:hideMark/>
          </w:tcPr>
          <w:p w14:paraId="6F664E73"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76" w:type="pct"/>
            <w:tcBorders>
              <w:top w:val="nil"/>
              <w:left w:val="nil"/>
              <w:bottom w:val="single" w:sz="4" w:space="0" w:color="auto"/>
              <w:right w:val="single" w:sz="4" w:space="0" w:color="auto"/>
            </w:tcBorders>
            <w:noWrap/>
            <w:vAlign w:val="bottom"/>
            <w:hideMark/>
          </w:tcPr>
          <w:p w14:paraId="42DC93DA"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99" w:type="pct"/>
            <w:tcBorders>
              <w:top w:val="nil"/>
              <w:left w:val="nil"/>
              <w:bottom w:val="single" w:sz="4" w:space="0" w:color="auto"/>
              <w:right w:val="single" w:sz="4" w:space="0" w:color="auto"/>
            </w:tcBorders>
            <w:noWrap/>
            <w:vAlign w:val="bottom"/>
            <w:hideMark/>
          </w:tcPr>
          <w:p w14:paraId="2320F8A0"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64" w:type="pct"/>
            <w:tcBorders>
              <w:top w:val="nil"/>
              <w:left w:val="nil"/>
              <w:bottom w:val="single" w:sz="4" w:space="0" w:color="auto"/>
              <w:right w:val="single" w:sz="4" w:space="0" w:color="auto"/>
            </w:tcBorders>
            <w:noWrap/>
            <w:vAlign w:val="bottom"/>
            <w:hideMark/>
          </w:tcPr>
          <w:p w14:paraId="42EED137"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44" w:type="pct"/>
            <w:tcBorders>
              <w:top w:val="nil"/>
              <w:left w:val="nil"/>
              <w:bottom w:val="single" w:sz="4" w:space="0" w:color="auto"/>
              <w:right w:val="single" w:sz="4" w:space="0" w:color="auto"/>
            </w:tcBorders>
            <w:noWrap/>
            <w:vAlign w:val="bottom"/>
            <w:hideMark/>
          </w:tcPr>
          <w:p w14:paraId="5EDD0292"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07" w:type="pct"/>
            <w:tcBorders>
              <w:top w:val="nil"/>
              <w:left w:val="nil"/>
              <w:bottom w:val="single" w:sz="4" w:space="0" w:color="auto"/>
              <w:right w:val="single" w:sz="4" w:space="0" w:color="auto"/>
            </w:tcBorders>
            <w:noWrap/>
            <w:vAlign w:val="bottom"/>
            <w:hideMark/>
          </w:tcPr>
          <w:p w14:paraId="5FB881D7" w14:textId="77777777" w:rsidR="009D3DC2" w:rsidRPr="00A55028" w:rsidRDefault="009D3DC2" w:rsidP="00A55028">
            <w:pPr>
              <w:spacing w:after="0" w:line="240" w:lineRule="auto"/>
              <w:jc w:val="right"/>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0,00</w:t>
            </w:r>
          </w:p>
        </w:tc>
      </w:tr>
      <w:tr w:rsidR="009D3DC2" w:rsidRPr="00A55028" w14:paraId="26E70811" w14:textId="77777777" w:rsidTr="009D3DC2">
        <w:trPr>
          <w:trHeight w:val="300"/>
        </w:trPr>
        <w:tc>
          <w:tcPr>
            <w:tcW w:w="1125" w:type="pct"/>
            <w:tcBorders>
              <w:top w:val="nil"/>
              <w:left w:val="nil"/>
              <w:bottom w:val="single" w:sz="4" w:space="0" w:color="auto"/>
              <w:right w:val="nil"/>
            </w:tcBorders>
            <w:noWrap/>
            <w:vAlign w:val="bottom"/>
            <w:hideMark/>
          </w:tcPr>
          <w:p w14:paraId="6C1C7F12" w14:textId="77777777" w:rsidR="009D3DC2" w:rsidRPr="00A55028" w:rsidRDefault="009D3DC2" w:rsidP="00A55028">
            <w:pPr>
              <w:spacing w:after="0" w:line="240" w:lineRule="auto"/>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Doña Natalia Díaz Lorenzo</w:t>
            </w:r>
          </w:p>
        </w:tc>
        <w:tc>
          <w:tcPr>
            <w:tcW w:w="270" w:type="pct"/>
            <w:tcBorders>
              <w:top w:val="nil"/>
              <w:left w:val="single" w:sz="4" w:space="0" w:color="auto"/>
              <w:bottom w:val="single" w:sz="4" w:space="0" w:color="auto"/>
              <w:right w:val="nil"/>
            </w:tcBorders>
            <w:noWrap/>
            <w:vAlign w:val="bottom"/>
            <w:hideMark/>
          </w:tcPr>
          <w:p w14:paraId="1C43CC3A"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90" w:type="pct"/>
            <w:tcBorders>
              <w:top w:val="nil"/>
              <w:left w:val="single" w:sz="4" w:space="0" w:color="auto"/>
              <w:bottom w:val="single" w:sz="4" w:space="0" w:color="auto"/>
              <w:right w:val="nil"/>
            </w:tcBorders>
            <w:noWrap/>
            <w:vAlign w:val="bottom"/>
            <w:hideMark/>
          </w:tcPr>
          <w:p w14:paraId="6FFE9C1E"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nil"/>
            </w:tcBorders>
            <w:noWrap/>
            <w:vAlign w:val="bottom"/>
            <w:hideMark/>
          </w:tcPr>
          <w:p w14:paraId="15B81CF1"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nil"/>
            </w:tcBorders>
            <w:noWrap/>
            <w:vAlign w:val="bottom"/>
            <w:hideMark/>
          </w:tcPr>
          <w:p w14:paraId="533B0EB5"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nil"/>
            </w:tcBorders>
            <w:noWrap/>
            <w:vAlign w:val="bottom"/>
            <w:hideMark/>
          </w:tcPr>
          <w:p w14:paraId="1BB028B2"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single" w:sz="4" w:space="0" w:color="auto"/>
            </w:tcBorders>
            <w:noWrap/>
            <w:vAlign w:val="bottom"/>
            <w:hideMark/>
          </w:tcPr>
          <w:p w14:paraId="50160091"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nil"/>
              <w:bottom w:val="single" w:sz="4" w:space="0" w:color="auto"/>
              <w:right w:val="single" w:sz="4" w:space="0" w:color="auto"/>
            </w:tcBorders>
            <w:noWrap/>
            <w:vAlign w:val="bottom"/>
            <w:hideMark/>
          </w:tcPr>
          <w:p w14:paraId="77209496"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single" w:sz="4" w:space="0" w:color="auto"/>
            </w:tcBorders>
            <w:noWrap/>
            <w:vAlign w:val="bottom"/>
            <w:hideMark/>
          </w:tcPr>
          <w:p w14:paraId="37F13D7F"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76" w:type="pct"/>
            <w:tcBorders>
              <w:top w:val="nil"/>
              <w:left w:val="nil"/>
              <w:bottom w:val="single" w:sz="4" w:space="0" w:color="auto"/>
              <w:right w:val="single" w:sz="4" w:space="0" w:color="auto"/>
            </w:tcBorders>
            <w:noWrap/>
            <w:vAlign w:val="bottom"/>
            <w:hideMark/>
          </w:tcPr>
          <w:p w14:paraId="3CD1067B"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99" w:type="pct"/>
            <w:tcBorders>
              <w:top w:val="nil"/>
              <w:left w:val="nil"/>
              <w:bottom w:val="single" w:sz="4" w:space="0" w:color="auto"/>
              <w:right w:val="single" w:sz="4" w:space="0" w:color="auto"/>
            </w:tcBorders>
            <w:noWrap/>
            <w:vAlign w:val="bottom"/>
            <w:hideMark/>
          </w:tcPr>
          <w:p w14:paraId="39F27241"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64" w:type="pct"/>
            <w:tcBorders>
              <w:top w:val="nil"/>
              <w:left w:val="nil"/>
              <w:bottom w:val="single" w:sz="4" w:space="0" w:color="auto"/>
              <w:right w:val="single" w:sz="4" w:space="0" w:color="auto"/>
            </w:tcBorders>
            <w:noWrap/>
            <w:vAlign w:val="bottom"/>
            <w:hideMark/>
          </w:tcPr>
          <w:p w14:paraId="2515EBBA"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44" w:type="pct"/>
            <w:tcBorders>
              <w:top w:val="nil"/>
              <w:left w:val="nil"/>
              <w:bottom w:val="single" w:sz="4" w:space="0" w:color="auto"/>
              <w:right w:val="single" w:sz="4" w:space="0" w:color="auto"/>
            </w:tcBorders>
            <w:noWrap/>
            <w:vAlign w:val="bottom"/>
            <w:hideMark/>
          </w:tcPr>
          <w:p w14:paraId="5500F651"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07" w:type="pct"/>
            <w:tcBorders>
              <w:top w:val="nil"/>
              <w:left w:val="nil"/>
              <w:bottom w:val="single" w:sz="4" w:space="0" w:color="auto"/>
              <w:right w:val="single" w:sz="4" w:space="0" w:color="auto"/>
            </w:tcBorders>
            <w:noWrap/>
            <w:vAlign w:val="bottom"/>
            <w:hideMark/>
          </w:tcPr>
          <w:p w14:paraId="20F660A9" w14:textId="77777777" w:rsidR="009D3DC2" w:rsidRPr="00A55028" w:rsidRDefault="009D3DC2" w:rsidP="00A55028">
            <w:pPr>
              <w:spacing w:after="0" w:line="240" w:lineRule="auto"/>
              <w:jc w:val="right"/>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0,00</w:t>
            </w:r>
          </w:p>
        </w:tc>
      </w:tr>
      <w:tr w:rsidR="009D3DC2" w:rsidRPr="00A55028" w14:paraId="7BBB045D" w14:textId="77777777" w:rsidTr="009D3DC2">
        <w:trPr>
          <w:trHeight w:val="300"/>
        </w:trPr>
        <w:tc>
          <w:tcPr>
            <w:tcW w:w="1125" w:type="pct"/>
            <w:tcBorders>
              <w:top w:val="nil"/>
              <w:left w:val="nil"/>
              <w:bottom w:val="single" w:sz="4" w:space="0" w:color="auto"/>
              <w:right w:val="nil"/>
            </w:tcBorders>
            <w:noWrap/>
            <w:vAlign w:val="bottom"/>
            <w:hideMark/>
          </w:tcPr>
          <w:p w14:paraId="48CCB287" w14:textId="77777777" w:rsidR="009D3DC2" w:rsidRPr="00A55028" w:rsidRDefault="009D3DC2" w:rsidP="00A55028">
            <w:pPr>
              <w:spacing w:after="0" w:line="240" w:lineRule="auto"/>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Don Josué Eloy Bacallado Carballo</w:t>
            </w:r>
          </w:p>
        </w:tc>
        <w:tc>
          <w:tcPr>
            <w:tcW w:w="270" w:type="pct"/>
            <w:tcBorders>
              <w:top w:val="nil"/>
              <w:left w:val="single" w:sz="4" w:space="0" w:color="auto"/>
              <w:bottom w:val="single" w:sz="4" w:space="0" w:color="auto"/>
              <w:right w:val="nil"/>
            </w:tcBorders>
            <w:noWrap/>
            <w:vAlign w:val="bottom"/>
            <w:hideMark/>
          </w:tcPr>
          <w:p w14:paraId="6FE9BFC7"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90" w:type="pct"/>
            <w:tcBorders>
              <w:top w:val="nil"/>
              <w:left w:val="single" w:sz="4" w:space="0" w:color="auto"/>
              <w:bottom w:val="single" w:sz="4" w:space="0" w:color="auto"/>
              <w:right w:val="nil"/>
            </w:tcBorders>
            <w:noWrap/>
            <w:vAlign w:val="bottom"/>
            <w:hideMark/>
          </w:tcPr>
          <w:p w14:paraId="756F3438"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nil"/>
            </w:tcBorders>
            <w:noWrap/>
            <w:vAlign w:val="bottom"/>
            <w:hideMark/>
          </w:tcPr>
          <w:p w14:paraId="46333D28"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nil"/>
            </w:tcBorders>
            <w:noWrap/>
            <w:vAlign w:val="bottom"/>
            <w:hideMark/>
          </w:tcPr>
          <w:p w14:paraId="36BE0844"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nil"/>
            </w:tcBorders>
            <w:noWrap/>
            <w:vAlign w:val="bottom"/>
            <w:hideMark/>
          </w:tcPr>
          <w:p w14:paraId="334FDF49"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single" w:sz="4" w:space="0" w:color="auto"/>
            </w:tcBorders>
            <w:noWrap/>
            <w:vAlign w:val="bottom"/>
            <w:hideMark/>
          </w:tcPr>
          <w:p w14:paraId="1A35D168"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nil"/>
              <w:bottom w:val="single" w:sz="4" w:space="0" w:color="auto"/>
              <w:right w:val="single" w:sz="4" w:space="0" w:color="auto"/>
            </w:tcBorders>
            <w:noWrap/>
            <w:vAlign w:val="bottom"/>
            <w:hideMark/>
          </w:tcPr>
          <w:p w14:paraId="1DAF4D1D"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single" w:sz="4" w:space="0" w:color="auto"/>
            </w:tcBorders>
            <w:noWrap/>
            <w:vAlign w:val="bottom"/>
            <w:hideMark/>
          </w:tcPr>
          <w:p w14:paraId="692E0C34"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76" w:type="pct"/>
            <w:tcBorders>
              <w:top w:val="nil"/>
              <w:left w:val="nil"/>
              <w:bottom w:val="single" w:sz="4" w:space="0" w:color="auto"/>
              <w:right w:val="single" w:sz="4" w:space="0" w:color="auto"/>
            </w:tcBorders>
            <w:noWrap/>
            <w:vAlign w:val="bottom"/>
            <w:hideMark/>
          </w:tcPr>
          <w:p w14:paraId="26970959"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99" w:type="pct"/>
            <w:tcBorders>
              <w:top w:val="nil"/>
              <w:left w:val="nil"/>
              <w:bottom w:val="single" w:sz="4" w:space="0" w:color="auto"/>
              <w:right w:val="single" w:sz="4" w:space="0" w:color="auto"/>
            </w:tcBorders>
            <w:noWrap/>
            <w:vAlign w:val="bottom"/>
            <w:hideMark/>
          </w:tcPr>
          <w:p w14:paraId="0B4E68BD"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64" w:type="pct"/>
            <w:tcBorders>
              <w:top w:val="nil"/>
              <w:left w:val="nil"/>
              <w:bottom w:val="single" w:sz="4" w:space="0" w:color="auto"/>
              <w:right w:val="single" w:sz="4" w:space="0" w:color="auto"/>
            </w:tcBorders>
            <w:noWrap/>
            <w:vAlign w:val="bottom"/>
            <w:hideMark/>
          </w:tcPr>
          <w:p w14:paraId="5A14C01F"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44" w:type="pct"/>
            <w:tcBorders>
              <w:top w:val="nil"/>
              <w:left w:val="nil"/>
              <w:bottom w:val="single" w:sz="4" w:space="0" w:color="auto"/>
              <w:right w:val="single" w:sz="4" w:space="0" w:color="auto"/>
            </w:tcBorders>
            <w:noWrap/>
            <w:vAlign w:val="bottom"/>
            <w:hideMark/>
          </w:tcPr>
          <w:p w14:paraId="691B5E92"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307" w:type="pct"/>
            <w:tcBorders>
              <w:top w:val="nil"/>
              <w:left w:val="nil"/>
              <w:bottom w:val="single" w:sz="4" w:space="0" w:color="auto"/>
              <w:right w:val="single" w:sz="4" w:space="0" w:color="auto"/>
            </w:tcBorders>
            <w:noWrap/>
            <w:vAlign w:val="bottom"/>
            <w:hideMark/>
          </w:tcPr>
          <w:p w14:paraId="5A07E3CD" w14:textId="77777777" w:rsidR="009D3DC2" w:rsidRPr="00A55028" w:rsidRDefault="009D3DC2" w:rsidP="00A55028">
            <w:pPr>
              <w:spacing w:after="0" w:line="240" w:lineRule="auto"/>
              <w:jc w:val="right"/>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0,00</w:t>
            </w:r>
          </w:p>
        </w:tc>
      </w:tr>
      <w:tr w:rsidR="009D3DC2" w:rsidRPr="00A55028" w14:paraId="50AE41DB" w14:textId="77777777" w:rsidTr="009D3DC2">
        <w:trPr>
          <w:trHeight w:val="300"/>
        </w:trPr>
        <w:tc>
          <w:tcPr>
            <w:tcW w:w="1125" w:type="pct"/>
            <w:tcBorders>
              <w:top w:val="nil"/>
              <w:left w:val="nil"/>
              <w:bottom w:val="single" w:sz="4" w:space="0" w:color="auto"/>
              <w:right w:val="nil"/>
            </w:tcBorders>
            <w:noWrap/>
            <w:vAlign w:val="bottom"/>
            <w:hideMark/>
          </w:tcPr>
          <w:p w14:paraId="26179FE8" w14:textId="77777777" w:rsidR="009D3DC2" w:rsidRPr="00A55028" w:rsidRDefault="009D3DC2" w:rsidP="00A55028">
            <w:pPr>
              <w:spacing w:after="0" w:line="240" w:lineRule="auto"/>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 xml:space="preserve">Doña Mª Melisa García Dóniz </w:t>
            </w:r>
          </w:p>
        </w:tc>
        <w:tc>
          <w:tcPr>
            <w:tcW w:w="270" w:type="pct"/>
            <w:tcBorders>
              <w:top w:val="nil"/>
              <w:left w:val="single" w:sz="4" w:space="0" w:color="auto"/>
              <w:bottom w:val="single" w:sz="4" w:space="0" w:color="auto"/>
              <w:right w:val="nil"/>
            </w:tcBorders>
            <w:noWrap/>
            <w:vAlign w:val="bottom"/>
            <w:hideMark/>
          </w:tcPr>
          <w:p w14:paraId="735E3CC7"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250,00</w:t>
            </w:r>
          </w:p>
        </w:tc>
        <w:tc>
          <w:tcPr>
            <w:tcW w:w="290" w:type="pct"/>
            <w:tcBorders>
              <w:top w:val="nil"/>
              <w:left w:val="single" w:sz="4" w:space="0" w:color="auto"/>
              <w:bottom w:val="single" w:sz="4" w:space="0" w:color="auto"/>
              <w:right w:val="nil"/>
            </w:tcBorders>
            <w:noWrap/>
            <w:vAlign w:val="bottom"/>
            <w:hideMark/>
          </w:tcPr>
          <w:p w14:paraId="014E92A9"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440,00</w:t>
            </w:r>
          </w:p>
        </w:tc>
        <w:tc>
          <w:tcPr>
            <w:tcW w:w="271" w:type="pct"/>
            <w:tcBorders>
              <w:top w:val="nil"/>
              <w:left w:val="single" w:sz="4" w:space="0" w:color="auto"/>
              <w:bottom w:val="single" w:sz="4" w:space="0" w:color="auto"/>
              <w:right w:val="nil"/>
            </w:tcBorders>
            <w:noWrap/>
            <w:vAlign w:val="bottom"/>
            <w:hideMark/>
          </w:tcPr>
          <w:p w14:paraId="3E5D1451"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310,00</w:t>
            </w:r>
          </w:p>
        </w:tc>
        <w:tc>
          <w:tcPr>
            <w:tcW w:w="271" w:type="pct"/>
            <w:tcBorders>
              <w:top w:val="nil"/>
              <w:left w:val="single" w:sz="4" w:space="0" w:color="auto"/>
              <w:bottom w:val="single" w:sz="4" w:space="0" w:color="auto"/>
              <w:right w:val="nil"/>
            </w:tcBorders>
            <w:noWrap/>
            <w:vAlign w:val="bottom"/>
            <w:hideMark/>
          </w:tcPr>
          <w:p w14:paraId="13E146BD"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250,00</w:t>
            </w:r>
          </w:p>
        </w:tc>
        <w:tc>
          <w:tcPr>
            <w:tcW w:w="271" w:type="pct"/>
            <w:tcBorders>
              <w:top w:val="nil"/>
              <w:left w:val="single" w:sz="4" w:space="0" w:color="auto"/>
              <w:bottom w:val="single" w:sz="4" w:space="0" w:color="auto"/>
              <w:right w:val="nil"/>
            </w:tcBorders>
            <w:noWrap/>
            <w:vAlign w:val="bottom"/>
            <w:hideMark/>
          </w:tcPr>
          <w:p w14:paraId="44638166"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250,00</w:t>
            </w:r>
          </w:p>
        </w:tc>
        <w:tc>
          <w:tcPr>
            <w:tcW w:w="271" w:type="pct"/>
            <w:tcBorders>
              <w:top w:val="nil"/>
              <w:left w:val="single" w:sz="4" w:space="0" w:color="auto"/>
              <w:bottom w:val="single" w:sz="4" w:space="0" w:color="auto"/>
              <w:right w:val="single" w:sz="4" w:space="0" w:color="auto"/>
            </w:tcBorders>
            <w:noWrap/>
            <w:vAlign w:val="bottom"/>
            <w:hideMark/>
          </w:tcPr>
          <w:p w14:paraId="3867FD7F"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250,00</w:t>
            </w:r>
          </w:p>
        </w:tc>
        <w:tc>
          <w:tcPr>
            <w:tcW w:w="271" w:type="pct"/>
            <w:tcBorders>
              <w:top w:val="single" w:sz="4" w:space="0" w:color="auto"/>
              <w:left w:val="nil"/>
              <w:bottom w:val="single" w:sz="4" w:space="0" w:color="auto"/>
              <w:right w:val="single" w:sz="4" w:space="0" w:color="auto"/>
            </w:tcBorders>
            <w:noWrap/>
            <w:vAlign w:val="bottom"/>
            <w:hideMark/>
          </w:tcPr>
          <w:p w14:paraId="0874CA01"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250,00</w:t>
            </w:r>
          </w:p>
        </w:tc>
        <w:tc>
          <w:tcPr>
            <w:tcW w:w="271" w:type="pct"/>
            <w:tcBorders>
              <w:top w:val="nil"/>
              <w:left w:val="nil"/>
              <w:bottom w:val="single" w:sz="4" w:space="0" w:color="auto"/>
              <w:right w:val="single" w:sz="4" w:space="0" w:color="auto"/>
            </w:tcBorders>
            <w:noWrap/>
            <w:vAlign w:val="bottom"/>
            <w:hideMark/>
          </w:tcPr>
          <w:p w14:paraId="03764C2D"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250,00</w:t>
            </w:r>
          </w:p>
        </w:tc>
        <w:tc>
          <w:tcPr>
            <w:tcW w:w="376" w:type="pct"/>
            <w:tcBorders>
              <w:top w:val="nil"/>
              <w:left w:val="nil"/>
              <w:bottom w:val="single" w:sz="4" w:space="0" w:color="auto"/>
              <w:right w:val="single" w:sz="4" w:space="0" w:color="auto"/>
            </w:tcBorders>
            <w:noWrap/>
            <w:vAlign w:val="bottom"/>
            <w:hideMark/>
          </w:tcPr>
          <w:p w14:paraId="6C551C95"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310,00</w:t>
            </w:r>
          </w:p>
        </w:tc>
        <w:tc>
          <w:tcPr>
            <w:tcW w:w="299" w:type="pct"/>
            <w:tcBorders>
              <w:top w:val="nil"/>
              <w:left w:val="nil"/>
              <w:bottom w:val="single" w:sz="4" w:space="0" w:color="auto"/>
              <w:right w:val="single" w:sz="4" w:space="0" w:color="auto"/>
            </w:tcBorders>
            <w:noWrap/>
            <w:vAlign w:val="bottom"/>
            <w:hideMark/>
          </w:tcPr>
          <w:p w14:paraId="18366FDA"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350,00</w:t>
            </w:r>
          </w:p>
        </w:tc>
        <w:tc>
          <w:tcPr>
            <w:tcW w:w="364" w:type="pct"/>
            <w:tcBorders>
              <w:top w:val="nil"/>
              <w:left w:val="nil"/>
              <w:bottom w:val="single" w:sz="4" w:space="0" w:color="auto"/>
              <w:right w:val="single" w:sz="4" w:space="0" w:color="auto"/>
            </w:tcBorders>
            <w:noWrap/>
            <w:vAlign w:val="bottom"/>
            <w:hideMark/>
          </w:tcPr>
          <w:p w14:paraId="7B6DAB13"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350,00</w:t>
            </w:r>
          </w:p>
        </w:tc>
        <w:tc>
          <w:tcPr>
            <w:tcW w:w="344" w:type="pct"/>
            <w:tcBorders>
              <w:top w:val="nil"/>
              <w:left w:val="nil"/>
              <w:bottom w:val="single" w:sz="4" w:space="0" w:color="auto"/>
              <w:right w:val="single" w:sz="4" w:space="0" w:color="auto"/>
            </w:tcBorders>
            <w:noWrap/>
            <w:vAlign w:val="bottom"/>
            <w:hideMark/>
          </w:tcPr>
          <w:p w14:paraId="3948F08A"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175,00</w:t>
            </w:r>
          </w:p>
        </w:tc>
        <w:tc>
          <w:tcPr>
            <w:tcW w:w="307" w:type="pct"/>
            <w:tcBorders>
              <w:top w:val="nil"/>
              <w:left w:val="nil"/>
              <w:bottom w:val="single" w:sz="4" w:space="0" w:color="auto"/>
              <w:right w:val="single" w:sz="4" w:space="0" w:color="auto"/>
            </w:tcBorders>
            <w:noWrap/>
            <w:vAlign w:val="bottom"/>
            <w:hideMark/>
          </w:tcPr>
          <w:p w14:paraId="3E40A2B1" w14:textId="77777777" w:rsidR="009D3DC2" w:rsidRPr="00A55028" w:rsidRDefault="009D3DC2" w:rsidP="00A55028">
            <w:pPr>
              <w:spacing w:after="0" w:line="240" w:lineRule="auto"/>
              <w:jc w:val="right"/>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3.435,00</w:t>
            </w:r>
          </w:p>
        </w:tc>
      </w:tr>
      <w:tr w:rsidR="009D3DC2" w:rsidRPr="00A55028" w14:paraId="2B1E5B2E" w14:textId="77777777" w:rsidTr="009D3DC2">
        <w:trPr>
          <w:trHeight w:val="300"/>
        </w:trPr>
        <w:tc>
          <w:tcPr>
            <w:tcW w:w="1125" w:type="pct"/>
            <w:tcBorders>
              <w:top w:val="nil"/>
              <w:left w:val="nil"/>
              <w:bottom w:val="single" w:sz="4" w:space="0" w:color="auto"/>
              <w:right w:val="nil"/>
            </w:tcBorders>
            <w:noWrap/>
            <w:vAlign w:val="bottom"/>
            <w:hideMark/>
          </w:tcPr>
          <w:p w14:paraId="42BD61E1" w14:textId="77777777" w:rsidR="009D3DC2" w:rsidRPr="00A55028" w:rsidRDefault="009D3DC2" w:rsidP="00A55028">
            <w:pPr>
              <w:spacing w:after="0" w:line="240" w:lineRule="auto"/>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Don Juan Manuel García Domínguez</w:t>
            </w:r>
          </w:p>
        </w:tc>
        <w:tc>
          <w:tcPr>
            <w:tcW w:w="270" w:type="pct"/>
            <w:tcBorders>
              <w:top w:val="nil"/>
              <w:left w:val="single" w:sz="4" w:space="0" w:color="auto"/>
              <w:bottom w:val="single" w:sz="4" w:space="0" w:color="auto"/>
              <w:right w:val="nil"/>
            </w:tcBorders>
            <w:noWrap/>
            <w:vAlign w:val="bottom"/>
            <w:hideMark/>
          </w:tcPr>
          <w:p w14:paraId="7660C32F"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235,00</w:t>
            </w:r>
          </w:p>
        </w:tc>
        <w:tc>
          <w:tcPr>
            <w:tcW w:w="290" w:type="pct"/>
            <w:tcBorders>
              <w:top w:val="nil"/>
              <w:left w:val="single" w:sz="4" w:space="0" w:color="auto"/>
              <w:bottom w:val="single" w:sz="4" w:space="0" w:color="auto"/>
              <w:right w:val="nil"/>
            </w:tcBorders>
            <w:noWrap/>
            <w:vAlign w:val="bottom"/>
            <w:hideMark/>
          </w:tcPr>
          <w:p w14:paraId="792CE918"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410,00</w:t>
            </w:r>
          </w:p>
        </w:tc>
        <w:tc>
          <w:tcPr>
            <w:tcW w:w="271" w:type="pct"/>
            <w:tcBorders>
              <w:top w:val="nil"/>
              <w:left w:val="single" w:sz="4" w:space="0" w:color="auto"/>
              <w:bottom w:val="single" w:sz="4" w:space="0" w:color="auto"/>
              <w:right w:val="nil"/>
            </w:tcBorders>
            <w:noWrap/>
            <w:vAlign w:val="bottom"/>
            <w:hideMark/>
          </w:tcPr>
          <w:p w14:paraId="4AF723D8"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235,00</w:t>
            </w:r>
          </w:p>
        </w:tc>
        <w:tc>
          <w:tcPr>
            <w:tcW w:w="271" w:type="pct"/>
            <w:tcBorders>
              <w:top w:val="nil"/>
              <w:left w:val="single" w:sz="4" w:space="0" w:color="auto"/>
              <w:bottom w:val="single" w:sz="4" w:space="0" w:color="auto"/>
              <w:right w:val="nil"/>
            </w:tcBorders>
            <w:noWrap/>
            <w:vAlign w:val="bottom"/>
            <w:hideMark/>
          </w:tcPr>
          <w:p w14:paraId="0627057E"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235,00</w:t>
            </w:r>
          </w:p>
        </w:tc>
        <w:tc>
          <w:tcPr>
            <w:tcW w:w="271" w:type="pct"/>
            <w:tcBorders>
              <w:top w:val="nil"/>
              <w:left w:val="single" w:sz="4" w:space="0" w:color="auto"/>
              <w:bottom w:val="single" w:sz="4" w:space="0" w:color="auto"/>
              <w:right w:val="nil"/>
            </w:tcBorders>
            <w:noWrap/>
            <w:vAlign w:val="bottom"/>
            <w:hideMark/>
          </w:tcPr>
          <w:p w14:paraId="220A5518"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235,00</w:t>
            </w:r>
          </w:p>
        </w:tc>
        <w:tc>
          <w:tcPr>
            <w:tcW w:w="271" w:type="pct"/>
            <w:tcBorders>
              <w:top w:val="nil"/>
              <w:left w:val="single" w:sz="4" w:space="0" w:color="auto"/>
              <w:bottom w:val="single" w:sz="4" w:space="0" w:color="auto"/>
              <w:right w:val="single" w:sz="4" w:space="0" w:color="auto"/>
            </w:tcBorders>
            <w:noWrap/>
            <w:vAlign w:val="bottom"/>
            <w:hideMark/>
          </w:tcPr>
          <w:p w14:paraId="016F348B"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235,00</w:t>
            </w:r>
          </w:p>
        </w:tc>
        <w:tc>
          <w:tcPr>
            <w:tcW w:w="271" w:type="pct"/>
            <w:tcBorders>
              <w:top w:val="nil"/>
              <w:left w:val="nil"/>
              <w:bottom w:val="single" w:sz="4" w:space="0" w:color="auto"/>
              <w:right w:val="single" w:sz="4" w:space="0" w:color="auto"/>
            </w:tcBorders>
            <w:noWrap/>
            <w:vAlign w:val="bottom"/>
            <w:hideMark/>
          </w:tcPr>
          <w:p w14:paraId="223F5C2A"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235,00</w:t>
            </w:r>
          </w:p>
        </w:tc>
        <w:tc>
          <w:tcPr>
            <w:tcW w:w="271" w:type="pct"/>
            <w:tcBorders>
              <w:top w:val="nil"/>
              <w:left w:val="nil"/>
              <w:bottom w:val="single" w:sz="4" w:space="0" w:color="auto"/>
              <w:right w:val="single" w:sz="4" w:space="0" w:color="auto"/>
            </w:tcBorders>
            <w:noWrap/>
            <w:vAlign w:val="bottom"/>
            <w:hideMark/>
          </w:tcPr>
          <w:p w14:paraId="73BF7C6A"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115,00</w:t>
            </w:r>
          </w:p>
        </w:tc>
        <w:tc>
          <w:tcPr>
            <w:tcW w:w="376" w:type="pct"/>
            <w:tcBorders>
              <w:top w:val="nil"/>
              <w:left w:val="nil"/>
              <w:bottom w:val="single" w:sz="4" w:space="0" w:color="auto"/>
              <w:right w:val="single" w:sz="4" w:space="0" w:color="auto"/>
            </w:tcBorders>
            <w:noWrap/>
            <w:vAlign w:val="bottom"/>
            <w:hideMark/>
          </w:tcPr>
          <w:p w14:paraId="1414ECF4"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295,00</w:t>
            </w:r>
          </w:p>
        </w:tc>
        <w:tc>
          <w:tcPr>
            <w:tcW w:w="299" w:type="pct"/>
            <w:tcBorders>
              <w:top w:val="nil"/>
              <w:left w:val="nil"/>
              <w:bottom w:val="single" w:sz="4" w:space="0" w:color="auto"/>
              <w:right w:val="single" w:sz="4" w:space="0" w:color="auto"/>
            </w:tcBorders>
            <w:noWrap/>
            <w:vAlign w:val="bottom"/>
            <w:hideMark/>
          </w:tcPr>
          <w:p w14:paraId="01D300DF"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350,00</w:t>
            </w:r>
          </w:p>
        </w:tc>
        <w:tc>
          <w:tcPr>
            <w:tcW w:w="364" w:type="pct"/>
            <w:tcBorders>
              <w:top w:val="nil"/>
              <w:left w:val="nil"/>
              <w:bottom w:val="single" w:sz="4" w:space="0" w:color="auto"/>
              <w:right w:val="single" w:sz="4" w:space="0" w:color="auto"/>
            </w:tcBorders>
            <w:noWrap/>
            <w:vAlign w:val="bottom"/>
            <w:hideMark/>
          </w:tcPr>
          <w:p w14:paraId="16D50F48"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350,00</w:t>
            </w:r>
          </w:p>
        </w:tc>
        <w:tc>
          <w:tcPr>
            <w:tcW w:w="344" w:type="pct"/>
            <w:tcBorders>
              <w:top w:val="nil"/>
              <w:left w:val="nil"/>
              <w:bottom w:val="single" w:sz="4" w:space="0" w:color="auto"/>
              <w:right w:val="single" w:sz="4" w:space="0" w:color="auto"/>
            </w:tcBorders>
            <w:noWrap/>
            <w:vAlign w:val="bottom"/>
            <w:hideMark/>
          </w:tcPr>
          <w:p w14:paraId="06B7ED57"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235,00</w:t>
            </w:r>
          </w:p>
        </w:tc>
        <w:tc>
          <w:tcPr>
            <w:tcW w:w="307" w:type="pct"/>
            <w:tcBorders>
              <w:top w:val="nil"/>
              <w:left w:val="nil"/>
              <w:bottom w:val="single" w:sz="4" w:space="0" w:color="auto"/>
              <w:right w:val="single" w:sz="4" w:space="0" w:color="auto"/>
            </w:tcBorders>
            <w:noWrap/>
            <w:vAlign w:val="bottom"/>
            <w:hideMark/>
          </w:tcPr>
          <w:p w14:paraId="5918E537" w14:textId="77777777" w:rsidR="009D3DC2" w:rsidRPr="00A55028" w:rsidRDefault="009D3DC2" w:rsidP="00A55028">
            <w:pPr>
              <w:spacing w:after="0" w:line="240" w:lineRule="auto"/>
              <w:jc w:val="right"/>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3.165,00</w:t>
            </w:r>
          </w:p>
        </w:tc>
      </w:tr>
      <w:tr w:rsidR="009D3DC2" w:rsidRPr="00A55028" w14:paraId="63803CC8" w14:textId="77777777" w:rsidTr="009D3DC2">
        <w:trPr>
          <w:trHeight w:val="300"/>
        </w:trPr>
        <w:tc>
          <w:tcPr>
            <w:tcW w:w="1125" w:type="pct"/>
            <w:tcBorders>
              <w:top w:val="nil"/>
              <w:left w:val="nil"/>
              <w:bottom w:val="nil"/>
              <w:right w:val="nil"/>
            </w:tcBorders>
            <w:noWrap/>
            <w:vAlign w:val="bottom"/>
            <w:hideMark/>
          </w:tcPr>
          <w:p w14:paraId="04701AF9" w14:textId="77777777" w:rsidR="009D3DC2" w:rsidRPr="00A55028" w:rsidRDefault="009D3DC2" w:rsidP="00A55028">
            <w:pPr>
              <w:spacing w:after="0" w:line="240" w:lineRule="auto"/>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Don Eladio Jesús Hernández González</w:t>
            </w:r>
          </w:p>
        </w:tc>
        <w:tc>
          <w:tcPr>
            <w:tcW w:w="270" w:type="pct"/>
            <w:tcBorders>
              <w:top w:val="nil"/>
              <w:left w:val="single" w:sz="4" w:space="0" w:color="auto"/>
              <w:bottom w:val="nil"/>
              <w:right w:val="nil"/>
            </w:tcBorders>
            <w:noWrap/>
            <w:vAlign w:val="bottom"/>
            <w:hideMark/>
          </w:tcPr>
          <w:p w14:paraId="5BC77961"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235,00</w:t>
            </w:r>
          </w:p>
        </w:tc>
        <w:tc>
          <w:tcPr>
            <w:tcW w:w="290" w:type="pct"/>
            <w:tcBorders>
              <w:top w:val="nil"/>
              <w:left w:val="single" w:sz="4" w:space="0" w:color="auto"/>
              <w:bottom w:val="nil"/>
              <w:right w:val="nil"/>
            </w:tcBorders>
            <w:noWrap/>
            <w:vAlign w:val="bottom"/>
            <w:hideMark/>
          </w:tcPr>
          <w:p w14:paraId="0E885D8D"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350,00</w:t>
            </w:r>
          </w:p>
        </w:tc>
        <w:tc>
          <w:tcPr>
            <w:tcW w:w="271" w:type="pct"/>
            <w:tcBorders>
              <w:top w:val="nil"/>
              <w:left w:val="single" w:sz="4" w:space="0" w:color="auto"/>
              <w:bottom w:val="nil"/>
              <w:right w:val="nil"/>
            </w:tcBorders>
            <w:noWrap/>
            <w:vAlign w:val="bottom"/>
            <w:hideMark/>
          </w:tcPr>
          <w:p w14:paraId="20799F80"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235,00</w:t>
            </w:r>
          </w:p>
        </w:tc>
        <w:tc>
          <w:tcPr>
            <w:tcW w:w="271" w:type="pct"/>
            <w:tcBorders>
              <w:top w:val="nil"/>
              <w:left w:val="single" w:sz="4" w:space="0" w:color="auto"/>
              <w:bottom w:val="nil"/>
              <w:right w:val="nil"/>
            </w:tcBorders>
            <w:noWrap/>
            <w:vAlign w:val="bottom"/>
            <w:hideMark/>
          </w:tcPr>
          <w:p w14:paraId="74E8AA98"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235,00</w:t>
            </w:r>
          </w:p>
        </w:tc>
        <w:tc>
          <w:tcPr>
            <w:tcW w:w="271" w:type="pct"/>
            <w:tcBorders>
              <w:top w:val="nil"/>
              <w:left w:val="single" w:sz="4" w:space="0" w:color="auto"/>
              <w:bottom w:val="nil"/>
              <w:right w:val="nil"/>
            </w:tcBorders>
            <w:noWrap/>
            <w:vAlign w:val="bottom"/>
            <w:hideMark/>
          </w:tcPr>
          <w:p w14:paraId="1CE572CC"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295,00</w:t>
            </w:r>
          </w:p>
        </w:tc>
        <w:tc>
          <w:tcPr>
            <w:tcW w:w="271" w:type="pct"/>
            <w:tcBorders>
              <w:top w:val="nil"/>
              <w:left w:val="single" w:sz="4" w:space="0" w:color="auto"/>
              <w:bottom w:val="single" w:sz="4" w:space="0" w:color="auto"/>
              <w:right w:val="single" w:sz="4" w:space="0" w:color="auto"/>
            </w:tcBorders>
            <w:noWrap/>
            <w:vAlign w:val="bottom"/>
            <w:hideMark/>
          </w:tcPr>
          <w:p w14:paraId="2971AD0A"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235,00</w:t>
            </w:r>
          </w:p>
        </w:tc>
        <w:tc>
          <w:tcPr>
            <w:tcW w:w="271" w:type="pct"/>
            <w:tcBorders>
              <w:top w:val="nil"/>
              <w:left w:val="nil"/>
              <w:bottom w:val="single" w:sz="4" w:space="0" w:color="auto"/>
              <w:right w:val="single" w:sz="4" w:space="0" w:color="auto"/>
            </w:tcBorders>
            <w:noWrap/>
            <w:vAlign w:val="bottom"/>
            <w:hideMark/>
          </w:tcPr>
          <w:p w14:paraId="09082391"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235,00</w:t>
            </w:r>
          </w:p>
        </w:tc>
        <w:tc>
          <w:tcPr>
            <w:tcW w:w="271" w:type="pct"/>
            <w:tcBorders>
              <w:top w:val="nil"/>
              <w:left w:val="nil"/>
              <w:bottom w:val="single" w:sz="4" w:space="0" w:color="auto"/>
              <w:right w:val="single" w:sz="4" w:space="0" w:color="auto"/>
            </w:tcBorders>
            <w:noWrap/>
            <w:vAlign w:val="bottom"/>
            <w:hideMark/>
          </w:tcPr>
          <w:p w14:paraId="1849175E"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175,00</w:t>
            </w:r>
          </w:p>
        </w:tc>
        <w:tc>
          <w:tcPr>
            <w:tcW w:w="376" w:type="pct"/>
            <w:tcBorders>
              <w:top w:val="nil"/>
              <w:left w:val="nil"/>
              <w:bottom w:val="single" w:sz="4" w:space="0" w:color="auto"/>
              <w:right w:val="single" w:sz="4" w:space="0" w:color="auto"/>
            </w:tcBorders>
            <w:noWrap/>
            <w:vAlign w:val="bottom"/>
            <w:hideMark/>
          </w:tcPr>
          <w:p w14:paraId="471232A3"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310,00</w:t>
            </w:r>
          </w:p>
        </w:tc>
        <w:tc>
          <w:tcPr>
            <w:tcW w:w="299" w:type="pct"/>
            <w:tcBorders>
              <w:top w:val="nil"/>
              <w:left w:val="nil"/>
              <w:bottom w:val="single" w:sz="4" w:space="0" w:color="auto"/>
              <w:right w:val="single" w:sz="4" w:space="0" w:color="auto"/>
            </w:tcBorders>
            <w:noWrap/>
            <w:vAlign w:val="bottom"/>
            <w:hideMark/>
          </w:tcPr>
          <w:p w14:paraId="202D679D"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485,00</w:t>
            </w:r>
          </w:p>
        </w:tc>
        <w:tc>
          <w:tcPr>
            <w:tcW w:w="364" w:type="pct"/>
            <w:tcBorders>
              <w:top w:val="nil"/>
              <w:left w:val="nil"/>
              <w:bottom w:val="single" w:sz="4" w:space="0" w:color="auto"/>
              <w:right w:val="single" w:sz="4" w:space="0" w:color="auto"/>
            </w:tcBorders>
            <w:noWrap/>
            <w:vAlign w:val="bottom"/>
            <w:hideMark/>
          </w:tcPr>
          <w:p w14:paraId="08ECC80E"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485,00</w:t>
            </w:r>
          </w:p>
        </w:tc>
        <w:tc>
          <w:tcPr>
            <w:tcW w:w="344" w:type="pct"/>
            <w:tcBorders>
              <w:top w:val="nil"/>
              <w:left w:val="nil"/>
              <w:bottom w:val="single" w:sz="4" w:space="0" w:color="auto"/>
              <w:right w:val="single" w:sz="4" w:space="0" w:color="auto"/>
            </w:tcBorders>
            <w:noWrap/>
            <w:vAlign w:val="bottom"/>
            <w:hideMark/>
          </w:tcPr>
          <w:p w14:paraId="7EC388A4"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310,00</w:t>
            </w:r>
          </w:p>
        </w:tc>
        <w:tc>
          <w:tcPr>
            <w:tcW w:w="307" w:type="pct"/>
            <w:tcBorders>
              <w:top w:val="nil"/>
              <w:left w:val="nil"/>
              <w:bottom w:val="single" w:sz="4" w:space="0" w:color="auto"/>
              <w:right w:val="single" w:sz="4" w:space="0" w:color="auto"/>
            </w:tcBorders>
            <w:noWrap/>
            <w:vAlign w:val="bottom"/>
            <w:hideMark/>
          </w:tcPr>
          <w:p w14:paraId="2E5DE754" w14:textId="77777777" w:rsidR="009D3DC2" w:rsidRPr="00A55028" w:rsidRDefault="009D3DC2" w:rsidP="00A55028">
            <w:pPr>
              <w:spacing w:after="0" w:line="240" w:lineRule="auto"/>
              <w:jc w:val="right"/>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3.585,00</w:t>
            </w:r>
          </w:p>
        </w:tc>
      </w:tr>
      <w:tr w:rsidR="009D3DC2" w:rsidRPr="00A55028" w14:paraId="5C188573" w14:textId="77777777" w:rsidTr="009D3DC2">
        <w:trPr>
          <w:trHeight w:val="300"/>
        </w:trPr>
        <w:tc>
          <w:tcPr>
            <w:tcW w:w="1125" w:type="pct"/>
            <w:tcBorders>
              <w:top w:val="single" w:sz="4" w:space="0" w:color="auto"/>
              <w:left w:val="nil"/>
              <w:bottom w:val="single" w:sz="4" w:space="0" w:color="auto"/>
              <w:right w:val="nil"/>
            </w:tcBorders>
            <w:noWrap/>
            <w:vAlign w:val="bottom"/>
            <w:hideMark/>
          </w:tcPr>
          <w:p w14:paraId="68BAB2EE" w14:textId="77777777" w:rsidR="009D3DC2" w:rsidRPr="00A55028" w:rsidRDefault="009D3DC2" w:rsidP="00A55028">
            <w:pPr>
              <w:spacing w:after="0" w:line="240" w:lineRule="auto"/>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Doña Victoria Eugenia Febles Pérez</w:t>
            </w:r>
          </w:p>
        </w:tc>
        <w:tc>
          <w:tcPr>
            <w:tcW w:w="270" w:type="pct"/>
            <w:tcBorders>
              <w:top w:val="single" w:sz="4" w:space="0" w:color="auto"/>
              <w:left w:val="single" w:sz="4" w:space="0" w:color="auto"/>
              <w:bottom w:val="single" w:sz="4" w:space="0" w:color="auto"/>
              <w:right w:val="nil"/>
            </w:tcBorders>
            <w:noWrap/>
            <w:vAlign w:val="bottom"/>
            <w:hideMark/>
          </w:tcPr>
          <w:p w14:paraId="5D6F49A6"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235,00</w:t>
            </w:r>
          </w:p>
        </w:tc>
        <w:tc>
          <w:tcPr>
            <w:tcW w:w="290" w:type="pct"/>
            <w:tcBorders>
              <w:top w:val="single" w:sz="4" w:space="0" w:color="auto"/>
              <w:left w:val="single" w:sz="4" w:space="0" w:color="auto"/>
              <w:bottom w:val="single" w:sz="4" w:space="0" w:color="auto"/>
              <w:right w:val="nil"/>
            </w:tcBorders>
            <w:noWrap/>
            <w:vAlign w:val="bottom"/>
            <w:hideMark/>
          </w:tcPr>
          <w:p w14:paraId="11694272"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350,00</w:t>
            </w:r>
          </w:p>
        </w:tc>
        <w:tc>
          <w:tcPr>
            <w:tcW w:w="271" w:type="pct"/>
            <w:tcBorders>
              <w:top w:val="single" w:sz="4" w:space="0" w:color="auto"/>
              <w:left w:val="single" w:sz="4" w:space="0" w:color="auto"/>
              <w:bottom w:val="single" w:sz="4" w:space="0" w:color="auto"/>
              <w:right w:val="nil"/>
            </w:tcBorders>
            <w:noWrap/>
            <w:vAlign w:val="bottom"/>
            <w:hideMark/>
          </w:tcPr>
          <w:p w14:paraId="0E26BA6D"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295,00</w:t>
            </w:r>
          </w:p>
        </w:tc>
        <w:tc>
          <w:tcPr>
            <w:tcW w:w="271" w:type="pct"/>
            <w:tcBorders>
              <w:top w:val="single" w:sz="4" w:space="0" w:color="auto"/>
              <w:left w:val="single" w:sz="4" w:space="0" w:color="auto"/>
              <w:bottom w:val="single" w:sz="4" w:space="0" w:color="auto"/>
              <w:right w:val="nil"/>
            </w:tcBorders>
            <w:noWrap/>
            <w:vAlign w:val="bottom"/>
            <w:hideMark/>
          </w:tcPr>
          <w:p w14:paraId="7ECAA51C"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235,00</w:t>
            </w:r>
          </w:p>
        </w:tc>
        <w:tc>
          <w:tcPr>
            <w:tcW w:w="271" w:type="pct"/>
            <w:tcBorders>
              <w:top w:val="single" w:sz="4" w:space="0" w:color="auto"/>
              <w:left w:val="single" w:sz="4" w:space="0" w:color="auto"/>
              <w:bottom w:val="single" w:sz="4" w:space="0" w:color="auto"/>
              <w:right w:val="nil"/>
            </w:tcBorders>
            <w:noWrap/>
            <w:vAlign w:val="bottom"/>
            <w:hideMark/>
          </w:tcPr>
          <w:p w14:paraId="3F2D283F"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115,00</w:t>
            </w:r>
          </w:p>
        </w:tc>
        <w:tc>
          <w:tcPr>
            <w:tcW w:w="271" w:type="pct"/>
            <w:tcBorders>
              <w:top w:val="nil"/>
              <w:left w:val="single" w:sz="4" w:space="0" w:color="auto"/>
              <w:bottom w:val="single" w:sz="4" w:space="0" w:color="auto"/>
              <w:right w:val="single" w:sz="4" w:space="0" w:color="auto"/>
            </w:tcBorders>
            <w:noWrap/>
            <w:vAlign w:val="bottom"/>
            <w:hideMark/>
          </w:tcPr>
          <w:p w14:paraId="426DC324"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235,00</w:t>
            </w:r>
          </w:p>
        </w:tc>
        <w:tc>
          <w:tcPr>
            <w:tcW w:w="271" w:type="pct"/>
            <w:tcBorders>
              <w:top w:val="nil"/>
              <w:left w:val="nil"/>
              <w:bottom w:val="single" w:sz="4" w:space="0" w:color="auto"/>
              <w:right w:val="single" w:sz="4" w:space="0" w:color="auto"/>
            </w:tcBorders>
            <w:noWrap/>
            <w:vAlign w:val="bottom"/>
            <w:hideMark/>
          </w:tcPr>
          <w:p w14:paraId="07E41625"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235,00</w:t>
            </w:r>
          </w:p>
        </w:tc>
        <w:tc>
          <w:tcPr>
            <w:tcW w:w="271" w:type="pct"/>
            <w:tcBorders>
              <w:top w:val="nil"/>
              <w:left w:val="nil"/>
              <w:bottom w:val="single" w:sz="4" w:space="0" w:color="auto"/>
              <w:right w:val="single" w:sz="4" w:space="0" w:color="auto"/>
            </w:tcBorders>
            <w:noWrap/>
            <w:vAlign w:val="bottom"/>
            <w:hideMark/>
          </w:tcPr>
          <w:p w14:paraId="543249A7"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115,00</w:t>
            </w:r>
          </w:p>
        </w:tc>
        <w:tc>
          <w:tcPr>
            <w:tcW w:w="376" w:type="pct"/>
            <w:tcBorders>
              <w:top w:val="nil"/>
              <w:left w:val="nil"/>
              <w:bottom w:val="single" w:sz="4" w:space="0" w:color="auto"/>
              <w:right w:val="single" w:sz="4" w:space="0" w:color="auto"/>
            </w:tcBorders>
            <w:noWrap/>
            <w:vAlign w:val="bottom"/>
            <w:hideMark/>
          </w:tcPr>
          <w:p w14:paraId="28407F0F"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295,00</w:t>
            </w:r>
          </w:p>
        </w:tc>
        <w:tc>
          <w:tcPr>
            <w:tcW w:w="299" w:type="pct"/>
            <w:tcBorders>
              <w:top w:val="nil"/>
              <w:left w:val="nil"/>
              <w:bottom w:val="single" w:sz="4" w:space="0" w:color="auto"/>
              <w:right w:val="single" w:sz="4" w:space="0" w:color="auto"/>
            </w:tcBorders>
            <w:noWrap/>
            <w:vAlign w:val="bottom"/>
            <w:hideMark/>
          </w:tcPr>
          <w:p w14:paraId="4D5731CC"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230,00</w:t>
            </w:r>
          </w:p>
        </w:tc>
        <w:tc>
          <w:tcPr>
            <w:tcW w:w="364" w:type="pct"/>
            <w:tcBorders>
              <w:top w:val="nil"/>
              <w:left w:val="nil"/>
              <w:bottom w:val="single" w:sz="4" w:space="0" w:color="auto"/>
              <w:right w:val="single" w:sz="4" w:space="0" w:color="auto"/>
            </w:tcBorders>
            <w:noWrap/>
            <w:vAlign w:val="bottom"/>
            <w:hideMark/>
          </w:tcPr>
          <w:p w14:paraId="251E46AA"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350,00</w:t>
            </w:r>
          </w:p>
        </w:tc>
        <w:tc>
          <w:tcPr>
            <w:tcW w:w="344" w:type="pct"/>
            <w:tcBorders>
              <w:top w:val="nil"/>
              <w:left w:val="nil"/>
              <w:bottom w:val="single" w:sz="4" w:space="0" w:color="auto"/>
              <w:right w:val="single" w:sz="4" w:space="0" w:color="auto"/>
            </w:tcBorders>
            <w:noWrap/>
            <w:vAlign w:val="bottom"/>
            <w:hideMark/>
          </w:tcPr>
          <w:p w14:paraId="15899C49"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235,00</w:t>
            </w:r>
          </w:p>
        </w:tc>
        <w:tc>
          <w:tcPr>
            <w:tcW w:w="307" w:type="pct"/>
            <w:tcBorders>
              <w:top w:val="nil"/>
              <w:left w:val="nil"/>
              <w:bottom w:val="single" w:sz="4" w:space="0" w:color="auto"/>
              <w:right w:val="single" w:sz="4" w:space="0" w:color="auto"/>
            </w:tcBorders>
            <w:noWrap/>
            <w:vAlign w:val="bottom"/>
            <w:hideMark/>
          </w:tcPr>
          <w:p w14:paraId="5B3D5CA8" w14:textId="77777777" w:rsidR="009D3DC2" w:rsidRPr="00A55028" w:rsidRDefault="009D3DC2" w:rsidP="00A55028">
            <w:pPr>
              <w:spacing w:after="0" w:line="240" w:lineRule="auto"/>
              <w:jc w:val="right"/>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2.925,00</w:t>
            </w:r>
          </w:p>
        </w:tc>
      </w:tr>
      <w:tr w:rsidR="009D3DC2" w:rsidRPr="00A55028" w14:paraId="1DAE26FA" w14:textId="77777777" w:rsidTr="009D3DC2">
        <w:trPr>
          <w:trHeight w:val="300"/>
        </w:trPr>
        <w:tc>
          <w:tcPr>
            <w:tcW w:w="1125" w:type="pct"/>
            <w:tcBorders>
              <w:top w:val="nil"/>
              <w:left w:val="nil"/>
              <w:bottom w:val="single" w:sz="4" w:space="0" w:color="auto"/>
              <w:right w:val="nil"/>
            </w:tcBorders>
            <w:noWrap/>
            <w:vAlign w:val="bottom"/>
            <w:hideMark/>
          </w:tcPr>
          <w:p w14:paraId="156CF5DA" w14:textId="77777777" w:rsidR="009D3DC2" w:rsidRPr="00A55028" w:rsidRDefault="009D3DC2" w:rsidP="00A55028">
            <w:pPr>
              <w:spacing w:after="0" w:line="240" w:lineRule="auto"/>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Don David Rodríguez García</w:t>
            </w:r>
          </w:p>
        </w:tc>
        <w:tc>
          <w:tcPr>
            <w:tcW w:w="270" w:type="pct"/>
            <w:tcBorders>
              <w:top w:val="nil"/>
              <w:left w:val="single" w:sz="4" w:space="0" w:color="auto"/>
              <w:bottom w:val="single" w:sz="4" w:space="0" w:color="auto"/>
              <w:right w:val="nil"/>
            </w:tcBorders>
            <w:noWrap/>
            <w:vAlign w:val="bottom"/>
            <w:hideMark/>
          </w:tcPr>
          <w:p w14:paraId="1020643F"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175,00</w:t>
            </w:r>
          </w:p>
        </w:tc>
        <w:tc>
          <w:tcPr>
            <w:tcW w:w="290" w:type="pct"/>
            <w:tcBorders>
              <w:top w:val="nil"/>
              <w:left w:val="single" w:sz="4" w:space="0" w:color="auto"/>
              <w:bottom w:val="single" w:sz="4" w:space="0" w:color="auto"/>
              <w:right w:val="nil"/>
            </w:tcBorders>
            <w:noWrap/>
            <w:vAlign w:val="bottom"/>
            <w:hideMark/>
          </w:tcPr>
          <w:p w14:paraId="45B27344"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350,00</w:t>
            </w:r>
          </w:p>
        </w:tc>
        <w:tc>
          <w:tcPr>
            <w:tcW w:w="271" w:type="pct"/>
            <w:tcBorders>
              <w:top w:val="nil"/>
              <w:left w:val="single" w:sz="4" w:space="0" w:color="auto"/>
              <w:bottom w:val="single" w:sz="4" w:space="0" w:color="auto"/>
              <w:right w:val="nil"/>
            </w:tcBorders>
            <w:noWrap/>
            <w:vAlign w:val="bottom"/>
            <w:hideMark/>
          </w:tcPr>
          <w:p w14:paraId="69FCE240"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175,00</w:t>
            </w:r>
          </w:p>
        </w:tc>
        <w:tc>
          <w:tcPr>
            <w:tcW w:w="271" w:type="pct"/>
            <w:tcBorders>
              <w:top w:val="nil"/>
              <w:left w:val="single" w:sz="4" w:space="0" w:color="auto"/>
              <w:bottom w:val="single" w:sz="4" w:space="0" w:color="auto"/>
              <w:right w:val="nil"/>
            </w:tcBorders>
            <w:noWrap/>
            <w:vAlign w:val="bottom"/>
            <w:hideMark/>
          </w:tcPr>
          <w:p w14:paraId="25809655"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175,00</w:t>
            </w:r>
          </w:p>
        </w:tc>
        <w:tc>
          <w:tcPr>
            <w:tcW w:w="271" w:type="pct"/>
            <w:tcBorders>
              <w:top w:val="nil"/>
              <w:left w:val="single" w:sz="4" w:space="0" w:color="auto"/>
              <w:bottom w:val="single" w:sz="4" w:space="0" w:color="auto"/>
              <w:right w:val="nil"/>
            </w:tcBorders>
            <w:noWrap/>
            <w:vAlign w:val="bottom"/>
            <w:hideMark/>
          </w:tcPr>
          <w:p w14:paraId="5113EFA1"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235,00</w:t>
            </w:r>
          </w:p>
        </w:tc>
        <w:tc>
          <w:tcPr>
            <w:tcW w:w="271" w:type="pct"/>
            <w:tcBorders>
              <w:top w:val="nil"/>
              <w:left w:val="single" w:sz="4" w:space="0" w:color="auto"/>
              <w:bottom w:val="single" w:sz="4" w:space="0" w:color="auto"/>
              <w:right w:val="single" w:sz="4" w:space="0" w:color="auto"/>
            </w:tcBorders>
            <w:noWrap/>
            <w:vAlign w:val="bottom"/>
            <w:hideMark/>
          </w:tcPr>
          <w:p w14:paraId="04DCC889"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175,00</w:t>
            </w:r>
          </w:p>
        </w:tc>
        <w:tc>
          <w:tcPr>
            <w:tcW w:w="271" w:type="pct"/>
            <w:tcBorders>
              <w:top w:val="single" w:sz="4" w:space="0" w:color="auto"/>
              <w:left w:val="nil"/>
              <w:bottom w:val="single" w:sz="4" w:space="0" w:color="auto"/>
              <w:right w:val="single" w:sz="4" w:space="0" w:color="auto"/>
            </w:tcBorders>
            <w:noWrap/>
            <w:vAlign w:val="bottom"/>
            <w:hideMark/>
          </w:tcPr>
          <w:p w14:paraId="2505E977"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175,00</w:t>
            </w:r>
          </w:p>
        </w:tc>
        <w:tc>
          <w:tcPr>
            <w:tcW w:w="271" w:type="pct"/>
            <w:tcBorders>
              <w:top w:val="nil"/>
              <w:left w:val="single" w:sz="4" w:space="0" w:color="auto"/>
              <w:bottom w:val="single" w:sz="4" w:space="0" w:color="auto"/>
              <w:right w:val="single" w:sz="4" w:space="0" w:color="auto"/>
            </w:tcBorders>
            <w:noWrap/>
            <w:vAlign w:val="bottom"/>
            <w:hideMark/>
          </w:tcPr>
          <w:p w14:paraId="6EDA4ED2"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115,00</w:t>
            </w:r>
          </w:p>
        </w:tc>
        <w:tc>
          <w:tcPr>
            <w:tcW w:w="376" w:type="pct"/>
            <w:tcBorders>
              <w:top w:val="nil"/>
              <w:left w:val="nil"/>
              <w:bottom w:val="single" w:sz="4" w:space="0" w:color="auto"/>
              <w:right w:val="single" w:sz="4" w:space="0" w:color="auto"/>
            </w:tcBorders>
            <w:noWrap/>
            <w:vAlign w:val="bottom"/>
            <w:hideMark/>
          </w:tcPr>
          <w:p w14:paraId="480ED143"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235,00</w:t>
            </w:r>
          </w:p>
        </w:tc>
        <w:tc>
          <w:tcPr>
            <w:tcW w:w="299" w:type="pct"/>
            <w:tcBorders>
              <w:top w:val="nil"/>
              <w:left w:val="nil"/>
              <w:bottom w:val="single" w:sz="4" w:space="0" w:color="auto"/>
              <w:right w:val="single" w:sz="4" w:space="0" w:color="auto"/>
            </w:tcBorders>
            <w:noWrap/>
            <w:vAlign w:val="bottom"/>
            <w:hideMark/>
          </w:tcPr>
          <w:p w14:paraId="7B7EE4A8"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290,00</w:t>
            </w:r>
          </w:p>
        </w:tc>
        <w:tc>
          <w:tcPr>
            <w:tcW w:w="364" w:type="pct"/>
            <w:tcBorders>
              <w:top w:val="nil"/>
              <w:left w:val="nil"/>
              <w:bottom w:val="single" w:sz="4" w:space="0" w:color="auto"/>
              <w:right w:val="single" w:sz="4" w:space="0" w:color="auto"/>
            </w:tcBorders>
            <w:noWrap/>
            <w:vAlign w:val="bottom"/>
            <w:hideMark/>
          </w:tcPr>
          <w:p w14:paraId="4E1701C2"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350,00</w:t>
            </w:r>
          </w:p>
        </w:tc>
        <w:tc>
          <w:tcPr>
            <w:tcW w:w="344" w:type="pct"/>
            <w:tcBorders>
              <w:top w:val="nil"/>
              <w:left w:val="nil"/>
              <w:bottom w:val="single" w:sz="4" w:space="0" w:color="auto"/>
              <w:right w:val="single" w:sz="4" w:space="0" w:color="auto"/>
            </w:tcBorders>
            <w:noWrap/>
            <w:vAlign w:val="bottom"/>
            <w:hideMark/>
          </w:tcPr>
          <w:p w14:paraId="63AB4BB6"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175,00</w:t>
            </w:r>
          </w:p>
        </w:tc>
        <w:tc>
          <w:tcPr>
            <w:tcW w:w="307" w:type="pct"/>
            <w:tcBorders>
              <w:top w:val="nil"/>
              <w:left w:val="nil"/>
              <w:bottom w:val="single" w:sz="4" w:space="0" w:color="auto"/>
              <w:right w:val="single" w:sz="4" w:space="0" w:color="auto"/>
            </w:tcBorders>
            <w:noWrap/>
            <w:vAlign w:val="bottom"/>
            <w:hideMark/>
          </w:tcPr>
          <w:p w14:paraId="3D8475F6" w14:textId="77777777" w:rsidR="009D3DC2" w:rsidRPr="00A55028" w:rsidRDefault="009D3DC2" w:rsidP="00A55028">
            <w:pPr>
              <w:spacing w:after="0" w:line="240" w:lineRule="auto"/>
              <w:jc w:val="right"/>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2.625,00</w:t>
            </w:r>
          </w:p>
        </w:tc>
      </w:tr>
      <w:tr w:rsidR="009D3DC2" w:rsidRPr="00A55028" w14:paraId="26EC7C13" w14:textId="77777777" w:rsidTr="009D3DC2">
        <w:trPr>
          <w:trHeight w:val="300"/>
        </w:trPr>
        <w:tc>
          <w:tcPr>
            <w:tcW w:w="1125" w:type="pct"/>
            <w:tcBorders>
              <w:top w:val="nil"/>
              <w:left w:val="nil"/>
              <w:bottom w:val="single" w:sz="4" w:space="0" w:color="auto"/>
              <w:right w:val="nil"/>
            </w:tcBorders>
            <w:noWrap/>
            <w:vAlign w:val="bottom"/>
            <w:hideMark/>
          </w:tcPr>
          <w:p w14:paraId="2865ACA3" w14:textId="77777777" w:rsidR="009D3DC2" w:rsidRPr="00A55028" w:rsidRDefault="009D3DC2" w:rsidP="00A55028">
            <w:pPr>
              <w:spacing w:after="0" w:line="240" w:lineRule="auto"/>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Don Jorge Amaro Acosta</w:t>
            </w:r>
          </w:p>
        </w:tc>
        <w:tc>
          <w:tcPr>
            <w:tcW w:w="270" w:type="pct"/>
            <w:tcBorders>
              <w:top w:val="nil"/>
              <w:left w:val="single" w:sz="4" w:space="0" w:color="auto"/>
              <w:bottom w:val="single" w:sz="4" w:space="0" w:color="auto"/>
              <w:right w:val="nil"/>
            </w:tcBorders>
            <w:noWrap/>
            <w:vAlign w:val="bottom"/>
            <w:hideMark/>
          </w:tcPr>
          <w:p w14:paraId="5F9CADFF"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430,00</w:t>
            </w:r>
          </w:p>
        </w:tc>
        <w:tc>
          <w:tcPr>
            <w:tcW w:w="290" w:type="pct"/>
            <w:tcBorders>
              <w:top w:val="nil"/>
              <w:left w:val="single" w:sz="4" w:space="0" w:color="auto"/>
              <w:bottom w:val="single" w:sz="4" w:space="0" w:color="auto"/>
              <w:right w:val="nil"/>
            </w:tcBorders>
            <w:noWrap/>
            <w:vAlign w:val="bottom"/>
            <w:hideMark/>
          </w:tcPr>
          <w:p w14:paraId="18CC061A"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560,00</w:t>
            </w:r>
          </w:p>
        </w:tc>
        <w:tc>
          <w:tcPr>
            <w:tcW w:w="271" w:type="pct"/>
            <w:tcBorders>
              <w:top w:val="nil"/>
              <w:left w:val="single" w:sz="4" w:space="0" w:color="auto"/>
              <w:bottom w:val="single" w:sz="4" w:space="0" w:color="auto"/>
              <w:right w:val="nil"/>
            </w:tcBorders>
            <w:noWrap/>
            <w:vAlign w:val="bottom"/>
            <w:hideMark/>
          </w:tcPr>
          <w:p w14:paraId="6612CD96"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115,00</w:t>
            </w:r>
          </w:p>
        </w:tc>
        <w:tc>
          <w:tcPr>
            <w:tcW w:w="271" w:type="pct"/>
            <w:tcBorders>
              <w:top w:val="nil"/>
              <w:left w:val="single" w:sz="4" w:space="0" w:color="auto"/>
              <w:bottom w:val="single" w:sz="4" w:space="0" w:color="auto"/>
              <w:right w:val="nil"/>
            </w:tcBorders>
            <w:noWrap/>
            <w:vAlign w:val="bottom"/>
            <w:hideMark/>
          </w:tcPr>
          <w:p w14:paraId="7A65F1E5"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0,00</w:t>
            </w:r>
          </w:p>
        </w:tc>
        <w:tc>
          <w:tcPr>
            <w:tcW w:w="271" w:type="pct"/>
            <w:tcBorders>
              <w:top w:val="nil"/>
              <w:left w:val="single" w:sz="4" w:space="0" w:color="auto"/>
              <w:bottom w:val="single" w:sz="4" w:space="0" w:color="auto"/>
              <w:right w:val="nil"/>
            </w:tcBorders>
            <w:noWrap/>
            <w:vAlign w:val="bottom"/>
            <w:hideMark/>
          </w:tcPr>
          <w:p w14:paraId="33FDC871"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190,00</w:t>
            </w:r>
          </w:p>
        </w:tc>
        <w:tc>
          <w:tcPr>
            <w:tcW w:w="271" w:type="pct"/>
            <w:tcBorders>
              <w:top w:val="nil"/>
              <w:left w:val="single" w:sz="4" w:space="0" w:color="auto"/>
              <w:bottom w:val="single" w:sz="4" w:space="0" w:color="auto"/>
              <w:right w:val="single" w:sz="4" w:space="0" w:color="auto"/>
            </w:tcBorders>
            <w:noWrap/>
            <w:vAlign w:val="bottom"/>
            <w:hideMark/>
          </w:tcPr>
          <w:p w14:paraId="29FF6068"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175,00</w:t>
            </w:r>
          </w:p>
        </w:tc>
        <w:tc>
          <w:tcPr>
            <w:tcW w:w="271" w:type="pct"/>
            <w:tcBorders>
              <w:top w:val="nil"/>
              <w:left w:val="nil"/>
              <w:bottom w:val="single" w:sz="4" w:space="0" w:color="auto"/>
              <w:right w:val="single" w:sz="4" w:space="0" w:color="auto"/>
            </w:tcBorders>
            <w:noWrap/>
            <w:vAlign w:val="bottom"/>
            <w:hideMark/>
          </w:tcPr>
          <w:p w14:paraId="452248F4"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115,00</w:t>
            </w:r>
          </w:p>
        </w:tc>
        <w:tc>
          <w:tcPr>
            <w:tcW w:w="271" w:type="pct"/>
            <w:tcBorders>
              <w:top w:val="nil"/>
              <w:left w:val="single" w:sz="4" w:space="0" w:color="auto"/>
              <w:bottom w:val="single" w:sz="4" w:space="0" w:color="auto"/>
              <w:right w:val="single" w:sz="4" w:space="0" w:color="auto"/>
            </w:tcBorders>
            <w:noWrap/>
            <w:vAlign w:val="bottom"/>
            <w:hideMark/>
          </w:tcPr>
          <w:p w14:paraId="4F5583F1"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60,00</w:t>
            </w:r>
          </w:p>
        </w:tc>
        <w:tc>
          <w:tcPr>
            <w:tcW w:w="376" w:type="pct"/>
            <w:tcBorders>
              <w:top w:val="nil"/>
              <w:left w:val="nil"/>
              <w:bottom w:val="single" w:sz="4" w:space="0" w:color="auto"/>
              <w:right w:val="single" w:sz="4" w:space="0" w:color="auto"/>
            </w:tcBorders>
            <w:noWrap/>
            <w:vAlign w:val="bottom"/>
            <w:hideMark/>
          </w:tcPr>
          <w:p w14:paraId="1EB3A372"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625,00</w:t>
            </w:r>
          </w:p>
        </w:tc>
        <w:tc>
          <w:tcPr>
            <w:tcW w:w="299" w:type="pct"/>
            <w:tcBorders>
              <w:top w:val="nil"/>
              <w:left w:val="nil"/>
              <w:bottom w:val="single" w:sz="4" w:space="0" w:color="auto"/>
              <w:right w:val="single" w:sz="4" w:space="0" w:color="auto"/>
            </w:tcBorders>
            <w:noWrap/>
            <w:vAlign w:val="bottom"/>
            <w:hideMark/>
          </w:tcPr>
          <w:p w14:paraId="6C921FA8"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430,00</w:t>
            </w:r>
          </w:p>
        </w:tc>
        <w:tc>
          <w:tcPr>
            <w:tcW w:w="364" w:type="pct"/>
            <w:tcBorders>
              <w:top w:val="nil"/>
              <w:left w:val="nil"/>
              <w:bottom w:val="single" w:sz="4" w:space="0" w:color="auto"/>
              <w:right w:val="single" w:sz="4" w:space="0" w:color="auto"/>
            </w:tcBorders>
            <w:noWrap/>
            <w:vAlign w:val="bottom"/>
            <w:hideMark/>
          </w:tcPr>
          <w:p w14:paraId="3CD568AB"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530,00</w:t>
            </w:r>
          </w:p>
        </w:tc>
        <w:tc>
          <w:tcPr>
            <w:tcW w:w="344" w:type="pct"/>
            <w:tcBorders>
              <w:top w:val="nil"/>
              <w:left w:val="nil"/>
              <w:bottom w:val="single" w:sz="4" w:space="0" w:color="auto"/>
              <w:right w:val="single" w:sz="4" w:space="0" w:color="auto"/>
            </w:tcBorders>
            <w:noWrap/>
            <w:vAlign w:val="bottom"/>
            <w:hideMark/>
          </w:tcPr>
          <w:p w14:paraId="621D2CAE" w14:textId="77777777" w:rsidR="009D3DC2" w:rsidRPr="00A55028" w:rsidRDefault="009D3DC2" w:rsidP="00A55028">
            <w:pPr>
              <w:spacing w:after="0" w:line="240" w:lineRule="auto"/>
              <w:jc w:val="right"/>
              <w:rPr>
                <w:rFonts w:ascii="Calibri" w:eastAsia="Times New Roman" w:hAnsi="Calibri" w:cs="Calibri"/>
                <w:color w:val="000000"/>
                <w:sz w:val="16"/>
                <w:szCs w:val="16"/>
                <w:lang w:eastAsia="es-ES"/>
              </w:rPr>
            </w:pPr>
            <w:r w:rsidRPr="00A55028">
              <w:rPr>
                <w:rFonts w:ascii="Calibri" w:eastAsia="Times New Roman" w:hAnsi="Calibri" w:cs="Calibri"/>
                <w:color w:val="000000"/>
                <w:sz w:val="16"/>
                <w:szCs w:val="16"/>
                <w:lang w:eastAsia="es-ES"/>
              </w:rPr>
              <w:t>355,00</w:t>
            </w:r>
          </w:p>
        </w:tc>
        <w:tc>
          <w:tcPr>
            <w:tcW w:w="307" w:type="pct"/>
            <w:tcBorders>
              <w:top w:val="nil"/>
              <w:left w:val="nil"/>
              <w:bottom w:val="single" w:sz="4" w:space="0" w:color="auto"/>
              <w:right w:val="single" w:sz="4" w:space="0" w:color="auto"/>
            </w:tcBorders>
            <w:noWrap/>
            <w:vAlign w:val="bottom"/>
            <w:hideMark/>
          </w:tcPr>
          <w:p w14:paraId="1447F0C5" w14:textId="77777777" w:rsidR="009D3DC2" w:rsidRPr="00A55028" w:rsidRDefault="009D3DC2" w:rsidP="00A55028">
            <w:pPr>
              <w:spacing w:after="0" w:line="240" w:lineRule="auto"/>
              <w:jc w:val="right"/>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3.585,00</w:t>
            </w:r>
          </w:p>
        </w:tc>
      </w:tr>
      <w:tr w:rsidR="009D3DC2" w:rsidRPr="00A55028" w14:paraId="67846178" w14:textId="77777777" w:rsidTr="009D3DC2">
        <w:trPr>
          <w:trHeight w:val="300"/>
        </w:trPr>
        <w:tc>
          <w:tcPr>
            <w:tcW w:w="1125" w:type="pct"/>
            <w:tcBorders>
              <w:top w:val="nil"/>
              <w:left w:val="nil"/>
              <w:bottom w:val="nil"/>
              <w:right w:val="nil"/>
            </w:tcBorders>
            <w:noWrap/>
            <w:vAlign w:val="bottom"/>
            <w:hideMark/>
          </w:tcPr>
          <w:p w14:paraId="6F1235BD" w14:textId="77777777" w:rsidR="009D3DC2" w:rsidRPr="00A55028" w:rsidRDefault="009D3DC2" w:rsidP="00A55028">
            <w:pPr>
              <w:spacing w:after="0" w:line="240" w:lineRule="auto"/>
              <w:rPr>
                <w:rFonts w:ascii="Calibri" w:eastAsia="Times New Roman" w:hAnsi="Calibri" w:cs="Calibri"/>
                <w:sz w:val="16"/>
                <w:szCs w:val="16"/>
                <w:lang w:eastAsia="es-ES"/>
              </w:rPr>
            </w:pPr>
          </w:p>
        </w:tc>
        <w:tc>
          <w:tcPr>
            <w:tcW w:w="270" w:type="pct"/>
            <w:tcBorders>
              <w:top w:val="nil"/>
              <w:left w:val="single" w:sz="4" w:space="0" w:color="auto"/>
              <w:bottom w:val="single" w:sz="4" w:space="0" w:color="auto"/>
              <w:right w:val="single" w:sz="4" w:space="0" w:color="auto"/>
            </w:tcBorders>
            <w:noWrap/>
            <w:vAlign w:val="bottom"/>
            <w:hideMark/>
          </w:tcPr>
          <w:p w14:paraId="28A47452" w14:textId="77777777" w:rsidR="009D3DC2" w:rsidRPr="00A55028" w:rsidRDefault="009D3DC2" w:rsidP="00A55028">
            <w:pPr>
              <w:spacing w:after="0" w:line="240" w:lineRule="auto"/>
              <w:jc w:val="right"/>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2.410,00</w:t>
            </w:r>
          </w:p>
        </w:tc>
        <w:tc>
          <w:tcPr>
            <w:tcW w:w="290" w:type="pct"/>
            <w:tcBorders>
              <w:top w:val="nil"/>
              <w:left w:val="nil"/>
              <w:bottom w:val="single" w:sz="4" w:space="0" w:color="auto"/>
              <w:right w:val="single" w:sz="4" w:space="0" w:color="auto"/>
            </w:tcBorders>
            <w:noWrap/>
            <w:vAlign w:val="bottom"/>
            <w:hideMark/>
          </w:tcPr>
          <w:p w14:paraId="480F2D8E" w14:textId="77777777" w:rsidR="009D3DC2" w:rsidRPr="00A55028" w:rsidRDefault="009D3DC2" w:rsidP="00A55028">
            <w:pPr>
              <w:spacing w:after="0" w:line="240" w:lineRule="auto"/>
              <w:jc w:val="right"/>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3.710,00</w:t>
            </w:r>
          </w:p>
        </w:tc>
        <w:tc>
          <w:tcPr>
            <w:tcW w:w="271" w:type="pct"/>
            <w:tcBorders>
              <w:top w:val="nil"/>
              <w:left w:val="nil"/>
              <w:bottom w:val="single" w:sz="4" w:space="0" w:color="auto"/>
              <w:right w:val="single" w:sz="4" w:space="0" w:color="auto"/>
            </w:tcBorders>
            <w:noWrap/>
            <w:vAlign w:val="bottom"/>
            <w:hideMark/>
          </w:tcPr>
          <w:p w14:paraId="09536A2B" w14:textId="77777777" w:rsidR="009D3DC2" w:rsidRPr="00A55028" w:rsidRDefault="009D3DC2" w:rsidP="00A55028">
            <w:pPr>
              <w:spacing w:after="0" w:line="240" w:lineRule="auto"/>
              <w:jc w:val="right"/>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2.390,00</w:t>
            </w:r>
          </w:p>
        </w:tc>
        <w:tc>
          <w:tcPr>
            <w:tcW w:w="271" w:type="pct"/>
            <w:tcBorders>
              <w:top w:val="nil"/>
              <w:left w:val="nil"/>
              <w:bottom w:val="single" w:sz="4" w:space="0" w:color="auto"/>
              <w:right w:val="single" w:sz="4" w:space="0" w:color="auto"/>
            </w:tcBorders>
            <w:noWrap/>
            <w:vAlign w:val="bottom"/>
            <w:hideMark/>
          </w:tcPr>
          <w:p w14:paraId="601CB555" w14:textId="77777777" w:rsidR="009D3DC2" w:rsidRPr="00A55028" w:rsidRDefault="009D3DC2" w:rsidP="00A55028">
            <w:pPr>
              <w:spacing w:after="0" w:line="240" w:lineRule="auto"/>
              <w:jc w:val="right"/>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2.205,00</w:t>
            </w:r>
          </w:p>
        </w:tc>
        <w:tc>
          <w:tcPr>
            <w:tcW w:w="271" w:type="pct"/>
            <w:tcBorders>
              <w:top w:val="nil"/>
              <w:left w:val="nil"/>
              <w:bottom w:val="single" w:sz="4" w:space="0" w:color="auto"/>
              <w:right w:val="single" w:sz="4" w:space="0" w:color="auto"/>
            </w:tcBorders>
            <w:noWrap/>
            <w:vAlign w:val="bottom"/>
            <w:hideMark/>
          </w:tcPr>
          <w:p w14:paraId="4865632F" w14:textId="77777777" w:rsidR="009D3DC2" w:rsidRPr="00A55028" w:rsidRDefault="009D3DC2" w:rsidP="00A55028">
            <w:pPr>
              <w:spacing w:after="0" w:line="240" w:lineRule="auto"/>
              <w:jc w:val="right"/>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2.245,00</w:t>
            </w:r>
          </w:p>
        </w:tc>
        <w:tc>
          <w:tcPr>
            <w:tcW w:w="271" w:type="pct"/>
            <w:tcBorders>
              <w:top w:val="nil"/>
              <w:left w:val="nil"/>
              <w:bottom w:val="single" w:sz="4" w:space="0" w:color="auto"/>
              <w:right w:val="single" w:sz="4" w:space="0" w:color="auto"/>
            </w:tcBorders>
            <w:noWrap/>
            <w:vAlign w:val="bottom"/>
            <w:hideMark/>
          </w:tcPr>
          <w:p w14:paraId="749ACBBA" w14:textId="77777777" w:rsidR="009D3DC2" w:rsidRPr="00A55028" w:rsidRDefault="009D3DC2" w:rsidP="00A55028">
            <w:pPr>
              <w:spacing w:after="0" w:line="240" w:lineRule="auto"/>
              <w:jc w:val="right"/>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2.230,00</w:t>
            </w:r>
          </w:p>
        </w:tc>
        <w:tc>
          <w:tcPr>
            <w:tcW w:w="271" w:type="pct"/>
            <w:tcBorders>
              <w:top w:val="single" w:sz="4" w:space="0" w:color="auto"/>
              <w:left w:val="nil"/>
              <w:bottom w:val="single" w:sz="4" w:space="0" w:color="auto"/>
              <w:right w:val="single" w:sz="4" w:space="0" w:color="auto"/>
            </w:tcBorders>
            <w:noWrap/>
            <w:vAlign w:val="bottom"/>
            <w:hideMark/>
          </w:tcPr>
          <w:p w14:paraId="71868D9D" w14:textId="77777777" w:rsidR="009D3DC2" w:rsidRPr="00A55028" w:rsidRDefault="009D3DC2" w:rsidP="00A55028">
            <w:pPr>
              <w:spacing w:after="0" w:line="240" w:lineRule="auto"/>
              <w:jc w:val="right"/>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2.170,00</w:t>
            </w:r>
          </w:p>
        </w:tc>
        <w:tc>
          <w:tcPr>
            <w:tcW w:w="271" w:type="pct"/>
            <w:tcBorders>
              <w:top w:val="nil"/>
              <w:left w:val="nil"/>
              <w:bottom w:val="single" w:sz="4" w:space="0" w:color="auto"/>
              <w:right w:val="single" w:sz="4" w:space="0" w:color="auto"/>
            </w:tcBorders>
            <w:noWrap/>
            <w:vAlign w:val="bottom"/>
            <w:hideMark/>
          </w:tcPr>
          <w:p w14:paraId="51F3A15E" w14:textId="77777777" w:rsidR="009D3DC2" w:rsidRPr="00A55028" w:rsidRDefault="009D3DC2" w:rsidP="00A55028">
            <w:pPr>
              <w:spacing w:after="0" w:line="240" w:lineRule="auto"/>
              <w:jc w:val="right"/>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1.155,00</w:t>
            </w:r>
          </w:p>
        </w:tc>
        <w:tc>
          <w:tcPr>
            <w:tcW w:w="376" w:type="pct"/>
            <w:tcBorders>
              <w:top w:val="nil"/>
              <w:left w:val="nil"/>
              <w:bottom w:val="single" w:sz="4" w:space="0" w:color="auto"/>
              <w:right w:val="single" w:sz="4" w:space="0" w:color="auto"/>
            </w:tcBorders>
            <w:noWrap/>
            <w:vAlign w:val="bottom"/>
            <w:hideMark/>
          </w:tcPr>
          <w:p w14:paraId="0A826B31" w14:textId="77777777" w:rsidR="009D3DC2" w:rsidRPr="00A55028" w:rsidRDefault="009D3DC2" w:rsidP="00A55028">
            <w:pPr>
              <w:spacing w:after="0" w:line="240" w:lineRule="auto"/>
              <w:jc w:val="right"/>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3.420,00</w:t>
            </w:r>
          </w:p>
        </w:tc>
        <w:tc>
          <w:tcPr>
            <w:tcW w:w="299" w:type="pct"/>
            <w:tcBorders>
              <w:top w:val="nil"/>
              <w:left w:val="nil"/>
              <w:bottom w:val="single" w:sz="4" w:space="0" w:color="auto"/>
              <w:right w:val="single" w:sz="4" w:space="0" w:color="auto"/>
            </w:tcBorders>
            <w:noWrap/>
            <w:vAlign w:val="bottom"/>
            <w:hideMark/>
          </w:tcPr>
          <w:p w14:paraId="4856FAB0" w14:textId="77777777" w:rsidR="009D3DC2" w:rsidRPr="00A55028" w:rsidRDefault="009D3DC2" w:rsidP="00A55028">
            <w:pPr>
              <w:spacing w:after="0" w:line="240" w:lineRule="auto"/>
              <w:jc w:val="right"/>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3.210,00</w:t>
            </w:r>
          </w:p>
        </w:tc>
        <w:tc>
          <w:tcPr>
            <w:tcW w:w="364" w:type="pct"/>
            <w:tcBorders>
              <w:top w:val="nil"/>
              <w:left w:val="nil"/>
              <w:bottom w:val="single" w:sz="4" w:space="0" w:color="auto"/>
              <w:right w:val="single" w:sz="4" w:space="0" w:color="auto"/>
            </w:tcBorders>
            <w:noWrap/>
            <w:vAlign w:val="bottom"/>
            <w:hideMark/>
          </w:tcPr>
          <w:p w14:paraId="4BDBFB24" w14:textId="77777777" w:rsidR="009D3DC2" w:rsidRPr="00A55028" w:rsidRDefault="009D3DC2" w:rsidP="00A55028">
            <w:pPr>
              <w:spacing w:after="0" w:line="240" w:lineRule="auto"/>
              <w:jc w:val="right"/>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3.590,00</w:t>
            </w:r>
          </w:p>
        </w:tc>
        <w:tc>
          <w:tcPr>
            <w:tcW w:w="344" w:type="pct"/>
            <w:tcBorders>
              <w:top w:val="nil"/>
              <w:left w:val="nil"/>
              <w:bottom w:val="single" w:sz="4" w:space="0" w:color="auto"/>
              <w:right w:val="single" w:sz="4" w:space="0" w:color="auto"/>
            </w:tcBorders>
            <w:noWrap/>
            <w:vAlign w:val="bottom"/>
            <w:hideMark/>
          </w:tcPr>
          <w:p w14:paraId="513E7FAD" w14:textId="77777777" w:rsidR="009D3DC2" w:rsidRPr="00A55028" w:rsidRDefault="009D3DC2" w:rsidP="00A55028">
            <w:pPr>
              <w:spacing w:after="0" w:line="240" w:lineRule="auto"/>
              <w:jc w:val="right"/>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2.410,00</w:t>
            </w:r>
          </w:p>
        </w:tc>
        <w:tc>
          <w:tcPr>
            <w:tcW w:w="307" w:type="pct"/>
            <w:tcBorders>
              <w:top w:val="nil"/>
              <w:left w:val="nil"/>
              <w:bottom w:val="single" w:sz="4" w:space="0" w:color="auto"/>
              <w:right w:val="single" w:sz="4" w:space="0" w:color="auto"/>
            </w:tcBorders>
            <w:noWrap/>
            <w:vAlign w:val="bottom"/>
            <w:hideMark/>
          </w:tcPr>
          <w:p w14:paraId="65B4E364" w14:textId="77777777" w:rsidR="009D3DC2" w:rsidRPr="00A55028" w:rsidRDefault="009D3DC2" w:rsidP="00A55028">
            <w:pPr>
              <w:spacing w:after="0" w:line="240" w:lineRule="auto"/>
              <w:jc w:val="right"/>
              <w:rPr>
                <w:rFonts w:ascii="Calibri" w:eastAsia="Times New Roman" w:hAnsi="Calibri" w:cs="Calibri"/>
                <w:b/>
                <w:bCs/>
                <w:color w:val="000000"/>
                <w:sz w:val="16"/>
                <w:szCs w:val="16"/>
                <w:lang w:eastAsia="es-ES"/>
              </w:rPr>
            </w:pPr>
            <w:r w:rsidRPr="00A55028">
              <w:rPr>
                <w:rFonts w:ascii="Calibri" w:eastAsia="Times New Roman" w:hAnsi="Calibri" w:cs="Calibri"/>
                <w:b/>
                <w:bCs/>
                <w:color w:val="000000"/>
                <w:sz w:val="16"/>
                <w:szCs w:val="16"/>
                <w:lang w:eastAsia="es-ES"/>
              </w:rPr>
              <w:t>31.145,00</w:t>
            </w:r>
          </w:p>
        </w:tc>
      </w:tr>
    </w:tbl>
    <w:p w14:paraId="57C74533" w14:textId="77777777" w:rsidR="00A55028" w:rsidRDefault="00A55028" w:rsidP="00E032D3">
      <w:pPr>
        <w:tabs>
          <w:tab w:val="left" w:pos="708"/>
        </w:tabs>
        <w:spacing w:after="120" w:line="240" w:lineRule="auto"/>
        <w:rPr>
          <w:rFonts w:ascii="Calibri" w:eastAsia="Times New Roman" w:hAnsi="Calibri" w:cs="Calibri"/>
          <w:lang w:eastAsia="es-ES"/>
        </w:rPr>
      </w:pPr>
    </w:p>
    <w:tbl>
      <w:tblPr>
        <w:tblW w:w="5000" w:type="pct"/>
        <w:tblCellMar>
          <w:left w:w="70" w:type="dxa"/>
          <w:right w:w="70" w:type="dxa"/>
        </w:tblCellMar>
        <w:tblLook w:val="04A0" w:firstRow="1" w:lastRow="0" w:firstColumn="1" w:lastColumn="0" w:noHBand="0" w:noVBand="1"/>
      </w:tblPr>
      <w:tblGrid>
        <w:gridCol w:w="1111"/>
        <w:gridCol w:w="3018"/>
        <w:gridCol w:w="635"/>
        <w:gridCol w:w="836"/>
        <w:gridCol w:w="655"/>
        <w:gridCol w:w="614"/>
        <w:gridCol w:w="614"/>
        <w:gridCol w:w="614"/>
        <w:gridCol w:w="614"/>
        <w:gridCol w:w="758"/>
        <w:gridCol w:w="1116"/>
        <w:gridCol w:w="865"/>
        <w:gridCol w:w="1076"/>
        <w:gridCol w:w="1009"/>
        <w:gridCol w:w="885"/>
      </w:tblGrid>
      <w:tr w:rsidR="00A55028" w:rsidRPr="00A55028" w14:paraId="17AE6306" w14:textId="77777777" w:rsidTr="00A55028">
        <w:trPr>
          <w:trHeight w:val="300"/>
        </w:trPr>
        <w:tc>
          <w:tcPr>
            <w:tcW w:w="5000" w:type="pct"/>
            <w:gridSpan w:val="15"/>
            <w:tcBorders>
              <w:top w:val="single" w:sz="4" w:space="0" w:color="auto"/>
              <w:left w:val="single" w:sz="4" w:space="0" w:color="auto"/>
              <w:bottom w:val="single" w:sz="4" w:space="0" w:color="auto"/>
              <w:right w:val="single" w:sz="4" w:space="0" w:color="auto"/>
            </w:tcBorders>
            <w:shd w:val="clear" w:color="000000" w:fill="61CBF3"/>
            <w:noWrap/>
            <w:vAlign w:val="bottom"/>
            <w:hideMark/>
          </w:tcPr>
          <w:p w14:paraId="2FC0EF70" w14:textId="77777777" w:rsidR="00A55028" w:rsidRPr="00A55028" w:rsidRDefault="00A55028" w:rsidP="00A55028">
            <w:pPr>
              <w:spacing w:after="0" w:line="240" w:lineRule="auto"/>
              <w:jc w:val="center"/>
              <w:rPr>
                <w:rFonts w:ascii="Aptos Narrow" w:eastAsia="Times New Roman" w:hAnsi="Aptos Narrow" w:cs="Times New Roman"/>
                <w:b/>
                <w:bCs/>
                <w:color w:val="000000"/>
                <w:sz w:val="16"/>
                <w:szCs w:val="16"/>
                <w:lang w:eastAsia="es-ES"/>
              </w:rPr>
            </w:pPr>
            <w:r w:rsidRPr="00A55028">
              <w:rPr>
                <w:rFonts w:ascii="Aptos Narrow" w:eastAsia="Times New Roman" w:hAnsi="Aptos Narrow" w:cs="Times New Roman"/>
                <w:b/>
                <w:bCs/>
                <w:color w:val="000000"/>
                <w:sz w:val="16"/>
                <w:szCs w:val="16"/>
                <w:lang w:eastAsia="es-ES"/>
              </w:rPr>
              <w:t>GERENCIA 2025</w:t>
            </w:r>
          </w:p>
        </w:tc>
      </w:tr>
      <w:tr w:rsidR="00A55028" w:rsidRPr="00A55028" w14:paraId="11884EB1" w14:textId="77777777" w:rsidTr="00A55028">
        <w:trPr>
          <w:trHeight w:val="300"/>
        </w:trPr>
        <w:tc>
          <w:tcPr>
            <w:tcW w:w="385" w:type="pct"/>
            <w:tcBorders>
              <w:top w:val="nil"/>
              <w:left w:val="single" w:sz="4" w:space="0" w:color="auto"/>
              <w:bottom w:val="single" w:sz="4" w:space="0" w:color="auto"/>
              <w:right w:val="single" w:sz="4" w:space="0" w:color="auto"/>
            </w:tcBorders>
            <w:shd w:val="clear" w:color="000000" w:fill="94DCF8"/>
            <w:noWrap/>
            <w:vAlign w:val="bottom"/>
            <w:hideMark/>
          </w:tcPr>
          <w:p w14:paraId="18198DA9" w14:textId="77777777" w:rsidR="00A55028" w:rsidRPr="00A55028" w:rsidRDefault="00A55028" w:rsidP="00A55028">
            <w:pPr>
              <w:spacing w:after="0" w:line="240" w:lineRule="auto"/>
              <w:jc w:val="center"/>
              <w:rPr>
                <w:rFonts w:ascii="Aptos Narrow" w:eastAsia="Times New Roman" w:hAnsi="Aptos Narrow" w:cs="Times New Roman"/>
                <w:b/>
                <w:bCs/>
                <w:color w:val="000000"/>
                <w:sz w:val="16"/>
                <w:szCs w:val="16"/>
                <w:lang w:eastAsia="es-ES"/>
              </w:rPr>
            </w:pPr>
            <w:r w:rsidRPr="00A55028">
              <w:rPr>
                <w:rFonts w:ascii="Aptos Narrow" w:eastAsia="Times New Roman" w:hAnsi="Aptos Narrow" w:cs="Times New Roman"/>
                <w:b/>
                <w:bCs/>
                <w:color w:val="000000"/>
                <w:sz w:val="16"/>
                <w:szCs w:val="16"/>
                <w:lang w:eastAsia="es-ES"/>
              </w:rPr>
              <w:t>N.I.F.</w:t>
            </w:r>
          </w:p>
        </w:tc>
        <w:tc>
          <w:tcPr>
            <w:tcW w:w="1046" w:type="pct"/>
            <w:tcBorders>
              <w:top w:val="single" w:sz="4" w:space="0" w:color="auto"/>
              <w:left w:val="nil"/>
              <w:bottom w:val="single" w:sz="4" w:space="0" w:color="auto"/>
              <w:right w:val="single" w:sz="4" w:space="0" w:color="auto"/>
            </w:tcBorders>
            <w:shd w:val="clear" w:color="000000" w:fill="94DCF8"/>
            <w:noWrap/>
            <w:vAlign w:val="bottom"/>
            <w:hideMark/>
          </w:tcPr>
          <w:p w14:paraId="275C53E1" w14:textId="77777777" w:rsidR="00A55028" w:rsidRPr="00A55028" w:rsidRDefault="00A55028" w:rsidP="00A55028">
            <w:pPr>
              <w:spacing w:after="0" w:line="240" w:lineRule="auto"/>
              <w:jc w:val="center"/>
              <w:rPr>
                <w:rFonts w:ascii="Aptos Narrow" w:eastAsia="Times New Roman" w:hAnsi="Aptos Narrow" w:cs="Times New Roman"/>
                <w:b/>
                <w:bCs/>
                <w:color w:val="000000"/>
                <w:sz w:val="16"/>
                <w:szCs w:val="16"/>
                <w:lang w:eastAsia="es-ES"/>
              </w:rPr>
            </w:pPr>
            <w:r w:rsidRPr="00A55028">
              <w:rPr>
                <w:rFonts w:ascii="Aptos Narrow" w:eastAsia="Times New Roman" w:hAnsi="Aptos Narrow" w:cs="Times New Roman"/>
                <w:b/>
                <w:bCs/>
                <w:color w:val="000000"/>
                <w:sz w:val="16"/>
                <w:szCs w:val="16"/>
                <w:lang w:eastAsia="es-ES"/>
              </w:rPr>
              <w:t>NOMBRE</w:t>
            </w:r>
          </w:p>
        </w:tc>
        <w:tc>
          <w:tcPr>
            <w:tcW w:w="220" w:type="pct"/>
            <w:tcBorders>
              <w:top w:val="nil"/>
              <w:left w:val="single" w:sz="4" w:space="0" w:color="auto"/>
              <w:bottom w:val="single" w:sz="4" w:space="0" w:color="auto"/>
              <w:right w:val="single" w:sz="4" w:space="0" w:color="auto"/>
            </w:tcBorders>
            <w:shd w:val="clear" w:color="000000" w:fill="94DCF8"/>
            <w:noWrap/>
            <w:vAlign w:val="bottom"/>
            <w:hideMark/>
          </w:tcPr>
          <w:p w14:paraId="1C0A9D28" w14:textId="77777777" w:rsidR="00A55028" w:rsidRPr="00A55028" w:rsidRDefault="00A55028" w:rsidP="00A55028">
            <w:pPr>
              <w:spacing w:after="0" w:line="240" w:lineRule="auto"/>
              <w:jc w:val="center"/>
              <w:rPr>
                <w:rFonts w:ascii="Aptos Narrow" w:eastAsia="Times New Roman" w:hAnsi="Aptos Narrow" w:cs="Times New Roman"/>
                <w:b/>
                <w:bCs/>
                <w:color w:val="000000"/>
                <w:sz w:val="16"/>
                <w:szCs w:val="16"/>
                <w:lang w:eastAsia="es-ES"/>
              </w:rPr>
            </w:pPr>
            <w:r w:rsidRPr="00A55028">
              <w:rPr>
                <w:rFonts w:ascii="Aptos Narrow" w:eastAsia="Times New Roman" w:hAnsi="Aptos Narrow" w:cs="Times New Roman"/>
                <w:b/>
                <w:bCs/>
                <w:color w:val="000000"/>
                <w:sz w:val="16"/>
                <w:szCs w:val="16"/>
                <w:lang w:eastAsia="es-ES"/>
              </w:rPr>
              <w:t>ENERO</w:t>
            </w:r>
          </w:p>
        </w:tc>
        <w:tc>
          <w:tcPr>
            <w:tcW w:w="290" w:type="pct"/>
            <w:tcBorders>
              <w:top w:val="nil"/>
              <w:left w:val="nil"/>
              <w:bottom w:val="single" w:sz="4" w:space="0" w:color="auto"/>
              <w:right w:val="single" w:sz="4" w:space="0" w:color="auto"/>
            </w:tcBorders>
            <w:shd w:val="clear" w:color="000000" w:fill="94DCF8"/>
            <w:noWrap/>
            <w:vAlign w:val="bottom"/>
            <w:hideMark/>
          </w:tcPr>
          <w:p w14:paraId="5E3BC6C5" w14:textId="77777777" w:rsidR="00A55028" w:rsidRPr="00A55028" w:rsidRDefault="00A55028" w:rsidP="00A55028">
            <w:pPr>
              <w:spacing w:after="0" w:line="240" w:lineRule="auto"/>
              <w:jc w:val="center"/>
              <w:rPr>
                <w:rFonts w:ascii="Aptos Narrow" w:eastAsia="Times New Roman" w:hAnsi="Aptos Narrow" w:cs="Times New Roman"/>
                <w:b/>
                <w:bCs/>
                <w:color w:val="000000"/>
                <w:sz w:val="16"/>
                <w:szCs w:val="16"/>
                <w:lang w:eastAsia="es-ES"/>
              </w:rPr>
            </w:pPr>
            <w:r w:rsidRPr="00A55028">
              <w:rPr>
                <w:rFonts w:ascii="Aptos Narrow" w:eastAsia="Times New Roman" w:hAnsi="Aptos Narrow" w:cs="Times New Roman"/>
                <w:b/>
                <w:bCs/>
                <w:color w:val="000000"/>
                <w:sz w:val="16"/>
                <w:szCs w:val="16"/>
                <w:lang w:eastAsia="es-ES"/>
              </w:rPr>
              <w:t>FEBRERO</w:t>
            </w:r>
          </w:p>
        </w:tc>
        <w:tc>
          <w:tcPr>
            <w:tcW w:w="227" w:type="pct"/>
            <w:tcBorders>
              <w:top w:val="nil"/>
              <w:left w:val="nil"/>
              <w:bottom w:val="single" w:sz="4" w:space="0" w:color="auto"/>
              <w:right w:val="single" w:sz="4" w:space="0" w:color="auto"/>
            </w:tcBorders>
            <w:shd w:val="clear" w:color="000000" w:fill="94DCF8"/>
            <w:noWrap/>
            <w:vAlign w:val="bottom"/>
            <w:hideMark/>
          </w:tcPr>
          <w:p w14:paraId="36455918" w14:textId="77777777" w:rsidR="00A55028" w:rsidRPr="00A55028" w:rsidRDefault="00A55028" w:rsidP="00A55028">
            <w:pPr>
              <w:spacing w:after="0" w:line="240" w:lineRule="auto"/>
              <w:jc w:val="center"/>
              <w:rPr>
                <w:rFonts w:ascii="Aptos Narrow" w:eastAsia="Times New Roman" w:hAnsi="Aptos Narrow" w:cs="Times New Roman"/>
                <w:b/>
                <w:bCs/>
                <w:color w:val="000000"/>
                <w:sz w:val="16"/>
                <w:szCs w:val="16"/>
                <w:lang w:eastAsia="es-ES"/>
              </w:rPr>
            </w:pPr>
            <w:r w:rsidRPr="00A55028">
              <w:rPr>
                <w:rFonts w:ascii="Aptos Narrow" w:eastAsia="Times New Roman" w:hAnsi="Aptos Narrow" w:cs="Times New Roman"/>
                <w:b/>
                <w:bCs/>
                <w:color w:val="000000"/>
                <w:sz w:val="16"/>
                <w:szCs w:val="16"/>
                <w:lang w:eastAsia="es-ES"/>
              </w:rPr>
              <w:t>MARZO</w:t>
            </w:r>
          </w:p>
        </w:tc>
        <w:tc>
          <w:tcPr>
            <w:tcW w:w="213" w:type="pct"/>
            <w:tcBorders>
              <w:top w:val="nil"/>
              <w:left w:val="nil"/>
              <w:bottom w:val="single" w:sz="4" w:space="0" w:color="auto"/>
              <w:right w:val="single" w:sz="4" w:space="0" w:color="auto"/>
            </w:tcBorders>
            <w:shd w:val="clear" w:color="000000" w:fill="94DCF8"/>
            <w:noWrap/>
            <w:vAlign w:val="bottom"/>
            <w:hideMark/>
          </w:tcPr>
          <w:p w14:paraId="1D77CC48" w14:textId="77777777" w:rsidR="00A55028" w:rsidRPr="00A55028" w:rsidRDefault="00A55028" w:rsidP="00A55028">
            <w:pPr>
              <w:spacing w:after="0" w:line="240" w:lineRule="auto"/>
              <w:jc w:val="center"/>
              <w:rPr>
                <w:rFonts w:ascii="Aptos Narrow" w:eastAsia="Times New Roman" w:hAnsi="Aptos Narrow" w:cs="Times New Roman"/>
                <w:b/>
                <w:bCs/>
                <w:color w:val="000000"/>
                <w:sz w:val="16"/>
                <w:szCs w:val="16"/>
                <w:lang w:eastAsia="es-ES"/>
              </w:rPr>
            </w:pPr>
            <w:r w:rsidRPr="00A55028">
              <w:rPr>
                <w:rFonts w:ascii="Aptos Narrow" w:eastAsia="Times New Roman" w:hAnsi="Aptos Narrow" w:cs="Times New Roman"/>
                <w:b/>
                <w:bCs/>
                <w:color w:val="000000"/>
                <w:sz w:val="16"/>
                <w:szCs w:val="16"/>
                <w:lang w:eastAsia="es-ES"/>
              </w:rPr>
              <w:t xml:space="preserve">ABRIL </w:t>
            </w:r>
          </w:p>
        </w:tc>
        <w:tc>
          <w:tcPr>
            <w:tcW w:w="213" w:type="pct"/>
            <w:tcBorders>
              <w:top w:val="nil"/>
              <w:left w:val="nil"/>
              <w:bottom w:val="single" w:sz="4" w:space="0" w:color="auto"/>
              <w:right w:val="single" w:sz="4" w:space="0" w:color="auto"/>
            </w:tcBorders>
            <w:shd w:val="clear" w:color="000000" w:fill="94DCF8"/>
            <w:noWrap/>
            <w:vAlign w:val="bottom"/>
            <w:hideMark/>
          </w:tcPr>
          <w:p w14:paraId="17E4A27A" w14:textId="77777777" w:rsidR="00A55028" w:rsidRPr="00A55028" w:rsidRDefault="00A55028" w:rsidP="00A55028">
            <w:pPr>
              <w:spacing w:after="0" w:line="240" w:lineRule="auto"/>
              <w:jc w:val="center"/>
              <w:rPr>
                <w:rFonts w:ascii="Aptos Narrow" w:eastAsia="Times New Roman" w:hAnsi="Aptos Narrow" w:cs="Times New Roman"/>
                <w:b/>
                <w:bCs/>
                <w:color w:val="000000"/>
                <w:sz w:val="16"/>
                <w:szCs w:val="16"/>
                <w:lang w:eastAsia="es-ES"/>
              </w:rPr>
            </w:pPr>
            <w:r w:rsidRPr="00A55028">
              <w:rPr>
                <w:rFonts w:ascii="Aptos Narrow" w:eastAsia="Times New Roman" w:hAnsi="Aptos Narrow" w:cs="Times New Roman"/>
                <w:b/>
                <w:bCs/>
                <w:color w:val="000000"/>
                <w:sz w:val="16"/>
                <w:szCs w:val="16"/>
                <w:lang w:eastAsia="es-ES"/>
              </w:rPr>
              <w:t>MAYO</w:t>
            </w:r>
          </w:p>
        </w:tc>
        <w:tc>
          <w:tcPr>
            <w:tcW w:w="213" w:type="pct"/>
            <w:tcBorders>
              <w:top w:val="nil"/>
              <w:left w:val="nil"/>
              <w:bottom w:val="single" w:sz="4" w:space="0" w:color="auto"/>
              <w:right w:val="single" w:sz="4" w:space="0" w:color="auto"/>
            </w:tcBorders>
            <w:shd w:val="clear" w:color="000000" w:fill="94DCF8"/>
            <w:noWrap/>
            <w:vAlign w:val="bottom"/>
            <w:hideMark/>
          </w:tcPr>
          <w:p w14:paraId="3939DE44" w14:textId="77777777" w:rsidR="00A55028" w:rsidRPr="00A55028" w:rsidRDefault="00A55028" w:rsidP="00A55028">
            <w:pPr>
              <w:spacing w:after="0" w:line="240" w:lineRule="auto"/>
              <w:jc w:val="center"/>
              <w:rPr>
                <w:rFonts w:ascii="Aptos Narrow" w:eastAsia="Times New Roman" w:hAnsi="Aptos Narrow" w:cs="Times New Roman"/>
                <w:b/>
                <w:bCs/>
                <w:color w:val="000000"/>
                <w:sz w:val="16"/>
                <w:szCs w:val="16"/>
                <w:lang w:eastAsia="es-ES"/>
              </w:rPr>
            </w:pPr>
            <w:r w:rsidRPr="00A55028">
              <w:rPr>
                <w:rFonts w:ascii="Aptos Narrow" w:eastAsia="Times New Roman" w:hAnsi="Aptos Narrow" w:cs="Times New Roman"/>
                <w:b/>
                <w:bCs/>
                <w:color w:val="000000"/>
                <w:sz w:val="16"/>
                <w:szCs w:val="16"/>
                <w:lang w:eastAsia="es-ES"/>
              </w:rPr>
              <w:t>JUNIO</w:t>
            </w:r>
          </w:p>
        </w:tc>
        <w:tc>
          <w:tcPr>
            <w:tcW w:w="213" w:type="pct"/>
            <w:tcBorders>
              <w:top w:val="nil"/>
              <w:left w:val="nil"/>
              <w:bottom w:val="single" w:sz="4" w:space="0" w:color="auto"/>
              <w:right w:val="single" w:sz="4" w:space="0" w:color="auto"/>
            </w:tcBorders>
            <w:shd w:val="clear" w:color="000000" w:fill="94DCF8"/>
            <w:noWrap/>
            <w:vAlign w:val="bottom"/>
            <w:hideMark/>
          </w:tcPr>
          <w:p w14:paraId="7C10962A" w14:textId="77777777" w:rsidR="00A55028" w:rsidRPr="00A55028" w:rsidRDefault="00A55028" w:rsidP="00A55028">
            <w:pPr>
              <w:spacing w:after="0" w:line="240" w:lineRule="auto"/>
              <w:jc w:val="center"/>
              <w:rPr>
                <w:rFonts w:ascii="Aptos Narrow" w:eastAsia="Times New Roman" w:hAnsi="Aptos Narrow" w:cs="Times New Roman"/>
                <w:b/>
                <w:bCs/>
                <w:color w:val="000000"/>
                <w:sz w:val="16"/>
                <w:szCs w:val="16"/>
                <w:lang w:eastAsia="es-ES"/>
              </w:rPr>
            </w:pPr>
            <w:r w:rsidRPr="00A55028">
              <w:rPr>
                <w:rFonts w:ascii="Aptos Narrow" w:eastAsia="Times New Roman" w:hAnsi="Aptos Narrow" w:cs="Times New Roman"/>
                <w:b/>
                <w:bCs/>
                <w:color w:val="000000"/>
                <w:sz w:val="16"/>
                <w:szCs w:val="16"/>
                <w:lang w:eastAsia="es-ES"/>
              </w:rPr>
              <w:t>JULIO</w:t>
            </w:r>
          </w:p>
        </w:tc>
        <w:tc>
          <w:tcPr>
            <w:tcW w:w="263" w:type="pct"/>
            <w:tcBorders>
              <w:top w:val="nil"/>
              <w:left w:val="nil"/>
              <w:bottom w:val="single" w:sz="4" w:space="0" w:color="auto"/>
              <w:right w:val="single" w:sz="4" w:space="0" w:color="auto"/>
            </w:tcBorders>
            <w:shd w:val="clear" w:color="000000" w:fill="94DCF8"/>
            <w:noWrap/>
            <w:vAlign w:val="bottom"/>
            <w:hideMark/>
          </w:tcPr>
          <w:p w14:paraId="235DC3B1" w14:textId="77777777" w:rsidR="00A55028" w:rsidRPr="00A55028" w:rsidRDefault="00A55028" w:rsidP="00A55028">
            <w:pPr>
              <w:spacing w:after="0" w:line="240" w:lineRule="auto"/>
              <w:jc w:val="center"/>
              <w:rPr>
                <w:rFonts w:ascii="Aptos Narrow" w:eastAsia="Times New Roman" w:hAnsi="Aptos Narrow" w:cs="Times New Roman"/>
                <w:b/>
                <w:bCs/>
                <w:color w:val="000000"/>
                <w:sz w:val="16"/>
                <w:szCs w:val="16"/>
                <w:lang w:eastAsia="es-ES"/>
              </w:rPr>
            </w:pPr>
            <w:r w:rsidRPr="00A55028">
              <w:rPr>
                <w:rFonts w:ascii="Aptos Narrow" w:eastAsia="Times New Roman" w:hAnsi="Aptos Narrow" w:cs="Times New Roman"/>
                <w:b/>
                <w:bCs/>
                <w:color w:val="000000"/>
                <w:sz w:val="16"/>
                <w:szCs w:val="16"/>
                <w:lang w:eastAsia="es-ES"/>
              </w:rPr>
              <w:t>AGOSTO</w:t>
            </w:r>
          </w:p>
        </w:tc>
        <w:tc>
          <w:tcPr>
            <w:tcW w:w="387" w:type="pct"/>
            <w:tcBorders>
              <w:top w:val="nil"/>
              <w:left w:val="nil"/>
              <w:bottom w:val="single" w:sz="4" w:space="0" w:color="auto"/>
              <w:right w:val="single" w:sz="4" w:space="0" w:color="auto"/>
            </w:tcBorders>
            <w:shd w:val="clear" w:color="000000" w:fill="94DCF8"/>
            <w:noWrap/>
            <w:vAlign w:val="bottom"/>
            <w:hideMark/>
          </w:tcPr>
          <w:p w14:paraId="5F292FA5" w14:textId="77777777" w:rsidR="00A55028" w:rsidRPr="00A55028" w:rsidRDefault="00A55028" w:rsidP="00A55028">
            <w:pPr>
              <w:spacing w:after="0" w:line="240" w:lineRule="auto"/>
              <w:jc w:val="center"/>
              <w:rPr>
                <w:rFonts w:ascii="Aptos Narrow" w:eastAsia="Times New Roman" w:hAnsi="Aptos Narrow" w:cs="Times New Roman"/>
                <w:b/>
                <w:bCs/>
                <w:color w:val="000000"/>
                <w:sz w:val="16"/>
                <w:szCs w:val="16"/>
                <w:lang w:eastAsia="es-ES"/>
              </w:rPr>
            </w:pPr>
            <w:r w:rsidRPr="00A55028">
              <w:rPr>
                <w:rFonts w:ascii="Aptos Narrow" w:eastAsia="Times New Roman" w:hAnsi="Aptos Narrow" w:cs="Times New Roman"/>
                <w:b/>
                <w:bCs/>
                <w:color w:val="000000"/>
                <w:sz w:val="16"/>
                <w:szCs w:val="16"/>
                <w:lang w:eastAsia="es-ES"/>
              </w:rPr>
              <w:t>SEPTIEMBRE</w:t>
            </w:r>
          </w:p>
        </w:tc>
        <w:tc>
          <w:tcPr>
            <w:tcW w:w="300" w:type="pct"/>
            <w:tcBorders>
              <w:top w:val="nil"/>
              <w:left w:val="nil"/>
              <w:bottom w:val="single" w:sz="4" w:space="0" w:color="auto"/>
              <w:right w:val="single" w:sz="4" w:space="0" w:color="auto"/>
            </w:tcBorders>
            <w:shd w:val="clear" w:color="000000" w:fill="94DCF8"/>
            <w:noWrap/>
            <w:vAlign w:val="bottom"/>
            <w:hideMark/>
          </w:tcPr>
          <w:p w14:paraId="4A15BEAF" w14:textId="77777777" w:rsidR="00A55028" w:rsidRPr="00A55028" w:rsidRDefault="00A55028" w:rsidP="00A55028">
            <w:pPr>
              <w:spacing w:after="0" w:line="240" w:lineRule="auto"/>
              <w:jc w:val="center"/>
              <w:rPr>
                <w:rFonts w:ascii="Aptos Narrow" w:eastAsia="Times New Roman" w:hAnsi="Aptos Narrow" w:cs="Times New Roman"/>
                <w:b/>
                <w:bCs/>
                <w:color w:val="000000"/>
                <w:sz w:val="16"/>
                <w:szCs w:val="16"/>
                <w:lang w:eastAsia="es-ES"/>
              </w:rPr>
            </w:pPr>
            <w:r w:rsidRPr="00A55028">
              <w:rPr>
                <w:rFonts w:ascii="Aptos Narrow" w:eastAsia="Times New Roman" w:hAnsi="Aptos Narrow" w:cs="Times New Roman"/>
                <w:b/>
                <w:bCs/>
                <w:color w:val="000000"/>
                <w:sz w:val="16"/>
                <w:szCs w:val="16"/>
                <w:lang w:eastAsia="es-ES"/>
              </w:rPr>
              <w:t>OCTUBRE</w:t>
            </w:r>
          </w:p>
        </w:tc>
        <w:tc>
          <w:tcPr>
            <w:tcW w:w="373" w:type="pct"/>
            <w:tcBorders>
              <w:top w:val="nil"/>
              <w:left w:val="nil"/>
              <w:bottom w:val="single" w:sz="4" w:space="0" w:color="auto"/>
              <w:right w:val="single" w:sz="4" w:space="0" w:color="auto"/>
            </w:tcBorders>
            <w:shd w:val="clear" w:color="000000" w:fill="94DCF8"/>
            <w:noWrap/>
            <w:vAlign w:val="bottom"/>
            <w:hideMark/>
          </w:tcPr>
          <w:p w14:paraId="3F410F13" w14:textId="77777777" w:rsidR="00A55028" w:rsidRPr="00A55028" w:rsidRDefault="00A55028" w:rsidP="00A55028">
            <w:pPr>
              <w:spacing w:after="0" w:line="240" w:lineRule="auto"/>
              <w:jc w:val="center"/>
              <w:rPr>
                <w:rFonts w:ascii="Aptos Narrow" w:eastAsia="Times New Roman" w:hAnsi="Aptos Narrow" w:cs="Times New Roman"/>
                <w:b/>
                <w:bCs/>
                <w:color w:val="000000"/>
                <w:sz w:val="16"/>
                <w:szCs w:val="16"/>
                <w:lang w:eastAsia="es-ES"/>
              </w:rPr>
            </w:pPr>
            <w:r w:rsidRPr="00A55028">
              <w:rPr>
                <w:rFonts w:ascii="Aptos Narrow" w:eastAsia="Times New Roman" w:hAnsi="Aptos Narrow" w:cs="Times New Roman"/>
                <w:b/>
                <w:bCs/>
                <w:color w:val="000000"/>
                <w:sz w:val="16"/>
                <w:szCs w:val="16"/>
                <w:lang w:eastAsia="es-ES"/>
              </w:rPr>
              <w:t>NOVIEMBRE</w:t>
            </w:r>
          </w:p>
        </w:tc>
        <w:tc>
          <w:tcPr>
            <w:tcW w:w="350" w:type="pct"/>
            <w:tcBorders>
              <w:top w:val="nil"/>
              <w:left w:val="nil"/>
              <w:bottom w:val="single" w:sz="4" w:space="0" w:color="auto"/>
              <w:right w:val="single" w:sz="4" w:space="0" w:color="auto"/>
            </w:tcBorders>
            <w:shd w:val="clear" w:color="000000" w:fill="94DCF8"/>
            <w:noWrap/>
            <w:vAlign w:val="bottom"/>
            <w:hideMark/>
          </w:tcPr>
          <w:p w14:paraId="3DEC1B07" w14:textId="77777777" w:rsidR="00A55028" w:rsidRPr="00A55028" w:rsidRDefault="00A55028" w:rsidP="00A55028">
            <w:pPr>
              <w:spacing w:after="0" w:line="240" w:lineRule="auto"/>
              <w:jc w:val="center"/>
              <w:rPr>
                <w:rFonts w:ascii="Aptos Narrow" w:eastAsia="Times New Roman" w:hAnsi="Aptos Narrow" w:cs="Times New Roman"/>
                <w:b/>
                <w:bCs/>
                <w:color w:val="000000"/>
                <w:sz w:val="16"/>
                <w:szCs w:val="16"/>
                <w:lang w:eastAsia="es-ES"/>
              </w:rPr>
            </w:pPr>
            <w:r w:rsidRPr="00A55028">
              <w:rPr>
                <w:rFonts w:ascii="Aptos Narrow" w:eastAsia="Times New Roman" w:hAnsi="Aptos Narrow" w:cs="Times New Roman"/>
                <w:b/>
                <w:bCs/>
                <w:color w:val="000000"/>
                <w:sz w:val="16"/>
                <w:szCs w:val="16"/>
                <w:lang w:eastAsia="es-ES"/>
              </w:rPr>
              <w:t>DICIEMBRE</w:t>
            </w:r>
          </w:p>
        </w:tc>
        <w:tc>
          <w:tcPr>
            <w:tcW w:w="305" w:type="pct"/>
            <w:tcBorders>
              <w:top w:val="nil"/>
              <w:left w:val="nil"/>
              <w:bottom w:val="single" w:sz="4" w:space="0" w:color="auto"/>
              <w:right w:val="single" w:sz="4" w:space="0" w:color="auto"/>
            </w:tcBorders>
            <w:shd w:val="clear" w:color="000000" w:fill="94DCF8"/>
            <w:noWrap/>
            <w:vAlign w:val="bottom"/>
            <w:hideMark/>
          </w:tcPr>
          <w:p w14:paraId="25D5AE31" w14:textId="77777777" w:rsidR="00A55028" w:rsidRPr="00A55028" w:rsidRDefault="00A55028" w:rsidP="00A55028">
            <w:pPr>
              <w:spacing w:after="0" w:line="240" w:lineRule="auto"/>
              <w:jc w:val="center"/>
              <w:rPr>
                <w:rFonts w:ascii="Aptos Narrow" w:eastAsia="Times New Roman" w:hAnsi="Aptos Narrow" w:cs="Times New Roman"/>
                <w:b/>
                <w:bCs/>
                <w:color w:val="000000"/>
                <w:sz w:val="16"/>
                <w:szCs w:val="16"/>
                <w:lang w:eastAsia="es-ES"/>
              </w:rPr>
            </w:pPr>
            <w:r w:rsidRPr="00A55028">
              <w:rPr>
                <w:rFonts w:ascii="Aptos Narrow" w:eastAsia="Times New Roman" w:hAnsi="Aptos Narrow" w:cs="Times New Roman"/>
                <w:b/>
                <w:bCs/>
                <w:color w:val="000000"/>
                <w:sz w:val="16"/>
                <w:szCs w:val="16"/>
                <w:lang w:eastAsia="es-ES"/>
              </w:rPr>
              <w:t>TOTAL</w:t>
            </w:r>
          </w:p>
        </w:tc>
      </w:tr>
      <w:tr w:rsidR="00A55028" w:rsidRPr="00A55028" w14:paraId="45C9B059" w14:textId="77777777" w:rsidTr="00A55028">
        <w:trPr>
          <w:trHeight w:val="300"/>
        </w:trPr>
        <w:tc>
          <w:tcPr>
            <w:tcW w:w="385" w:type="pct"/>
            <w:tcBorders>
              <w:top w:val="nil"/>
              <w:left w:val="single" w:sz="4" w:space="0" w:color="auto"/>
              <w:bottom w:val="single" w:sz="4" w:space="0" w:color="auto"/>
              <w:right w:val="single" w:sz="4" w:space="0" w:color="auto"/>
            </w:tcBorders>
            <w:noWrap/>
            <w:vAlign w:val="bottom"/>
            <w:hideMark/>
          </w:tcPr>
          <w:p w14:paraId="353F9B51" w14:textId="77777777" w:rsidR="00A55028" w:rsidRPr="00A55028" w:rsidRDefault="00A55028" w:rsidP="00A55028">
            <w:pPr>
              <w:spacing w:after="0" w:line="240" w:lineRule="auto"/>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78671903-N</w:t>
            </w:r>
          </w:p>
        </w:tc>
        <w:tc>
          <w:tcPr>
            <w:tcW w:w="1046" w:type="pct"/>
            <w:tcBorders>
              <w:top w:val="nil"/>
              <w:left w:val="nil"/>
              <w:bottom w:val="single" w:sz="4" w:space="0" w:color="auto"/>
              <w:right w:val="single" w:sz="4" w:space="0" w:color="auto"/>
            </w:tcBorders>
            <w:noWrap/>
            <w:vAlign w:val="bottom"/>
            <w:hideMark/>
          </w:tcPr>
          <w:p w14:paraId="6436430C" w14:textId="77777777" w:rsidR="00A55028" w:rsidRPr="00A55028" w:rsidRDefault="00A55028" w:rsidP="00A55028">
            <w:pPr>
              <w:spacing w:after="0" w:line="240" w:lineRule="auto"/>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D. Adolfo González Pérez Siverio</w:t>
            </w:r>
          </w:p>
        </w:tc>
        <w:tc>
          <w:tcPr>
            <w:tcW w:w="220" w:type="pct"/>
            <w:tcBorders>
              <w:top w:val="single" w:sz="4" w:space="0" w:color="auto"/>
              <w:left w:val="nil"/>
              <w:bottom w:val="single" w:sz="4" w:space="0" w:color="auto"/>
              <w:right w:val="single" w:sz="4" w:space="0" w:color="auto"/>
            </w:tcBorders>
            <w:noWrap/>
            <w:vAlign w:val="bottom"/>
            <w:hideMark/>
          </w:tcPr>
          <w:p w14:paraId="10B70E49"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214,00</w:t>
            </w:r>
          </w:p>
        </w:tc>
        <w:tc>
          <w:tcPr>
            <w:tcW w:w="290" w:type="pct"/>
            <w:tcBorders>
              <w:top w:val="single" w:sz="4" w:space="0" w:color="auto"/>
              <w:left w:val="nil"/>
              <w:bottom w:val="single" w:sz="4" w:space="0" w:color="auto"/>
              <w:right w:val="single" w:sz="4" w:space="0" w:color="auto"/>
            </w:tcBorders>
            <w:noWrap/>
            <w:vAlign w:val="bottom"/>
            <w:hideMark/>
          </w:tcPr>
          <w:p w14:paraId="59ABC1B6"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214,00</w:t>
            </w:r>
          </w:p>
        </w:tc>
        <w:tc>
          <w:tcPr>
            <w:tcW w:w="227" w:type="pct"/>
            <w:tcBorders>
              <w:top w:val="single" w:sz="4" w:space="0" w:color="auto"/>
              <w:left w:val="nil"/>
              <w:bottom w:val="single" w:sz="4" w:space="0" w:color="auto"/>
              <w:right w:val="single" w:sz="4" w:space="0" w:color="auto"/>
            </w:tcBorders>
            <w:noWrap/>
            <w:vAlign w:val="bottom"/>
            <w:hideMark/>
          </w:tcPr>
          <w:p w14:paraId="2D334FFD"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214,00</w:t>
            </w:r>
          </w:p>
        </w:tc>
        <w:tc>
          <w:tcPr>
            <w:tcW w:w="213" w:type="pct"/>
            <w:tcBorders>
              <w:top w:val="single" w:sz="4" w:space="0" w:color="auto"/>
              <w:left w:val="nil"/>
              <w:bottom w:val="single" w:sz="4" w:space="0" w:color="auto"/>
              <w:right w:val="single" w:sz="4" w:space="0" w:color="auto"/>
            </w:tcBorders>
            <w:noWrap/>
            <w:vAlign w:val="bottom"/>
            <w:hideMark/>
          </w:tcPr>
          <w:p w14:paraId="249073D4"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214,00</w:t>
            </w:r>
          </w:p>
        </w:tc>
        <w:tc>
          <w:tcPr>
            <w:tcW w:w="213" w:type="pct"/>
            <w:tcBorders>
              <w:top w:val="single" w:sz="4" w:space="0" w:color="auto"/>
              <w:left w:val="nil"/>
              <w:bottom w:val="single" w:sz="4" w:space="0" w:color="auto"/>
              <w:right w:val="single" w:sz="4" w:space="0" w:color="auto"/>
            </w:tcBorders>
            <w:noWrap/>
            <w:vAlign w:val="bottom"/>
            <w:hideMark/>
          </w:tcPr>
          <w:p w14:paraId="54B85A77"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214,00</w:t>
            </w:r>
          </w:p>
        </w:tc>
        <w:tc>
          <w:tcPr>
            <w:tcW w:w="213" w:type="pct"/>
            <w:tcBorders>
              <w:top w:val="nil"/>
              <w:left w:val="single" w:sz="4" w:space="0" w:color="auto"/>
              <w:bottom w:val="single" w:sz="4" w:space="0" w:color="auto"/>
              <w:right w:val="single" w:sz="4" w:space="0" w:color="auto"/>
            </w:tcBorders>
            <w:noWrap/>
            <w:vAlign w:val="bottom"/>
            <w:hideMark/>
          </w:tcPr>
          <w:p w14:paraId="3F7367E3"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214,00</w:t>
            </w:r>
          </w:p>
        </w:tc>
        <w:tc>
          <w:tcPr>
            <w:tcW w:w="213" w:type="pct"/>
            <w:tcBorders>
              <w:top w:val="nil"/>
              <w:left w:val="nil"/>
              <w:bottom w:val="single" w:sz="4" w:space="0" w:color="auto"/>
              <w:right w:val="single" w:sz="4" w:space="0" w:color="auto"/>
            </w:tcBorders>
            <w:noWrap/>
            <w:vAlign w:val="bottom"/>
            <w:hideMark/>
          </w:tcPr>
          <w:p w14:paraId="49655571"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214,00</w:t>
            </w:r>
          </w:p>
        </w:tc>
        <w:tc>
          <w:tcPr>
            <w:tcW w:w="263" w:type="pct"/>
            <w:tcBorders>
              <w:top w:val="nil"/>
              <w:left w:val="nil"/>
              <w:bottom w:val="single" w:sz="4" w:space="0" w:color="auto"/>
              <w:right w:val="single" w:sz="4" w:space="0" w:color="auto"/>
            </w:tcBorders>
            <w:noWrap/>
            <w:vAlign w:val="bottom"/>
            <w:hideMark/>
          </w:tcPr>
          <w:p w14:paraId="4F8BB20E"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214,00</w:t>
            </w:r>
          </w:p>
        </w:tc>
        <w:tc>
          <w:tcPr>
            <w:tcW w:w="387" w:type="pct"/>
            <w:tcBorders>
              <w:top w:val="nil"/>
              <w:left w:val="nil"/>
              <w:bottom w:val="single" w:sz="4" w:space="0" w:color="auto"/>
              <w:right w:val="single" w:sz="4" w:space="0" w:color="auto"/>
            </w:tcBorders>
            <w:noWrap/>
            <w:vAlign w:val="bottom"/>
            <w:hideMark/>
          </w:tcPr>
          <w:p w14:paraId="3D3AB367"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214,00</w:t>
            </w:r>
          </w:p>
        </w:tc>
        <w:tc>
          <w:tcPr>
            <w:tcW w:w="300" w:type="pct"/>
            <w:tcBorders>
              <w:top w:val="nil"/>
              <w:left w:val="nil"/>
              <w:bottom w:val="single" w:sz="4" w:space="0" w:color="auto"/>
              <w:right w:val="single" w:sz="4" w:space="0" w:color="auto"/>
            </w:tcBorders>
            <w:noWrap/>
            <w:vAlign w:val="bottom"/>
            <w:hideMark/>
          </w:tcPr>
          <w:p w14:paraId="10015AFA"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214,00</w:t>
            </w:r>
          </w:p>
        </w:tc>
        <w:tc>
          <w:tcPr>
            <w:tcW w:w="373" w:type="pct"/>
            <w:tcBorders>
              <w:top w:val="nil"/>
              <w:left w:val="nil"/>
              <w:bottom w:val="single" w:sz="4" w:space="0" w:color="auto"/>
              <w:right w:val="single" w:sz="4" w:space="0" w:color="auto"/>
            </w:tcBorders>
            <w:noWrap/>
            <w:vAlign w:val="bottom"/>
            <w:hideMark/>
          </w:tcPr>
          <w:p w14:paraId="1F0BD328"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428,00</w:t>
            </w:r>
          </w:p>
        </w:tc>
        <w:tc>
          <w:tcPr>
            <w:tcW w:w="350" w:type="pct"/>
            <w:tcBorders>
              <w:top w:val="nil"/>
              <w:left w:val="nil"/>
              <w:bottom w:val="single" w:sz="4" w:space="0" w:color="auto"/>
              <w:right w:val="single" w:sz="4" w:space="0" w:color="auto"/>
            </w:tcBorders>
            <w:noWrap/>
            <w:vAlign w:val="bottom"/>
            <w:hideMark/>
          </w:tcPr>
          <w:p w14:paraId="23B07110"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214,00</w:t>
            </w:r>
          </w:p>
        </w:tc>
        <w:tc>
          <w:tcPr>
            <w:tcW w:w="305" w:type="pct"/>
            <w:tcBorders>
              <w:top w:val="nil"/>
              <w:left w:val="nil"/>
              <w:bottom w:val="single" w:sz="4" w:space="0" w:color="auto"/>
              <w:right w:val="single" w:sz="4" w:space="0" w:color="auto"/>
            </w:tcBorders>
            <w:noWrap/>
            <w:vAlign w:val="bottom"/>
            <w:hideMark/>
          </w:tcPr>
          <w:p w14:paraId="42EE29E3" w14:textId="77777777" w:rsidR="00A55028" w:rsidRPr="00A55028" w:rsidRDefault="00A55028" w:rsidP="00A55028">
            <w:pPr>
              <w:spacing w:after="0" w:line="240" w:lineRule="auto"/>
              <w:jc w:val="right"/>
              <w:rPr>
                <w:rFonts w:ascii="Aptos Narrow" w:eastAsia="Times New Roman" w:hAnsi="Aptos Narrow" w:cs="Times New Roman"/>
                <w:b/>
                <w:bCs/>
                <w:color w:val="000000"/>
                <w:sz w:val="16"/>
                <w:szCs w:val="16"/>
                <w:lang w:eastAsia="es-ES"/>
              </w:rPr>
            </w:pPr>
            <w:r w:rsidRPr="00A55028">
              <w:rPr>
                <w:rFonts w:ascii="Aptos Narrow" w:eastAsia="Times New Roman" w:hAnsi="Aptos Narrow" w:cs="Times New Roman"/>
                <w:b/>
                <w:bCs/>
                <w:color w:val="000000"/>
                <w:sz w:val="16"/>
                <w:szCs w:val="16"/>
                <w:lang w:eastAsia="es-ES"/>
              </w:rPr>
              <w:t>2.782,00</w:t>
            </w:r>
          </w:p>
        </w:tc>
      </w:tr>
      <w:tr w:rsidR="00A55028" w:rsidRPr="00A55028" w14:paraId="68A236A9" w14:textId="77777777" w:rsidTr="00A55028">
        <w:trPr>
          <w:trHeight w:val="300"/>
        </w:trPr>
        <w:tc>
          <w:tcPr>
            <w:tcW w:w="385" w:type="pct"/>
            <w:tcBorders>
              <w:top w:val="nil"/>
              <w:left w:val="single" w:sz="4" w:space="0" w:color="auto"/>
              <w:bottom w:val="single" w:sz="4" w:space="0" w:color="auto"/>
              <w:right w:val="single" w:sz="4" w:space="0" w:color="auto"/>
            </w:tcBorders>
            <w:noWrap/>
            <w:vAlign w:val="bottom"/>
            <w:hideMark/>
          </w:tcPr>
          <w:p w14:paraId="657F19BA" w14:textId="77777777" w:rsidR="00A55028" w:rsidRPr="00A55028" w:rsidRDefault="00A55028" w:rsidP="00A55028">
            <w:pPr>
              <w:spacing w:after="0" w:line="240" w:lineRule="auto"/>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78623389-M</w:t>
            </w:r>
          </w:p>
        </w:tc>
        <w:tc>
          <w:tcPr>
            <w:tcW w:w="1046" w:type="pct"/>
            <w:tcBorders>
              <w:top w:val="nil"/>
              <w:left w:val="nil"/>
              <w:bottom w:val="single" w:sz="4" w:space="0" w:color="auto"/>
              <w:right w:val="single" w:sz="4" w:space="0" w:color="auto"/>
            </w:tcBorders>
            <w:noWrap/>
            <w:vAlign w:val="bottom"/>
            <w:hideMark/>
          </w:tcPr>
          <w:p w14:paraId="580AD4C7" w14:textId="77777777" w:rsidR="00A55028" w:rsidRPr="00A55028" w:rsidRDefault="00A55028" w:rsidP="00A55028">
            <w:pPr>
              <w:spacing w:after="0" w:line="240" w:lineRule="auto"/>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D. Samuel Farrais Rodríguez</w:t>
            </w:r>
          </w:p>
        </w:tc>
        <w:tc>
          <w:tcPr>
            <w:tcW w:w="220" w:type="pct"/>
            <w:tcBorders>
              <w:top w:val="nil"/>
              <w:left w:val="nil"/>
              <w:bottom w:val="single" w:sz="4" w:space="0" w:color="auto"/>
              <w:right w:val="single" w:sz="4" w:space="0" w:color="auto"/>
            </w:tcBorders>
            <w:noWrap/>
            <w:vAlign w:val="bottom"/>
            <w:hideMark/>
          </w:tcPr>
          <w:p w14:paraId="3291B8D3"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290" w:type="pct"/>
            <w:tcBorders>
              <w:top w:val="nil"/>
              <w:left w:val="nil"/>
              <w:bottom w:val="single" w:sz="4" w:space="0" w:color="auto"/>
              <w:right w:val="single" w:sz="4" w:space="0" w:color="auto"/>
            </w:tcBorders>
            <w:noWrap/>
            <w:vAlign w:val="bottom"/>
            <w:hideMark/>
          </w:tcPr>
          <w:p w14:paraId="1B6C4B06"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227" w:type="pct"/>
            <w:tcBorders>
              <w:top w:val="nil"/>
              <w:left w:val="nil"/>
              <w:bottom w:val="single" w:sz="4" w:space="0" w:color="auto"/>
              <w:right w:val="single" w:sz="4" w:space="0" w:color="auto"/>
            </w:tcBorders>
            <w:noWrap/>
            <w:vAlign w:val="bottom"/>
            <w:hideMark/>
          </w:tcPr>
          <w:p w14:paraId="2486ECE3"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213" w:type="pct"/>
            <w:tcBorders>
              <w:top w:val="nil"/>
              <w:left w:val="nil"/>
              <w:bottom w:val="single" w:sz="4" w:space="0" w:color="auto"/>
              <w:right w:val="single" w:sz="4" w:space="0" w:color="auto"/>
            </w:tcBorders>
            <w:noWrap/>
            <w:vAlign w:val="bottom"/>
            <w:hideMark/>
          </w:tcPr>
          <w:p w14:paraId="673A93C8"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213" w:type="pct"/>
            <w:tcBorders>
              <w:top w:val="nil"/>
              <w:left w:val="nil"/>
              <w:bottom w:val="single" w:sz="4" w:space="0" w:color="auto"/>
              <w:right w:val="single" w:sz="4" w:space="0" w:color="auto"/>
            </w:tcBorders>
            <w:noWrap/>
            <w:vAlign w:val="bottom"/>
            <w:hideMark/>
          </w:tcPr>
          <w:p w14:paraId="4D445F42"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213" w:type="pct"/>
            <w:tcBorders>
              <w:top w:val="nil"/>
              <w:left w:val="single" w:sz="4" w:space="0" w:color="auto"/>
              <w:bottom w:val="single" w:sz="4" w:space="0" w:color="auto"/>
              <w:right w:val="single" w:sz="4" w:space="0" w:color="auto"/>
            </w:tcBorders>
            <w:noWrap/>
            <w:vAlign w:val="bottom"/>
            <w:hideMark/>
          </w:tcPr>
          <w:p w14:paraId="53074DA1"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213" w:type="pct"/>
            <w:tcBorders>
              <w:top w:val="nil"/>
              <w:left w:val="nil"/>
              <w:bottom w:val="single" w:sz="4" w:space="0" w:color="auto"/>
              <w:right w:val="single" w:sz="4" w:space="0" w:color="auto"/>
            </w:tcBorders>
            <w:noWrap/>
            <w:vAlign w:val="bottom"/>
            <w:hideMark/>
          </w:tcPr>
          <w:p w14:paraId="5A39ED7B"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263" w:type="pct"/>
            <w:tcBorders>
              <w:top w:val="nil"/>
              <w:left w:val="nil"/>
              <w:bottom w:val="single" w:sz="4" w:space="0" w:color="auto"/>
              <w:right w:val="single" w:sz="4" w:space="0" w:color="auto"/>
            </w:tcBorders>
            <w:noWrap/>
            <w:vAlign w:val="bottom"/>
            <w:hideMark/>
          </w:tcPr>
          <w:p w14:paraId="7B587946"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387" w:type="pct"/>
            <w:tcBorders>
              <w:top w:val="nil"/>
              <w:left w:val="nil"/>
              <w:bottom w:val="single" w:sz="4" w:space="0" w:color="auto"/>
              <w:right w:val="single" w:sz="4" w:space="0" w:color="auto"/>
            </w:tcBorders>
            <w:noWrap/>
            <w:vAlign w:val="bottom"/>
            <w:hideMark/>
          </w:tcPr>
          <w:p w14:paraId="0C315A5C"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300" w:type="pct"/>
            <w:tcBorders>
              <w:top w:val="nil"/>
              <w:left w:val="nil"/>
              <w:bottom w:val="single" w:sz="4" w:space="0" w:color="auto"/>
              <w:right w:val="single" w:sz="4" w:space="0" w:color="auto"/>
            </w:tcBorders>
            <w:noWrap/>
            <w:vAlign w:val="bottom"/>
            <w:hideMark/>
          </w:tcPr>
          <w:p w14:paraId="5C642C80"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373" w:type="pct"/>
            <w:tcBorders>
              <w:top w:val="nil"/>
              <w:left w:val="nil"/>
              <w:bottom w:val="single" w:sz="4" w:space="0" w:color="auto"/>
              <w:right w:val="single" w:sz="4" w:space="0" w:color="auto"/>
            </w:tcBorders>
            <w:noWrap/>
            <w:vAlign w:val="bottom"/>
            <w:hideMark/>
          </w:tcPr>
          <w:p w14:paraId="0A0C035E"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350" w:type="pct"/>
            <w:tcBorders>
              <w:top w:val="nil"/>
              <w:left w:val="nil"/>
              <w:bottom w:val="single" w:sz="4" w:space="0" w:color="auto"/>
              <w:right w:val="single" w:sz="4" w:space="0" w:color="auto"/>
            </w:tcBorders>
            <w:noWrap/>
            <w:vAlign w:val="bottom"/>
            <w:hideMark/>
          </w:tcPr>
          <w:p w14:paraId="09E9F0F6"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305" w:type="pct"/>
            <w:tcBorders>
              <w:top w:val="nil"/>
              <w:left w:val="nil"/>
              <w:bottom w:val="single" w:sz="4" w:space="0" w:color="auto"/>
              <w:right w:val="single" w:sz="4" w:space="0" w:color="auto"/>
            </w:tcBorders>
            <w:noWrap/>
            <w:vAlign w:val="bottom"/>
            <w:hideMark/>
          </w:tcPr>
          <w:p w14:paraId="6ECDCF9A" w14:textId="77777777" w:rsidR="00A55028" w:rsidRPr="00A55028" w:rsidRDefault="00A55028" w:rsidP="00A55028">
            <w:pPr>
              <w:spacing w:after="0" w:line="240" w:lineRule="auto"/>
              <w:jc w:val="right"/>
              <w:rPr>
                <w:rFonts w:ascii="Aptos Narrow" w:eastAsia="Times New Roman" w:hAnsi="Aptos Narrow" w:cs="Times New Roman"/>
                <w:b/>
                <w:bCs/>
                <w:color w:val="000000"/>
                <w:sz w:val="16"/>
                <w:szCs w:val="16"/>
                <w:lang w:eastAsia="es-ES"/>
              </w:rPr>
            </w:pPr>
            <w:r w:rsidRPr="00A55028">
              <w:rPr>
                <w:rFonts w:ascii="Aptos Narrow" w:eastAsia="Times New Roman" w:hAnsi="Aptos Narrow" w:cs="Times New Roman"/>
                <w:b/>
                <w:bCs/>
                <w:color w:val="000000"/>
                <w:sz w:val="16"/>
                <w:szCs w:val="16"/>
                <w:lang w:eastAsia="es-ES"/>
              </w:rPr>
              <w:t>0,00</w:t>
            </w:r>
          </w:p>
        </w:tc>
      </w:tr>
      <w:tr w:rsidR="00A55028" w:rsidRPr="00A55028" w14:paraId="743612DA" w14:textId="77777777" w:rsidTr="00A55028">
        <w:trPr>
          <w:trHeight w:val="300"/>
        </w:trPr>
        <w:tc>
          <w:tcPr>
            <w:tcW w:w="385" w:type="pct"/>
            <w:tcBorders>
              <w:top w:val="nil"/>
              <w:left w:val="single" w:sz="4" w:space="0" w:color="auto"/>
              <w:bottom w:val="single" w:sz="4" w:space="0" w:color="auto"/>
              <w:right w:val="single" w:sz="4" w:space="0" w:color="auto"/>
            </w:tcBorders>
            <w:noWrap/>
            <w:vAlign w:val="bottom"/>
            <w:hideMark/>
          </w:tcPr>
          <w:p w14:paraId="3217EB01" w14:textId="77777777" w:rsidR="00A55028" w:rsidRPr="00A55028" w:rsidRDefault="00A55028" w:rsidP="00A55028">
            <w:pPr>
              <w:spacing w:after="0" w:line="240" w:lineRule="auto"/>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78613463-S</w:t>
            </w:r>
          </w:p>
        </w:tc>
        <w:tc>
          <w:tcPr>
            <w:tcW w:w="1046" w:type="pct"/>
            <w:tcBorders>
              <w:top w:val="nil"/>
              <w:left w:val="nil"/>
              <w:bottom w:val="single" w:sz="4" w:space="0" w:color="auto"/>
              <w:right w:val="nil"/>
            </w:tcBorders>
            <w:noWrap/>
            <w:vAlign w:val="bottom"/>
            <w:hideMark/>
          </w:tcPr>
          <w:p w14:paraId="5A9F57A2" w14:textId="77777777" w:rsidR="00A55028" w:rsidRPr="00A55028" w:rsidRDefault="00A55028" w:rsidP="00A55028">
            <w:pPr>
              <w:spacing w:after="0" w:line="240" w:lineRule="auto"/>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Doña María Noelia González Daza</w:t>
            </w:r>
          </w:p>
        </w:tc>
        <w:tc>
          <w:tcPr>
            <w:tcW w:w="220" w:type="pct"/>
            <w:tcBorders>
              <w:top w:val="single" w:sz="4" w:space="0" w:color="auto"/>
              <w:left w:val="single" w:sz="4" w:space="0" w:color="auto"/>
              <w:bottom w:val="single" w:sz="4" w:space="0" w:color="auto"/>
              <w:right w:val="nil"/>
            </w:tcBorders>
            <w:noWrap/>
            <w:vAlign w:val="bottom"/>
            <w:hideMark/>
          </w:tcPr>
          <w:p w14:paraId="2DF1CCA0"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290" w:type="pct"/>
            <w:tcBorders>
              <w:top w:val="single" w:sz="4" w:space="0" w:color="auto"/>
              <w:left w:val="single" w:sz="4" w:space="0" w:color="auto"/>
              <w:bottom w:val="single" w:sz="4" w:space="0" w:color="auto"/>
              <w:right w:val="nil"/>
            </w:tcBorders>
            <w:noWrap/>
            <w:vAlign w:val="bottom"/>
            <w:hideMark/>
          </w:tcPr>
          <w:p w14:paraId="3043E9BF"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227" w:type="pct"/>
            <w:tcBorders>
              <w:top w:val="single" w:sz="4" w:space="0" w:color="auto"/>
              <w:left w:val="single" w:sz="4" w:space="0" w:color="auto"/>
              <w:bottom w:val="single" w:sz="4" w:space="0" w:color="auto"/>
              <w:right w:val="nil"/>
            </w:tcBorders>
            <w:noWrap/>
            <w:vAlign w:val="bottom"/>
            <w:hideMark/>
          </w:tcPr>
          <w:p w14:paraId="386B1323"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213" w:type="pct"/>
            <w:tcBorders>
              <w:top w:val="single" w:sz="4" w:space="0" w:color="auto"/>
              <w:left w:val="single" w:sz="4" w:space="0" w:color="auto"/>
              <w:bottom w:val="single" w:sz="4" w:space="0" w:color="auto"/>
              <w:right w:val="nil"/>
            </w:tcBorders>
            <w:noWrap/>
            <w:vAlign w:val="bottom"/>
            <w:hideMark/>
          </w:tcPr>
          <w:p w14:paraId="7EC9FBE1"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213" w:type="pct"/>
            <w:tcBorders>
              <w:top w:val="single" w:sz="4" w:space="0" w:color="auto"/>
              <w:left w:val="single" w:sz="4" w:space="0" w:color="auto"/>
              <w:bottom w:val="single" w:sz="4" w:space="0" w:color="auto"/>
              <w:right w:val="nil"/>
            </w:tcBorders>
            <w:noWrap/>
            <w:vAlign w:val="bottom"/>
            <w:hideMark/>
          </w:tcPr>
          <w:p w14:paraId="25D0E299"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213" w:type="pct"/>
            <w:tcBorders>
              <w:top w:val="nil"/>
              <w:left w:val="single" w:sz="4" w:space="0" w:color="auto"/>
              <w:bottom w:val="single" w:sz="4" w:space="0" w:color="auto"/>
              <w:right w:val="single" w:sz="4" w:space="0" w:color="auto"/>
            </w:tcBorders>
            <w:noWrap/>
            <w:vAlign w:val="bottom"/>
            <w:hideMark/>
          </w:tcPr>
          <w:p w14:paraId="5991C4CC"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213" w:type="pct"/>
            <w:tcBorders>
              <w:top w:val="nil"/>
              <w:left w:val="nil"/>
              <w:bottom w:val="single" w:sz="4" w:space="0" w:color="auto"/>
              <w:right w:val="single" w:sz="4" w:space="0" w:color="auto"/>
            </w:tcBorders>
            <w:noWrap/>
            <w:vAlign w:val="bottom"/>
            <w:hideMark/>
          </w:tcPr>
          <w:p w14:paraId="4837AF4F"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263" w:type="pct"/>
            <w:tcBorders>
              <w:top w:val="nil"/>
              <w:left w:val="nil"/>
              <w:bottom w:val="single" w:sz="4" w:space="0" w:color="auto"/>
              <w:right w:val="single" w:sz="4" w:space="0" w:color="auto"/>
            </w:tcBorders>
            <w:noWrap/>
            <w:vAlign w:val="bottom"/>
            <w:hideMark/>
          </w:tcPr>
          <w:p w14:paraId="1B4D4471"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387" w:type="pct"/>
            <w:tcBorders>
              <w:top w:val="nil"/>
              <w:left w:val="nil"/>
              <w:bottom w:val="single" w:sz="4" w:space="0" w:color="auto"/>
              <w:right w:val="single" w:sz="4" w:space="0" w:color="auto"/>
            </w:tcBorders>
            <w:noWrap/>
            <w:vAlign w:val="bottom"/>
            <w:hideMark/>
          </w:tcPr>
          <w:p w14:paraId="7E475540"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300" w:type="pct"/>
            <w:tcBorders>
              <w:top w:val="nil"/>
              <w:left w:val="nil"/>
              <w:bottom w:val="single" w:sz="4" w:space="0" w:color="auto"/>
              <w:right w:val="single" w:sz="4" w:space="0" w:color="auto"/>
            </w:tcBorders>
            <w:noWrap/>
            <w:vAlign w:val="bottom"/>
            <w:hideMark/>
          </w:tcPr>
          <w:p w14:paraId="119E6CEB"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373" w:type="pct"/>
            <w:tcBorders>
              <w:top w:val="nil"/>
              <w:left w:val="nil"/>
              <w:bottom w:val="single" w:sz="4" w:space="0" w:color="auto"/>
              <w:right w:val="single" w:sz="4" w:space="0" w:color="auto"/>
            </w:tcBorders>
            <w:noWrap/>
            <w:vAlign w:val="bottom"/>
            <w:hideMark/>
          </w:tcPr>
          <w:p w14:paraId="05C51FCF"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228,00</w:t>
            </w:r>
          </w:p>
        </w:tc>
        <w:tc>
          <w:tcPr>
            <w:tcW w:w="350" w:type="pct"/>
            <w:tcBorders>
              <w:top w:val="nil"/>
              <w:left w:val="nil"/>
              <w:bottom w:val="single" w:sz="4" w:space="0" w:color="auto"/>
              <w:right w:val="single" w:sz="4" w:space="0" w:color="auto"/>
            </w:tcBorders>
            <w:noWrap/>
            <w:vAlign w:val="bottom"/>
            <w:hideMark/>
          </w:tcPr>
          <w:p w14:paraId="7661F0A8"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305" w:type="pct"/>
            <w:tcBorders>
              <w:top w:val="nil"/>
              <w:left w:val="nil"/>
              <w:bottom w:val="single" w:sz="4" w:space="0" w:color="auto"/>
              <w:right w:val="single" w:sz="4" w:space="0" w:color="auto"/>
            </w:tcBorders>
            <w:noWrap/>
            <w:vAlign w:val="bottom"/>
            <w:hideMark/>
          </w:tcPr>
          <w:p w14:paraId="265A6088" w14:textId="77777777" w:rsidR="00A55028" w:rsidRPr="00A55028" w:rsidRDefault="00A55028" w:rsidP="00A55028">
            <w:pPr>
              <w:spacing w:after="0" w:line="240" w:lineRule="auto"/>
              <w:jc w:val="right"/>
              <w:rPr>
                <w:rFonts w:ascii="Aptos Narrow" w:eastAsia="Times New Roman" w:hAnsi="Aptos Narrow" w:cs="Times New Roman"/>
                <w:b/>
                <w:bCs/>
                <w:color w:val="000000"/>
                <w:sz w:val="16"/>
                <w:szCs w:val="16"/>
                <w:lang w:eastAsia="es-ES"/>
              </w:rPr>
            </w:pPr>
            <w:r w:rsidRPr="00A55028">
              <w:rPr>
                <w:rFonts w:ascii="Aptos Narrow" w:eastAsia="Times New Roman" w:hAnsi="Aptos Narrow" w:cs="Times New Roman"/>
                <w:b/>
                <w:bCs/>
                <w:color w:val="000000"/>
                <w:sz w:val="16"/>
                <w:szCs w:val="16"/>
                <w:lang w:eastAsia="es-ES"/>
              </w:rPr>
              <w:t>1.368,00</w:t>
            </w:r>
          </w:p>
        </w:tc>
      </w:tr>
      <w:tr w:rsidR="00A55028" w:rsidRPr="00A55028" w14:paraId="58E1957F" w14:textId="77777777" w:rsidTr="00A55028">
        <w:trPr>
          <w:trHeight w:val="300"/>
        </w:trPr>
        <w:tc>
          <w:tcPr>
            <w:tcW w:w="385" w:type="pct"/>
            <w:tcBorders>
              <w:top w:val="nil"/>
              <w:left w:val="single" w:sz="4" w:space="0" w:color="auto"/>
              <w:bottom w:val="single" w:sz="4" w:space="0" w:color="auto"/>
              <w:right w:val="single" w:sz="4" w:space="0" w:color="auto"/>
            </w:tcBorders>
            <w:noWrap/>
            <w:vAlign w:val="bottom"/>
            <w:hideMark/>
          </w:tcPr>
          <w:p w14:paraId="597E200B" w14:textId="77777777" w:rsidR="00A55028" w:rsidRPr="00A55028" w:rsidRDefault="00A55028" w:rsidP="00A55028">
            <w:pPr>
              <w:spacing w:after="0" w:line="240" w:lineRule="auto"/>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43379181-P</w:t>
            </w:r>
          </w:p>
        </w:tc>
        <w:tc>
          <w:tcPr>
            <w:tcW w:w="1046" w:type="pct"/>
            <w:tcBorders>
              <w:top w:val="nil"/>
              <w:left w:val="nil"/>
              <w:bottom w:val="single" w:sz="4" w:space="0" w:color="auto"/>
              <w:right w:val="single" w:sz="4" w:space="0" w:color="auto"/>
            </w:tcBorders>
            <w:noWrap/>
            <w:vAlign w:val="bottom"/>
            <w:hideMark/>
          </w:tcPr>
          <w:p w14:paraId="56A020BC" w14:textId="77777777" w:rsidR="00A55028" w:rsidRPr="00A55028" w:rsidRDefault="00A55028" w:rsidP="00A55028">
            <w:pPr>
              <w:spacing w:after="0" w:line="240" w:lineRule="auto"/>
              <w:rPr>
                <w:rFonts w:ascii="Aptos Narrow" w:eastAsia="Times New Roman" w:hAnsi="Aptos Narrow" w:cs="Times New Roman"/>
                <w:color w:val="000000"/>
                <w:sz w:val="16"/>
                <w:szCs w:val="16"/>
                <w:lang w:eastAsia="es-ES"/>
              </w:rPr>
            </w:pPr>
            <w:proofErr w:type="spellStart"/>
            <w:r w:rsidRPr="00A55028">
              <w:rPr>
                <w:rFonts w:ascii="Aptos Narrow" w:eastAsia="Times New Roman" w:hAnsi="Aptos Narrow" w:cs="Times New Roman"/>
                <w:color w:val="000000"/>
                <w:sz w:val="16"/>
                <w:szCs w:val="16"/>
                <w:lang w:eastAsia="es-ES"/>
              </w:rPr>
              <w:t>D.José</w:t>
            </w:r>
            <w:proofErr w:type="spellEnd"/>
            <w:r w:rsidRPr="00A55028">
              <w:rPr>
                <w:rFonts w:ascii="Aptos Narrow" w:eastAsia="Times New Roman" w:hAnsi="Aptos Narrow" w:cs="Times New Roman"/>
                <w:color w:val="000000"/>
                <w:sz w:val="16"/>
                <w:szCs w:val="16"/>
                <w:lang w:eastAsia="es-ES"/>
              </w:rPr>
              <w:t xml:space="preserve"> David Cabrera Martín</w:t>
            </w:r>
          </w:p>
        </w:tc>
        <w:tc>
          <w:tcPr>
            <w:tcW w:w="220" w:type="pct"/>
            <w:tcBorders>
              <w:top w:val="single" w:sz="4" w:space="0" w:color="auto"/>
              <w:left w:val="nil"/>
              <w:bottom w:val="single" w:sz="4" w:space="0" w:color="auto"/>
              <w:right w:val="single" w:sz="4" w:space="0" w:color="auto"/>
            </w:tcBorders>
            <w:noWrap/>
            <w:vAlign w:val="bottom"/>
            <w:hideMark/>
          </w:tcPr>
          <w:p w14:paraId="5814A4DC"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290" w:type="pct"/>
            <w:tcBorders>
              <w:top w:val="single" w:sz="4" w:space="0" w:color="auto"/>
              <w:left w:val="nil"/>
              <w:bottom w:val="single" w:sz="4" w:space="0" w:color="auto"/>
              <w:right w:val="single" w:sz="4" w:space="0" w:color="auto"/>
            </w:tcBorders>
            <w:noWrap/>
            <w:vAlign w:val="bottom"/>
            <w:hideMark/>
          </w:tcPr>
          <w:p w14:paraId="2B058096"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227" w:type="pct"/>
            <w:tcBorders>
              <w:top w:val="single" w:sz="4" w:space="0" w:color="auto"/>
              <w:left w:val="nil"/>
              <w:bottom w:val="single" w:sz="4" w:space="0" w:color="auto"/>
              <w:right w:val="single" w:sz="4" w:space="0" w:color="auto"/>
            </w:tcBorders>
            <w:noWrap/>
            <w:vAlign w:val="bottom"/>
            <w:hideMark/>
          </w:tcPr>
          <w:p w14:paraId="0D22CD37"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213" w:type="pct"/>
            <w:tcBorders>
              <w:top w:val="single" w:sz="4" w:space="0" w:color="auto"/>
              <w:left w:val="nil"/>
              <w:bottom w:val="single" w:sz="4" w:space="0" w:color="auto"/>
              <w:right w:val="single" w:sz="4" w:space="0" w:color="auto"/>
            </w:tcBorders>
            <w:noWrap/>
            <w:vAlign w:val="bottom"/>
            <w:hideMark/>
          </w:tcPr>
          <w:p w14:paraId="0B277ED7"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213" w:type="pct"/>
            <w:tcBorders>
              <w:top w:val="single" w:sz="4" w:space="0" w:color="auto"/>
              <w:left w:val="nil"/>
              <w:bottom w:val="single" w:sz="4" w:space="0" w:color="auto"/>
              <w:right w:val="single" w:sz="4" w:space="0" w:color="auto"/>
            </w:tcBorders>
            <w:noWrap/>
            <w:vAlign w:val="bottom"/>
            <w:hideMark/>
          </w:tcPr>
          <w:p w14:paraId="0539B901"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213" w:type="pct"/>
            <w:tcBorders>
              <w:top w:val="nil"/>
              <w:left w:val="single" w:sz="4" w:space="0" w:color="auto"/>
              <w:bottom w:val="single" w:sz="4" w:space="0" w:color="auto"/>
              <w:right w:val="single" w:sz="4" w:space="0" w:color="auto"/>
            </w:tcBorders>
            <w:noWrap/>
            <w:vAlign w:val="bottom"/>
            <w:hideMark/>
          </w:tcPr>
          <w:p w14:paraId="127B0600"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213" w:type="pct"/>
            <w:tcBorders>
              <w:top w:val="nil"/>
              <w:left w:val="nil"/>
              <w:bottom w:val="single" w:sz="4" w:space="0" w:color="auto"/>
              <w:right w:val="single" w:sz="4" w:space="0" w:color="auto"/>
            </w:tcBorders>
            <w:noWrap/>
            <w:vAlign w:val="bottom"/>
            <w:hideMark/>
          </w:tcPr>
          <w:p w14:paraId="14A1EF0A"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263" w:type="pct"/>
            <w:tcBorders>
              <w:top w:val="nil"/>
              <w:left w:val="nil"/>
              <w:bottom w:val="single" w:sz="4" w:space="0" w:color="auto"/>
              <w:right w:val="single" w:sz="4" w:space="0" w:color="auto"/>
            </w:tcBorders>
            <w:noWrap/>
            <w:vAlign w:val="bottom"/>
            <w:hideMark/>
          </w:tcPr>
          <w:p w14:paraId="235C1F96"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387" w:type="pct"/>
            <w:tcBorders>
              <w:top w:val="nil"/>
              <w:left w:val="nil"/>
              <w:bottom w:val="single" w:sz="4" w:space="0" w:color="auto"/>
              <w:right w:val="single" w:sz="4" w:space="0" w:color="auto"/>
            </w:tcBorders>
            <w:noWrap/>
            <w:vAlign w:val="bottom"/>
            <w:hideMark/>
          </w:tcPr>
          <w:p w14:paraId="203485E0"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300" w:type="pct"/>
            <w:tcBorders>
              <w:top w:val="nil"/>
              <w:left w:val="nil"/>
              <w:bottom w:val="single" w:sz="4" w:space="0" w:color="auto"/>
              <w:right w:val="single" w:sz="4" w:space="0" w:color="auto"/>
            </w:tcBorders>
            <w:noWrap/>
            <w:vAlign w:val="bottom"/>
            <w:hideMark/>
          </w:tcPr>
          <w:p w14:paraId="1A00A7B0"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373" w:type="pct"/>
            <w:tcBorders>
              <w:top w:val="nil"/>
              <w:left w:val="nil"/>
              <w:bottom w:val="single" w:sz="4" w:space="0" w:color="auto"/>
              <w:right w:val="single" w:sz="4" w:space="0" w:color="auto"/>
            </w:tcBorders>
            <w:noWrap/>
            <w:vAlign w:val="bottom"/>
            <w:hideMark/>
          </w:tcPr>
          <w:p w14:paraId="262DBF17"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350" w:type="pct"/>
            <w:tcBorders>
              <w:top w:val="nil"/>
              <w:left w:val="nil"/>
              <w:bottom w:val="single" w:sz="4" w:space="0" w:color="auto"/>
              <w:right w:val="single" w:sz="4" w:space="0" w:color="auto"/>
            </w:tcBorders>
            <w:noWrap/>
            <w:vAlign w:val="bottom"/>
            <w:hideMark/>
          </w:tcPr>
          <w:p w14:paraId="44089904"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305" w:type="pct"/>
            <w:tcBorders>
              <w:top w:val="nil"/>
              <w:left w:val="nil"/>
              <w:bottom w:val="single" w:sz="4" w:space="0" w:color="auto"/>
              <w:right w:val="single" w:sz="4" w:space="0" w:color="auto"/>
            </w:tcBorders>
            <w:noWrap/>
            <w:vAlign w:val="bottom"/>
            <w:hideMark/>
          </w:tcPr>
          <w:p w14:paraId="18E3091E" w14:textId="77777777" w:rsidR="00A55028" w:rsidRPr="00A55028" w:rsidRDefault="00A55028" w:rsidP="00A55028">
            <w:pPr>
              <w:spacing w:after="0" w:line="240" w:lineRule="auto"/>
              <w:jc w:val="right"/>
              <w:rPr>
                <w:rFonts w:ascii="Aptos Narrow" w:eastAsia="Times New Roman" w:hAnsi="Aptos Narrow" w:cs="Times New Roman"/>
                <w:b/>
                <w:bCs/>
                <w:color w:val="000000"/>
                <w:sz w:val="16"/>
                <w:szCs w:val="16"/>
                <w:lang w:eastAsia="es-ES"/>
              </w:rPr>
            </w:pPr>
            <w:r w:rsidRPr="00A55028">
              <w:rPr>
                <w:rFonts w:ascii="Aptos Narrow" w:eastAsia="Times New Roman" w:hAnsi="Aptos Narrow" w:cs="Times New Roman"/>
                <w:b/>
                <w:bCs/>
                <w:color w:val="000000"/>
                <w:sz w:val="16"/>
                <w:szCs w:val="16"/>
                <w:lang w:eastAsia="es-ES"/>
              </w:rPr>
              <w:t>114,00</w:t>
            </w:r>
          </w:p>
        </w:tc>
      </w:tr>
      <w:tr w:rsidR="00A55028" w:rsidRPr="00A55028" w14:paraId="27F10B09" w14:textId="77777777" w:rsidTr="00A55028">
        <w:trPr>
          <w:trHeight w:val="300"/>
        </w:trPr>
        <w:tc>
          <w:tcPr>
            <w:tcW w:w="385" w:type="pct"/>
            <w:tcBorders>
              <w:top w:val="nil"/>
              <w:left w:val="single" w:sz="4" w:space="0" w:color="auto"/>
              <w:bottom w:val="single" w:sz="4" w:space="0" w:color="auto"/>
              <w:right w:val="single" w:sz="4" w:space="0" w:color="auto"/>
            </w:tcBorders>
            <w:noWrap/>
            <w:vAlign w:val="bottom"/>
            <w:hideMark/>
          </w:tcPr>
          <w:p w14:paraId="6130FB8E" w14:textId="77777777" w:rsidR="00A55028" w:rsidRPr="00A55028" w:rsidRDefault="00A55028" w:rsidP="00A55028">
            <w:pPr>
              <w:spacing w:after="0" w:line="240" w:lineRule="auto"/>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78616590-Z</w:t>
            </w:r>
          </w:p>
        </w:tc>
        <w:tc>
          <w:tcPr>
            <w:tcW w:w="1046" w:type="pct"/>
            <w:tcBorders>
              <w:top w:val="nil"/>
              <w:left w:val="nil"/>
              <w:bottom w:val="single" w:sz="4" w:space="0" w:color="auto"/>
              <w:right w:val="single" w:sz="4" w:space="0" w:color="auto"/>
            </w:tcBorders>
            <w:noWrap/>
            <w:vAlign w:val="bottom"/>
            <w:hideMark/>
          </w:tcPr>
          <w:p w14:paraId="2F2F6F4C" w14:textId="77777777" w:rsidR="00A55028" w:rsidRPr="00A55028" w:rsidRDefault="00A55028" w:rsidP="00A55028">
            <w:pPr>
              <w:spacing w:after="0" w:line="240" w:lineRule="auto"/>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D. Moisés Darío Pérez Farrais</w:t>
            </w:r>
          </w:p>
        </w:tc>
        <w:tc>
          <w:tcPr>
            <w:tcW w:w="220" w:type="pct"/>
            <w:tcBorders>
              <w:top w:val="nil"/>
              <w:left w:val="nil"/>
              <w:bottom w:val="single" w:sz="4" w:space="0" w:color="auto"/>
              <w:right w:val="single" w:sz="4" w:space="0" w:color="auto"/>
            </w:tcBorders>
            <w:noWrap/>
            <w:vAlign w:val="bottom"/>
            <w:hideMark/>
          </w:tcPr>
          <w:p w14:paraId="49CD81FD"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290" w:type="pct"/>
            <w:tcBorders>
              <w:top w:val="nil"/>
              <w:left w:val="nil"/>
              <w:bottom w:val="single" w:sz="4" w:space="0" w:color="auto"/>
              <w:right w:val="single" w:sz="4" w:space="0" w:color="auto"/>
            </w:tcBorders>
            <w:noWrap/>
            <w:vAlign w:val="bottom"/>
            <w:hideMark/>
          </w:tcPr>
          <w:p w14:paraId="6C009668"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227" w:type="pct"/>
            <w:tcBorders>
              <w:top w:val="nil"/>
              <w:left w:val="nil"/>
              <w:bottom w:val="single" w:sz="4" w:space="0" w:color="auto"/>
              <w:right w:val="single" w:sz="4" w:space="0" w:color="auto"/>
            </w:tcBorders>
            <w:noWrap/>
            <w:vAlign w:val="bottom"/>
            <w:hideMark/>
          </w:tcPr>
          <w:p w14:paraId="6D970944"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213" w:type="pct"/>
            <w:tcBorders>
              <w:top w:val="nil"/>
              <w:left w:val="nil"/>
              <w:bottom w:val="single" w:sz="4" w:space="0" w:color="auto"/>
              <w:right w:val="single" w:sz="4" w:space="0" w:color="auto"/>
            </w:tcBorders>
            <w:noWrap/>
            <w:vAlign w:val="bottom"/>
            <w:hideMark/>
          </w:tcPr>
          <w:p w14:paraId="564B6EB6"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213" w:type="pct"/>
            <w:tcBorders>
              <w:top w:val="nil"/>
              <w:left w:val="nil"/>
              <w:bottom w:val="single" w:sz="4" w:space="0" w:color="auto"/>
              <w:right w:val="single" w:sz="4" w:space="0" w:color="auto"/>
            </w:tcBorders>
            <w:noWrap/>
            <w:vAlign w:val="bottom"/>
            <w:hideMark/>
          </w:tcPr>
          <w:p w14:paraId="26E32372"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213" w:type="pct"/>
            <w:tcBorders>
              <w:top w:val="nil"/>
              <w:left w:val="single" w:sz="4" w:space="0" w:color="auto"/>
              <w:bottom w:val="single" w:sz="4" w:space="0" w:color="auto"/>
              <w:right w:val="single" w:sz="4" w:space="0" w:color="auto"/>
            </w:tcBorders>
            <w:noWrap/>
            <w:vAlign w:val="bottom"/>
            <w:hideMark/>
          </w:tcPr>
          <w:p w14:paraId="72D39265"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213" w:type="pct"/>
            <w:tcBorders>
              <w:top w:val="nil"/>
              <w:left w:val="nil"/>
              <w:bottom w:val="single" w:sz="4" w:space="0" w:color="auto"/>
              <w:right w:val="single" w:sz="4" w:space="0" w:color="auto"/>
            </w:tcBorders>
            <w:noWrap/>
            <w:vAlign w:val="bottom"/>
            <w:hideMark/>
          </w:tcPr>
          <w:p w14:paraId="39A41F8F"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263" w:type="pct"/>
            <w:tcBorders>
              <w:top w:val="nil"/>
              <w:left w:val="nil"/>
              <w:bottom w:val="single" w:sz="4" w:space="0" w:color="auto"/>
              <w:right w:val="single" w:sz="4" w:space="0" w:color="auto"/>
            </w:tcBorders>
            <w:noWrap/>
            <w:vAlign w:val="bottom"/>
            <w:hideMark/>
          </w:tcPr>
          <w:p w14:paraId="685B75F5"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387" w:type="pct"/>
            <w:tcBorders>
              <w:top w:val="nil"/>
              <w:left w:val="nil"/>
              <w:bottom w:val="single" w:sz="4" w:space="0" w:color="auto"/>
              <w:right w:val="single" w:sz="4" w:space="0" w:color="auto"/>
            </w:tcBorders>
            <w:noWrap/>
            <w:vAlign w:val="bottom"/>
            <w:hideMark/>
          </w:tcPr>
          <w:p w14:paraId="17C91D03"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300" w:type="pct"/>
            <w:tcBorders>
              <w:top w:val="nil"/>
              <w:left w:val="nil"/>
              <w:bottom w:val="single" w:sz="4" w:space="0" w:color="auto"/>
              <w:right w:val="single" w:sz="4" w:space="0" w:color="auto"/>
            </w:tcBorders>
            <w:noWrap/>
            <w:vAlign w:val="bottom"/>
            <w:hideMark/>
          </w:tcPr>
          <w:p w14:paraId="196AA9E0"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373" w:type="pct"/>
            <w:tcBorders>
              <w:top w:val="nil"/>
              <w:left w:val="nil"/>
              <w:bottom w:val="single" w:sz="4" w:space="0" w:color="auto"/>
              <w:right w:val="single" w:sz="4" w:space="0" w:color="auto"/>
            </w:tcBorders>
            <w:noWrap/>
            <w:vAlign w:val="bottom"/>
            <w:hideMark/>
          </w:tcPr>
          <w:p w14:paraId="2C03A92E"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228,00</w:t>
            </w:r>
          </w:p>
        </w:tc>
        <w:tc>
          <w:tcPr>
            <w:tcW w:w="350" w:type="pct"/>
            <w:tcBorders>
              <w:top w:val="nil"/>
              <w:left w:val="nil"/>
              <w:bottom w:val="single" w:sz="4" w:space="0" w:color="auto"/>
              <w:right w:val="single" w:sz="4" w:space="0" w:color="auto"/>
            </w:tcBorders>
            <w:noWrap/>
            <w:vAlign w:val="bottom"/>
            <w:hideMark/>
          </w:tcPr>
          <w:p w14:paraId="237E0308"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305" w:type="pct"/>
            <w:tcBorders>
              <w:top w:val="nil"/>
              <w:left w:val="nil"/>
              <w:bottom w:val="single" w:sz="4" w:space="0" w:color="auto"/>
              <w:right w:val="single" w:sz="4" w:space="0" w:color="auto"/>
            </w:tcBorders>
            <w:noWrap/>
            <w:vAlign w:val="bottom"/>
            <w:hideMark/>
          </w:tcPr>
          <w:p w14:paraId="34472206" w14:textId="77777777" w:rsidR="00A55028" w:rsidRPr="00A55028" w:rsidRDefault="00A55028" w:rsidP="00A55028">
            <w:pPr>
              <w:spacing w:after="0" w:line="240" w:lineRule="auto"/>
              <w:jc w:val="right"/>
              <w:rPr>
                <w:rFonts w:ascii="Aptos Narrow" w:eastAsia="Times New Roman" w:hAnsi="Aptos Narrow" w:cs="Times New Roman"/>
                <w:b/>
                <w:bCs/>
                <w:color w:val="000000"/>
                <w:sz w:val="16"/>
                <w:szCs w:val="16"/>
                <w:lang w:eastAsia="es-ES"/>
              </w:rPr>
            </w:pPr>
            <w:r w:rsidRPr="00A55028">
              <w:rPr>
                <w:rFonts w:ascii="Aptos Narrow" w:eastAsia="Times New Roman" w:hAnsi="Aptos Narrow" w:cs="Times New Roman"/>
                <w:b/>
                <w:bCs/>
                <w:color w:val="000000"/>
                <w:sz w:val="16"/>
                <w:szCs w:val="16"/>
                <w:lang w:eastAsia="es-ES"/>
              </w:rPr>
              <w:t>1.254,00</w:t>
            </w:r>
          </w:p>
        </w:tc>
      </w:tr>
      <w:tr w:rsidR="00A55028" w:rsidRPr="00A55028" w14:paraId="47C2B41B" w14:textId="77777777" w:rsidTr="00A55028">
        <w:trPr>
          <w:trHeight w:val="300"/>
        </w:trPr>
        <w:tc>
          <w:tcPr>
            <w:tcW w:w="385" w:type="pct"/>
            <w:tcBorders>
              <w:top w:val="nil"/>
              <w:left w:val="single" w:sz="4" w:space="0" w:color="auto"/>
              <w:bottom w:val="single" w:sz="4" w:space="0" w:color="auto"/>
              <w:right w:val="single" w:sz="4" w:space="0" w:color="auto"/>
            </w:tcBorders>
            <w:noWrap/>
            <w:vAlign w:val="bottom"/>
            <w:hideMark/>
          </w:tcPr>
          <w:p w14:paraId="65411D5A" w14:textId="77777777" w:rsidR="00A55028" w:rsidRPr="00A55028" w:rsidRDefault="00A55028" w:rsidP="00A55028">
            <w:pPr>
              <w:spacing w:after="0" w:line="240" w:lineRule="auto"/>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43344258-E</w:t>
            </w:r>
          </w:p>
        </w:tc>
        <w:tc>
          <w:tcPr>
            <w:tcW w:w="1046" w:type="pct"/>
            <w:tcBorders>
              <w:top w:val="nil"/>
              <w:left w:val="nil"/>
              <w:bottom w:val="nil"/>
              <w:right w:val="single" w:sz="4" w:space="0" w:color="auto"/>
            </w:tcBorders>
            <w:noWrap/>
            <w:vAlign w:val="bottom"/>
            <w:hideMark/>
          </w:tcPr>
          <w:p w14:paraId="0E0FF1AC" w14:textId="77777777" w:rsidR="00A55028" w:rsidRPr="00A55028" w:rsidRDefault="00A55028" w:rsidP="00A55028">
            <w:pPr>
              <w:spacing w:after="0" w:line="240" w:lineRule="auto"/>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D. Domingo García Ruiz</w:t>
            </w:r>
          </w:p>
        </w:tc>
        <w:tc>
          <w:tcPr>
            <w:tcW w:w="220" w:type="pct"/>
            <w:tcBorders>
              <w:top w:val="nil"/>
              <w:left w:val="nil"/>
              <w:bottom w:val="nil"/>
              <w:right w:val="single" w:sz="4" w:space="0" w:color="auto"/>
            </w:tcBorders>
            <w:noWrap/>
            <w:vAlign w:val="bottom"/>
            <w:hideMark/>
          </w:tcPr>
          <w:p w14:paraId="14B6FD26"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290" w:type="pct"/>
            <w:tcBorders>
              <w:top w:val="nil"/>
              <w:left w:val="nil"/>
              <w:bottom w:val="nil"/>
              <w:right w:val="single" w:sz="4" w:space="0" w:color="auto"/>
            </w:tcBorders>
            <w:noWrap/>
            <w:vAlign w:val="bottom"/>
            <w:hideMark/>
          </w:tcPr>
          <w:p w14:paraId="4B1A4DFB"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227" w:type="pct"/>
            <w:tcBorders>
              <w:top w:val="nil"/>
              <w:left w:val="nil"/>
              <w:bottom w:val="nil"/>
              <w:right w:val="single" w:sz="4" w:space="0" w:color="auto"/>
            </w:tcBorders>
            <w:noWrap/>
            <w:vAlign w:val="bottom"/>
            <w:hideMark/>
          </w:tcPr>
          <w:p w14:paraId="4B2E7258"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213" w:type="pct"/>
            <w:tcBorders>
              <w:top w:val="nil"/>
              <w:left w:val="nil"/>
              <w:bottom w:val="nil"/>
              <w:right w:val="single" w:sz="4" w:space="0" w:color="auto"/>
            </w:tcBorders>
            <w:noWrap/>
            <w:vAlign w:val="bottom"/>
            <w:hideMark/>
          </w:tcPr>
          <w:p w14:paraId="4FE583D7"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213" w:type="pct"/>
            <w:tcBorders>
              <w:top w:val="nil"/>
              <w:left w:val="nil"/>
              <w:bottom w:val="nil"/>
              <w:right w:val="single" w:sz="4" w:space="0" w:color="auto"/>
            </w:tcBorders>
            <w:noWrap/>
            <w:vAlign w:val="bottom"/>
            <w:hideMark/>
          </w:tcPr>
          <w:p w14:paraId="32FFC232"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213" w:type="pct"/>
            <w:tcBorders>
              <w:top w:val="nil"/>
              <w:left w:val="single" w:sz="4" w:space="0" w:color="auto"/>
              <w:bottom w:val="single" w:sz="4" w:space="0" w:color="auto"/>
              <w:right w:val="single" w:sz="4" w:space="0" w:color="auto"/>
            </w:tcBorders>
            <w:noWrap/>
            <w:vAlign w:val="bottom"/>
            <w:hideMark/>
          </w:tcPr>
          <w:p w14:paraId="18C9D201"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213" w:type="pct"/>
            <w:tcBorders>
              <w:top w:val="nil"/>
              <w:left w:val="nil"/>
              <w:bottom w:val="single" w:sz="4" w:space="0" w:color="auto"/>
              <w:right w:val="single" w:sz="4" w:space="0" w:color="auto"/>
            </w:tcBorders>
            <w:noWrap/>
            <w:vAlign w:val="bottom"/>
            <w:hideMark/>
          </w:tcPr>
          <w:p w14:paraId="118A420A"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263" w:type="pct"/>
            <w:tcBorders>
              <w:top w:val="nil"/>
              <w:left w:val="nil"/>
              <w:bottom w:val="single" w:sz="4" w:space="0" w:color="auto"/>
              <w:right w:val="single" w:sz="4" w:space="0" w:color="auto"/>
            </w:tcBorders>
            <w:noWrap/>
            <w:vAlign w:val="bottom"/>
            <w:hideMark/>
          </w:tcPr>
          <w:p w14:paraId="00142CAA"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387" w:type="pct"/>
            <w:tcBorders>
              <w:top w:val="nil"/>
              <w:left w:val="nil"/>
              <w:bottom w:val="single" w:sz="4" w:space="0" w:color="auto"/>
              <w:right w:val="single" w:sz="4" w:space="0" w:color="auto"/>
            </w:tcBorders>
            <w:noWrap/>
            <w:vAlign w:val="bottom"/>
            <w:hideMark/>
          </w:tcPr>
          <w:p w14:paraId="21021D9F"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300" w:type="pct"/>
            <w:tcBorders>
              <w:top w:val="nil"/>
              <w:left w:val="nil"/>
              <w:bottom w:val="single" w:sz="4" w:space="0" w:color="auto"/>
              <w:right w:val="single" w:sz="4" w:space="0" w:color="auto"/>
            </w:tcBorders>
            <w:noWrap/>
            <w:vAlign w:val="bottom"/>
            <w:hideMark/>
          </w:tcPr>
          <w:p w14:paraId="69372883"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373" w:type="pct"/>
            <w:tcBorders>
              <w:top w:val="nil"/>
              <w:left w:val="nil"/>
              <w:bottom w:val="single" w:sz="4" w:space="0" w:color="auto"/>
              <w:right w:val="single" w:sz="4" w:space="0" w:color="auto"/>
            </w:tcBorders>
            <w:noWrap/>
            <w:vAlign w:val="bottom"/>
            <w:hideMark/>
          </w:tcPr>
          <w:p w14:paraId="041A2992"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228,00</w:t>
            </w:r>
          </w:p>
        </w:tc>
        <w:tc>
          <w:tcPr>
            <w:tcW w:w="350" w:type="pct"/>
            <w:tcBorders>
              <w:top w:val="nil"/>
              <w:left w:val="nil"/>
              <w:bottom w:val="single" w:sz="4" w:space="0" w:color="auto"/>
              <w:right w:val="single" w:sz="4" w:space="0" w:color="auto"/>
            </w:tcBorders>
            <w:noWrap/>
            <w:vAlign w:val="bottom"/>
            <w:hideMark/>
          </w:tcPr>
          <w:p w14:paraId="7AB982CD"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305" w:type="pct"/>
            <w:tcBorders>
              <w:top w:val="nil"/>
              <w:left w:val="nil"/>
              <w:bottom w:val="single" w:sz="4" w:space="0" w:color="auto"/>
              <w:right w:val="single" w:sz="4" w:space="0" w:color="auto"/>
            </w:tcBorders>
            <w:noWrap/>
            <w:vAlign w:val="bottom"/>
            <w:hideMark/>
          </w:tcPr>
          <w:p w14:paraId="39DBFE97" w14:textId="77777777" w:rsidR="00A55028" w:rsidRPr="00A55028" w:rsidRDefault="00A55028" w:rsidP="00A55028">
            <w:pPr>
              <w:spacing w:after="0" w:line="240" w:lineRule="auto"/>
              <w:jc w:val="right"/>
              <w:rPr>
                <w:rFonts w:ascii="Aptos Narrow" w:eastAsia="Times New Roman" w:hAnsi="Aptos Narrow" w:cs="Times New Roman"/>
                <w:b/>
                <w:bCs/>
                <w:color w:val="000000"/>
                <w:sz w:val="16"/>
                <w:szCs w:val="16"/>
                <w:lang w:eastAsia="es-ES"/>
              </w:rPr>
            </w:pPr>
            <w:r w:rsidRPr="00A55028">
              <w:rPr>
                <w:rFonts w:ascii="Aptos Narrow" w:eastAsia="Times New Roman" w:hAnsi="Aptos Narrow" w:cs="Times New Roman"/>
                <w:b/>
                <w:bCs/>
                <w:color w:val="000000"/>
                <w:sz w:val="16"/>
                <w:szCs w:val="16"/>
                <w:lang w:eastAsia="es-ES"/>
              </w:rPr>
              <w:t>570,00</w:t>
            </w:r>
          </w:p>
        </w:tc>
      </w:tr>
      <w:tr w:rsidR="00A55028" w:rsidRPr="00A55028" w14:paraId="1B793465" w14:textId="77777777" w:rsidTr="00A55028">
        <w:trPr>
          <w:trHeight w:val="300"/>
        </w:trPr>
        <w:tc>
          <w:tcPr>
            <w:tcW w:w="385" w:type="pct"/>
            <w:tcBorders>
              <w:top w:val="nil"/>
              <w:left w:val="single" w:sz="4" w:space="0" w:color="auto"/>
              <w:bottom w:val="single" w:sz="4" w:space="0" w:color="auto"/>
              <w:right w:val="single" w:sz="4" w:space="0" w:color="auto"/>
            </w:tcBorders>
            <w:noWrap/>
            <w:vAlign w:val="bottom"/>
            <w:hideMark/>
          </w:tcPr>
          <w:p w14:paraId="13845411" w14:textId="77777777" w:rsidR="00A55028" w:rsidRPr="00A55028" w:rsidRDefault="00A55028" w:rsidP="00A55028">
            <w:pPr>
              <w:spacing w:after="0" w:line="240" w:lineRule="auto"/>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43357739-W</w:t>
            </w:r>
          </w:p>
        </w:tc>
        <w:tc>
          <w:tcPr>
            <w:tcW w:w="1046" w:type="pct"/>
            <w:tcBorders>
              <w:top w:val="single" w:sz="4" w:space="0" w:color="auto"/>
              <w:left w:val="nil"/>
              <w:bottom w:val="single" w:sz="4" w:space="0" w:color="auto"/>
              <w:right w:val="single" w:sz="4" w:space="0" w:color="auto"/>
            </w:tcBorders>
            <w:noWrap/>
            <w:vAlign w:val="bottom"/>
            <w:hideMark/>
          </w:tcPr>
          <w:p w14:paraId="5699C500" w14:textId="77777777" w:rsidR="00A55028" w:rsidRPr="00A55028" w:rsidRDefault="00A55028" w:rsidP="00A55028">
            <w:pPr>
              <w:spacing w:after="0" w:line="240" w:lineRule="auto"/>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D. José Benito Dévora Hernández</w:t>
            </w:r>
          </w:p>
        </w:tc>
        <w:tc>
          <w:tcPr>
            <w:tcW w:w="220" w:type="pct"/>
            <w:tcBorders>
              <w:top w:val="single" w:sz="4" w:space="0" w:color="auto"/>
              <w:left w:val="nil"/>
              <w:bottom w:val="single" w:sz="4" w:space="0" w:color="auto"/>
              <w:right w:val="single" w:sz="4" w:space="0" w:color="auto"/>
            </w:tcBorders>
            <w:noWrap/>
            <w:vAlign w:val="bottom"/>
            <w:hideMark/>
          </w:tcPr>
          <w:p w14:paraId="64276D03"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290" w:type="pct"/>
            <w:tcBorders>
              <w:top w:val="single" w:sz="4" w:space="0" w:color="auto"/>
              <w:left w:val="nil"/>
              <w:bottom w:val="single" w:sz="4" w:space="0" w:color="auto"/>
              <w:right w:val="single" w:sz="4" w:space="0" w:color="auto"/>
            </w:tcBorders>
            <w:noWrap/>
            <w:vAlign w:val="bottom"/>
            <w:hideMark/>
          </w:tcPr>
          <w:p w14:paraId="578DE807"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227" w:type="pct"/>
            <w:tcBorders>
              <w:top w:val="single" w:sz="4" w:space="0" w:color="auto"/>
              <w:left w:val="nil"/>
              <w:bottom w:val="single" w:sz="4" w:space="0" w:color="auto"/>
              <w:right w:val="single" w:sz="4" w:space="0" w:color="auto"/>
            </w:tcBorders>
            <w:noWrap/>
            <w:vAlign w:val="bottom"/>
            <w:hideMark/>
          </w:tcPr>
          <w:p w14:paraId="7A0B2982"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213" w:type="pct"/>
            <w:tcBorders>
              <w:top w:val="single" w:sz="4" w:space="0" w:color="auto"/>
              <w:left w:val="nil"/>
              <w:bottom w:val="single" w:sz="4" w:space="0" w:color="auto"/>
              <w:right w:val="single" w:sz="4" w:space="0" w:color="auto"/>
            </w:tcBorders>
            <w:noWrap/>
            <w:vAlign w:val="bottom"/>
            <w:hideMark/>
          </w:tcPr>
          <w:p w14:paraId="19445FAF"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213" w:type="pct"/>
            <w:tcBorders>
              <w:top w:val="single" w:sz="4" w:space="0" w:color="auto"/>
              <w:left w:val="nil"/>
              <w:bottom w:val="single" w:sz="4" w:space="0" w:color="auto"/>
              <w:right w:val="single" w:sz="4" w:space="0" w:color="auto"/>
            </w:tcBorders>
            <w:noWrap/>
            <w:vAlign w:val="bottom"/>
            <w:hideMark/>
          </w:tcPr>
          <w:p w14:paraId="6F176F00"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213" w:type="pct"/>
            <w:tcBorders>
              <w:top w:val="nil"/>
              <w:left w:val="single" w:sz="4" w:space="0" w:color="auto"/>
              <w:bottom w:val="single" w:sz="4" w:space="0" w:color="auto"/>
              <w:right w:val="single" w:sz="4" w:space="0" w:color="auto"/>
            </w:tcBorders>
            <w:noWrap/>
            <w:vAlign w:val="bottom"/>
            <w:hideMark/>
          </w:tcPr>
          <w:p w14:paraId="710A3634"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213" w:type="pct"/>
            <w:tcBorders>
              <w:top w:val="nil"/>
              <w:left w:val="nil"/>
              <w:bottom w:val="single" w:sz="4" w:space="0" w:color="auto"/>
              <w:right w:val="single" w:sz="4" w:space="0" w:color="auto"/>
            </w:tcBorders>
            <w:noWrap/>
            <w:vAlign w:val="bottom"/>
            <w:hideMark/>
          </w:tcPr>
          <w:p w14:paraId="2FCE559D"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263" w:type="pct"/>
            <w:tcBorders>
              <w:top w:val="nil"/>
              <w:left w:val="nil"/>
              <w:bottom w:val="single" w:sz="4" w:space="0" w:color="auto"/>
              <w:right w:val="single" w:sz="4" w:space="0" w:color="auto"/>
            </w:tcBorders>
            <w:noWrap/>
            <w:vAlign w:val="bottom"/>
            <w:hideMark/>
          </w:tcPr>
          <w:p w14:paraId="19B73118"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387" w:type="pct"/>
            <w:tcBorders>
              <w:top w:val="nil"/>
              <w:left w:val="nil"/>
              <w:bottom w:val="single" w:sz="4" w:space="0" w:color="auto"/>
              <w:right w:val="single" w:sz="4" w:space="0" w:color="auto"/>
            </w:tcBorders>
            <w:noWrap/>
            <w:vAlign w:val="bottom"/>
            <w:hideMark/>
          </w:tcPr>
          <w:p w14:paraId="23E31D05"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300" w:type="pct"/>
            <w:tcBorders>
              <w:top w:val="nil"/>
              <w:left w:val="nil"/>
              <w:bottom w:val="single" w:sz="4" w:space="0" w:color="auto"/>
              <w:right w:val="single" w:sz="4" w:space="0" w:color="auto"/>
            </w:tcBorders>
            <w:noWrap/>
            <w:vAlign w:val="bottom"/>
            <w:hideMark/>
          </w:tcPr>
          <w:p w14:paraId="5ADCFE3D"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373" w:type="pct"/>
            <w:tcBorders>
              <w:top w:val="nil"/>
              <w:left w:val="nil"/>
              <w:bottom w:val="single" w:sz="4" w:space="0" w:color="auto"/>
              <w:right w:val="single" w:sz="4" w:space="0" w:color="auto"/>
            </w:tcBorders>
            <w:noWrap/>
            <w:vAlign w:val="bottom"/>
            <w:hideMark/>
          </w:tcPr>
          <w:p w14:paraId="6B12578E"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350" w:type="pct"/>
            <w:tcBorders>
              <w:top w:val="nil"/>
              <w:left w:val="nil"/>
              <w:bottom w:val="single" w:sz="4" w:space="0" w:color="auto"/>
              <w:right w:val="single" w:sz="4" w:space="0" w:color="auto"/>
            </w:tcBorders>
            <w:noWrap/>
            <w:vAlign w:val="bottom"/>
            <w:hideMark/>
          </w:tcPr>
          <w:p w14:paraId="39B5C3EB"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305" w:type="pct"/>
            <w:tcBorders>
              <w:top w:val="nil"/>
              <w:left w:val="nil"/>
              <w:bottom w:val="single" w:sz="4" w:space="0" w:color="auto"/>
              <w:right w:val="single" w:sz="4" w:space="0" w:color="auto"/>
            </w:tcBorders>
            <w:noWrap/>
            <w:vAlign w:val="bottom"/>
            <w:hideMark/>
          </w:tcPr>
          <w:p w14:paraId="0D29E66A" w14:textId="77777777" w:rsidR="00A55028" w:rsidRPr="00A55028" w:rsidRDefault="00A55028" w:rsidP="00A55028">
            <w:pPr>
              <w:spacing w:after="0" w:line="240" w:lineRule="auto"/>
              <w:jc w:val="right"/>
              <w:rPr>
                <w:rFonts w:ascii="Aptos Narrow" w:eastAsia="Times New Roman" w:hAnsi="Aptos Narrow" w:cs="Times New Roman"/>
                <w:b/>
                <w:bCs/>
                <w:color w:val="000000"/>
                <w:sz w:val="16"/>
                <w:szCs w:val="16"/>
                <w:lang w:eastAsia="es-ES"/>
              </w:rPr>
            </w:pPr>
            <w:r w:rsidRPr="00A55028">
              <w:rPr>
                <w:rFonts w:ascii="Aptos Narrow" w:eastAsia="Times New Roman" w:hAnsi="Aptos Narrow" w:cs="Times New Roman"/>
                <w:b/>
                <w:bCs/>
                <w:color w:val="000000"/>
                <w:sz w:val="16"/>
                <w:szCs w:val="16"/>
                <w:lang w:eastAsia="es-ES"/>
              </w:rPr>
              <w:t>570,00</w:t>
            </w:r>
          </w:p>
        </w:tc>
      </w:tr>
      <w:tr w:rsidR="00A55028" w:rsidRPr="00A55028" w14:paraId="31B59899" w14:textId="77777777" w:rsidTr="00A55028">
        <w:trPr>
          <w:trHeight w:val="300"/>
        </w:trPr>
        <w:tc>
          <w:tcPr>
            <w:tcW w:w="385" w:type="pct"/>
            <w:tcBorders>
              <w:top w:val="nil"/>
              <w:left w:val="single" w:sz="4" w:space="0" w:color="auto"/>
              <w:bottom w:val="single" w:sz="4" w:space="0" w:color="auto"/>
              <w:right w:val="single" w:sz="4" w:space="0" w:color="auto"/>
            </w:tcBorders>
            <w:noWrap/>
            <w:vAlign w:val="bottom"/>
            <w:hideMark/>
          </w:tcPr>
          <w:p w14:paraId="13DBCFE6" w14:textId="77777777" w:rsidR="00A55028" w:rsidRPr="00A55028" w:rsidRDefault="00A55028" w:rsidP="00A55028">
            <w:pPr>
              <w:spacing w:after="0" w:line="240" w:lineRule="auto"/>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43375761-S</w:t>
            </w:r>
          </w:p>
        </w:tc>
        <w:tc>
          <w:tcPr>
            <w:tcW w:w="1046" w:type="pct"/>
            <w:tcBorders>
              <w:top w:val="nil"/>
              <w:left w:val="nil"/>
              <w:bottom w:val="single" w:sz="4" w:space="0" w:color="auto"/>
              <w:right w:val="nil"/>
            </w:tcBorders>
            <w:noWrap/>
            <w:vAlign w:val="bottom"/>
            <w:hideMark/>
          </w:tcPr>
          <w:p w14:paraId="72C36FC9" w14:textId="77777777" w:rsidR="00A55028" w:rsidRPr="00A55028" w:rsidRDefault="00A55028" w:rsidP="00A55028">
            <w:pPr>
              <w:spacing w:after="0" w:line="240" w:lineRule="auto"/>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D. Jose Alexis Fernández Dorta</w:t>
            </w:r>
          </w:p>
        </w:tc>
        <w:tc>
          <w:tcPr>
            <w:tcW w:w="220" w:type="pct"/>
            <w:tcBorders>
              <w:top w:val="single" w:sz="4" w:space="0" w:color="auto"/>
              <w:left w:val="single" w:sz="4" w:space="0" w:color="auto"/>
              <w:bottom w:val="single" w:sz="4" w:space="0" w:color="auto"/>
              <w:right w:val="nil"/>
            </w:tcBorders>
            <w:noWrap/>
            <w:vAlign w:val="bottom"/>
            <w:hideMark/>
          </w:tcPr>
          <w:p w14:paraId="4EA46BED"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290" w:type="pct"/>
            <w:tcBorders>
              <w:top w:val="single" w:sz="4" w:space="0" w:color="auto"/>
              <w:left w:val="single" w:sz="4" w:space="0" w:color="auto"/>
              <w:bottom w:val="single" w:sz="4" w:space="0" w:color="auto"/>
              <w:right w:val="nil"/>
            </w:tcBorders>
            <w:noWrap/>
            <w:vAlign w:val="bottom"/>
            <w:hideMark/>
          </w:tcPr>
          <w:p w14:paraId="14CD5152"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227" w:type="pct"/>
            <w:tcBorders>
              <w:top w:val="single" w:sz="4" w:space="0" w:color="auto"/>
              <w:left w:val="single" w:sz="4" w:space="0" w:color="auto"/>
              <w:bottom w:val="single" w:sz="4" w:space="0" w:color="auto"/>
              <w:right w:val="nil"/>
            </w:tcBorders>
            <w:noWrap/>
            <w:vAlign w:val="bottom"/>
            <w:hideMark/>
          </w:tcPr>
          <w:p w14:paraId="23B571AF"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213" w:type="pct"/>
            <w:tcBorders>
              <w:top w:val="single" w:sz="4" w:space="0" w:color="auto"/>
              <w:left w:val="single" w:sz="4" w:space="0" w:color="auto"/>
              <w:bottom w:val="single" w:sz="4" w:space="0" w:color="auto"/>
              <w:right w:val="nil"/>
            </w:tcBorders>
            <w:noWrap/>
            <w:vAlign w:val="bottom"/>
            <w:hideMark/>
          </w:tcPr>
          <w:p w14:paraId="02D71793"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213" w:type="pct"/>
            <w:tcBorders>
              <w:top w:val="single" w:sz="4" w:space="0" w:color="auto"/>
              <w:left w:val="single" w:sz="4" w:space="0" w:color="auto"/>
              <w:bottom w:val="single" w:sz="4" w:space="0" w:color="auto"/>
              <w:right w:val="nil"/>
            </w:tcBorders>
            <w:noWrap/>
            <w:vAlign w:val="bottom"/>
            <w:hideMark/>
          </w:tcPr>
          <w:p w14:paraId="10B02371"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213" w:type="pct"/>
            <w:tcBorders>
              <w:top w:val="nil"/>
              <w:left w:val="single" w:sz="4" w:space="0" w:color="auto"/>
              <w:bottom w:val="single" w:sz="4" w:space="0" w:color="auto"/>
              <w:right w:val="single" w:sz="4" w:space="0" w:color="auto"/>
            </w:tcBorders>
            <w:noWrap/>
            <w:vAlign w:val="bottom"/>
            <w:hideMark/>
          </w:tcPr>
          <w:p w14:paraId="504C7301"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213" w:type="pct"/>
            <w:tcBorders>
              <w:top w:val="nil"/>
              <w:left w:val="nil"/>
              <w:bottom w:val="single" w:sz="4" w:space="0" w:color="auto"/>
              <w:right w:val="single" w:sz="4" w:space="0" w:color="auto"/>
            </w:tcBorders>
            <w:noWrap/>
            <w:vAlign w:val="bottom"/>
            <w:hideMark/>
          </w:tcPr>
          <w:p w14:paraId="1FE4CCC0"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263" w:type="pct"/>
            <w:tcBorders>
              <w:top w:val="nil"/>
              <w:left w:val="nil"/>
              <w:bottom w:val="single" w:sz="4" w:space="0" w:color="auto"/>
              <w:right w:val="single" w:sz="4" w:space="0" w:color="auto"/>
            </w:tcBorders>
            <w:noWrap/>
            <w:vAlign w:val="bottom"/>
            <w:hideMark/>
          </w:tcPr>
          <w:p w14:paraId="278F9DFF"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387" w:type="pct"/>
            <w:tcBorders>
              <w:top w:val="nil"/>
              <w:left w:val="nil"/>
              <w:bottom w:val="single" w:sz="4" w:space="0" w:color="auto"/>
              <w:right w:val="single" w:sz="4" w:space="0" w:color="auto"/>
            </w:tcBorders>
            <w:noWrap/>
            <w:vAlign w:val="bottom"/>
            <w:hideMark/>
          </w:tcPr>
          <w:p w14:paraId="4BACF49C"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300" w:type="pct"/>
            <w:tcBorders>
              <w:top w:val="nil"/>
              <w:left w:val="nil"/>
              <w:bottom w:val="single" w:sz="4" w:space="0" w:color="auto"/>
              <w:right w:val="single" w:sz="4" w:space="0" w:color="auto"/>
            </w:tcBorders>
            <w:noWrap/>
            <w:vAlign w:val="bottom"/>
            <w:hideMark/>
          </w:tcPr>
          <w:p w14:paraId="4530EE9F"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373" w:type="pct"/>
            <w:tcBorders>
              <w:top w:val="nil"/>
              <w:left w:val="nil"/>
              <w:bottom w:val="single" w:sz="4" w:space="0" w:color="auto"/>
              <w:right w:val="single" w:sz="4" w:space="0" w:color="auto"/>
            </w:tcBorders>
            <w:noWrap/>
            <w:vAlign w:val="bottom"/>
            <w:hideMark/>
          </w:tcPr>
          <w:p w14:paraId="013F1D76"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350" w:type="pct"/>
            <w:tcBorders>
              <w:top w:val="nil"/>
              <w:left w:val="nil"/>
              <w:bottom w:val="single" w:sz="4" w:space="0" w:color="auto"/>
              <w:right w:val="single" w:sz="4" w:space="0" w:color="auto"/>
            </w:tcBorders>
            <w:noWrap/>
            <w:vAlign w:val="bottom"/>
            <w:hideMark/>
          </w:tcPr>
          <w:p w14:paraId="6D59E738"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305" w:type="pct"/>
            <w:tcBorders>
              <w:top w:val="nil"/>
              <w:left w:val="nil"/>
              <w:bottom w:val="single" w:sz="4" w:space="0" w:color="auto"/>
              <w:right w:val="single" w:sz="4" w:space="0" w:color="auto"/>
            </w:tcBorders>
            <w:noWrap/>
            <w:vAlign w:val="bottom"/>
            <w:hideMark/>
          </w:tcPr>
          <w:p w14:paraId="2D0847C2" w14:textId="77777777" w:rsidR="00A55028" w:rsidRPr="00A55028" w:rsidRDefault="00A55028" w:rsidP="00A55028">
            <w:pPr>
              <w:spacing w:after="0" w:line="240" w:lineRule="auto"/>
              <w:jc w:val="right"/>
              <w:rPr>
                <w:rFonts w:ascii="Aptos Narrow" w:eastAsia="Times New Roman" w:hAnsi="Aptos Narrow" w:cs="Times New Roman"/>
                <w:b/>
                <w:bCs/>
                <w:color w:val="000000"/>
                <w:sz w:val="16"/>
                <w:szCs w:val="16"/>
                <w:lang w:eastAsia="es-ES"/>
              </w:rPr>
            </w:pPr>
            <w:r w:rsidRPr="00A55028">
              <w:rPr>
                <w:rFonts w:ascii="Aptos Narrow" w:eastAsia="Times New Roman" w:hAnsi="Aptos Narrow" w:cs="Times New Roman"/>
                <w:b/>
                <w:bCs/>
                <w:color w:val="000000"/>
                <w:sz w:val="16"/>
                <w:szCs w:val="16"/>
                <w:lang w:eastAsia="es-ES"/>
              </w:rPr>
              <w:t>456,00</w:t>
            </w:r>
          </w:p>
        </w:tc>
      </w:tr>
      <w:tr w:rsidR="00A55028" w:rsidRPr="00A55028" w14:paraId="60E39077" w14:textId="77777777" w:rsidTr="00A55028">
        <w:trPr>
          <w:trHeight w:val="300"/>
        </w:trPr>
        <w:tc>
          <w:tcPr>
            <w:tcW w:w="385" w:type="pct"/>
            <w:tcBorders>
              <w:top w:val="nil"/>
              <w:left w:val="single" w:sz="4" w:space="0" w:color="auto"/>
              <w:bottom w:val="single" w:sz="4" w:space="0" w:color="auto"/>
              <w:right w:val="single" w:sz="4" w:space="0" w:color="auto"/>
            </w:tcBorders>
            <w:noWrap/>
            <w:vAlign w:val="bottom"/>
            <w:hideMark/>
          </w:tcPr>
          <w:p w14:paraId="1EABE520" w14:textId="77777777" w:rsidR="00A55028" w:rsidRPr="00A55028" w:rsidRDefault="00A55028" w:rsidP="00A55028">
            <w:pPr>
              <w:spacing w:after="0" w:line="240" w:lineRule="auto"/>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78619119-J</w:t>
            </w:r>
          </w:p>
        </w:tc>
        <w:tc>
          <w:tcPr>
            <w:tcW w:w="1046" w:type="pct"/>
            <w:tcBorders>
              <w:top w:val="nil"/>
              <w:left w:val="nil"/>
              <w:bottom w:val="single" w:sz="4" w:space="0" w:color="auto"/>
              <w:right w:val="single" w:sz="4" w:space="0" w:color="auto"/>
            </w:tcBorders>
            <w:noWrap/>
            <w:vAlign w:val="bottom"/>
            <w:hideMark/>
          </w:tcPr>
          <w:p w14:paraId="4381B14D" w14:textId="77777777" w:rsidR="00A55028" w:rsidRPr="00A55028" w:rsidRDefault="00A55028" w:rsidP="00A55028">
            <w:pPr>
              <w:spacing w:after="0" w:line="240" w:lineRule="auto"/>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 xml:space="preserve">D. Melisa García Dóniz </w:t>
            </w:r>
          </w:p>
        </w:tc>
        <w:tc>
          <w:tcPr>
            <w:tcW w:w="220" w:type="pct"/>
            <w:tcBorders>
              <w:top w:val="nil"/>
              <w:left w:val="single" w:sz="4" w:space="0" w:color="auto"/>
              <w:bottom w:val="single" w:sz="4" w:space="0" w:color="auto"/>
              <w:right w:val="single" w:sz="4" w:space="0" w:color="auto"/>
            </w:tcBorders>
            <w:noWrap/>
            <w:vAlign w:val="bottom"/>
            <w:hideMark/>
          </w:tcPr>
          <w:p w14:paraId="617BA50C"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290" w:type="pct"/>
            <w:tcBorders>
              <w:top w:val="nil"/>
              <w:left w:val="nil"/>
              <w:bottom w:val="single" w:sz="4" w:space="0" w:color="auto"/>
              <w:right w:val="single" w:sz="4" w:space="0" w:color="auto"/>
            </w:tcBorders>
            <w:noWrap/>
            <w:vAlign w:val="bottom"/>
            <w:hideMark/>
          </w:tcPr>
          <w:p w14:paraId="5F77A189"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227" w:type="pct"/>
            <w:tcBorders>
              <w:top w:val="nil"/>
              <w:left w:val="nil"/>
              <w:bottom w:val="single" w:sz="4" w:space="0" w:color="auto"/>
              <w:right w:val="single" w:sz="4" w:space="0" w:color="auto"/>
            </w:tcBorders>
            <w:noWrap/>
            <w:vAlign w:val="bottom"/>
            <w:hideMark/>
          </w:tcPr>
          <w:p w14:paraId="0B7CFF5B"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213" w:type="pct"/>
            <w:tcBorders>
              <w:top w:val="nil"/>
              <w:left w:val="nil"/>
              <w:bottom w:val="single" w:sz="4" w:space="0" w:color="auto"/>
              <w:right w:val="single" w:sz="4" w:space="0" w:color="auto"/>
            </w:tcBorders>
            <w:noWrap/>
            <w:vAlign w:val="bottom"/>
            <w:hideMark/>
          </w:tcPr>
          <w:p w14:paraId="555CFFD4"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213" w:type="pct"/>
            <w:tcBorders>
              <w:top w:val="nil"/>
              <w:left w:val="nil"/>
              <w:bottom w:val="single" w:sz="4" w:space="0" w:color="auto"/>
              <w:right w:val="single" w:sz="4" w:space="0" w:color="auto"/>
            </w:tcBorders>
            <w:noWrap/>
            <w:vAlign w:val="bottom"/>
            <w:hideMark/>
          </w:tcPr>
          <w:p w14:paraId="6BCF4393"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213" w:type="pct"/>
            <w:tcBorders>
              <w:top w:val="nil"/>
              <w:left w:val="nil"/>
              <w:bottom w:val="single" w:sz="4" w:space="0" w:color="auto"/>
              <w:right w:val="single" w:sz="4" w:space="0" w:color="auto"/>
            </w:tcBorders>
            <w:noWrap/>
            <w:vAlign w:val="bottom"/>
            <w:hideMark/>
          </w:tcPr>
          <w:p w14:paraId="09605D42"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213" w:type="pct"/>
            <w:tcBorders>
              <w:top w:val="nil"/>
              <w:left w:val="nil"/>
              <w:bottom w:val="single" w:sz="4" w:space="0" w:color="auto"/>
              <w:right w:val="single" w:sz="4" w:space="0" w:color="auto"/>
            </w:tcBorders>
            <w:noWrap/>
            <w:vAlign w:val="bottom"/>
            <w:hideMark/>
          </w:tcPr>
          <w:p w14:paraId="50E67462"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263" w:type="pct"/>
            <w:tcBorders>
              <w:top w:val="nil"/>
              <w:left w:val="nil"/>
              <w:bottom w:val="single" w:sz="4" w:space="0" w:color="auto"/>
              <w:right w:val="single" w:sz="4" w:space="0" w:color="auto"/>
            </w:tcBorders>
            <w:noWrap/>
            <w:vAlign w:val="bottom"/>
            <w:hideMark/>
          </w:tcPr>
          <w:p w14:paraId="340BB16A"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387" w:type="pct"/>
            <w:tcBorders>
              <w:top w:val="nil"/>
              <w:left w:val="nil"/>
              <w:bottom w:val="single" w:sz="4" w:space="0" w:color="auto"/>
              <w:right w:val="single" w:sz="4" w:space="0" w:color="auto"/>
            </w:tcBorders>
            <w:noWrap/>
            <w:vAlign w:val="bottom"/>
            <w:hideMark/>
          </w:tcPr>
          <w:p w14:paraId="3FA1F2DE"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300" w:type="pct"/>
            <w:tcBorders>
              <w:top w:val="nil"/>
              <w:left w:val="nil"/>
              <w:bottom w:val="single" w:sz="4" w:space="0" w:color="auto"/>
              <w:right w:val="single" w:sz="4" w:space="0" w:color="auto"/>
            </w:tcBorders>
            <w:noWrap/>
            <w:vAlign w:val="bottom"/>
            <w:hideMark/>
          </w:tcPr>
          <w:p w14:paraId="42EF13CD"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373" w:type="pct"/>
            <w:tcBorders>
              <w:top w:val="nil"/>
              <w:left w:val="nil"/>
              <w:bottom w:val="single" w:sz="4" w:space="0" w:color="auto"/>
              <w:right w:val="single" w:sz="4" w:space="0" w:color="auto"/>
            </w:tcBorders>
            <w:noWrap/>
            <w:vAlign w:val="bottom"/>
            <w:hideMark/>
          </w:tcPr>
          <w:p w14:paraId="68D7818D"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228,00</w:t>
            </w:r>
          </w:p>
        </w:tc>
        <w:tc>
          <w:tcPr>
            <w:tcW w:w="350" w:type="pct"/>
            <w:tcBorders>
              <w:top w:val="nil"/>
              <w:left w:val="nil"/>
              <w:bottom w:val="single" w:sz="4" w:space="0" w:color="auto"/>
              <w:right w:val="single" w:sz="4" w:space="0" w:color="auto"/>
            </w:tcBorders>
            <w:noWrap/>
            <w:vAlign w:val="bottom"/>
            <w:hideMark/>
          </w:tcPr>
          <w:p w14:paraId="2E91F583"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305" w:type="pct"/>
            <w:tcBorders>
              <w:top w:val="nil"/>
              <w:left w:val="nil"/>
              <w:bottom w:val="single" w:sz="4" w:space="0" w:color="auto"/>
              <w:right w:val="single" w:sz="4" w:space="0" w:color="auto"/>
            </w:tcBorders>
            <w:noWrap/>
            <w:vAlign w:val="bottom"/>
            <w:hideMark/>
          </w:tcPr>
          <w:p w14:paraId="30845CA9" w14:textId="77777777" w:rsidR="00A55028" w:rsidRPr="00A55028" w:rsidRDefault="00A55028" w:rsidP="00A55028">
            <w:pPr>
              <w:spacing w:after="0" w:line="240" w:lineRule="auto"/>
              <w:jc w:val="right"/>
              <w:rPr>
                <w:rFonts w:ascii="Aptos Narrow" w:eastAsia="Times New Roman" w:hAnsi="Aptos Narrow" w:cs="Times New Roman"/>
                <w:b/>
                <w:bCs/>
                <w:color w:val="000000"/>
                <w:sz w:val="16"/>
                <w:szCs w:val="16"/>
                <w:lang w:eastAsia="es-ES"/>
              </w:rPr>
            </w:pPr>
            <w:r w:rsidRPr="00A55028">
              <w:rPr>
                <w:rFonts w:ascii="Aptos Narrow" w:eastAsia="Times New Roman" w:hAnsi="Aptos Narrow" w:cs="Times New Roman"/>
                <w:b/>
                <w:bCs/>
                <w:color w:val="000000"/>
                <w:sz w:val="16"/>
                <w:szCs w:val="16"/>
                <w:lang w:eastAsia="es-ES"/>
              </w:rPr>
              <w:t>1.482,00</w:t>
            </w:r>
          </w:p>
        </w:tc>
      </w:tr>
      <w:tr w:rsidR="00A55028" w:rsidRPr="00A55028" w14:paraId="444A3A07" w14:textId="77777777" w:rsidTr="00A55028">
        <w:trPr>
          <w:trHeight w:val="300"/>
        </w:trPr>
        <w:tc>
          <w:tcPr>
            <w:tcW w:w="385" w:type="pct"/>
            <w:tcBorders>
              <w:top w:val="nil"/>
              <w:left w:val="single" w:sz="4" w:space="0" w:color="auto"/>
              <w:bottom w:val="single" w:sz="4" w:space="0" w:color="auto"/>
              <w:right w:val="single" w:sz="4" w:space="0" w:color="auto"/>
            </w:tcBorders>
            <w:noWrap/>
            <w:vAlign w:val="bottom"/>
            <w:hideMark/>
          </w:tcPr>
          <w:p w14:paraId="152A139A" w14:textId="77777777" w:rsidR="00A55028" w:rsidRPr="00A55028" w:rsidRDefault="00A55028" w:rsidP="00A55028">
            <w:pPr>
              <w:spacing w:after="0" w:line="240" w:lineRule="auto"/>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78639518-B</w:t>
            </w:r>
          </w:p>
        </w:tc>
        <w:tc>
          <w:tcPr>
            <w:tcW w:w="1046" w:type="pct"/>
            <w:tcBorders>
              <w:top w:val="nil"/>
              <w:left w:val="nil"/>
              <w:bottom w:val="single" w:sz="4" w:space="0" w:color="auto"/>
              <w:right w:val="single" w:sz="4" w:space="0" w:color="auto"/>
            </w:tcBorders>
            <w:noWrap/>
            <w:vAlign w:val="bottom"/>
            <w:hideMark/>
          </w:tcPr>
          <w:p w14:paraId="0A3EC3C7" w14:textId="77777777" w:rsidR="00A55028" w:rsidRPr="00A55028" w:rsidRDefault="00A55028" w:rsidP="00A55028">
            <w:pPr>
              <w:spacing w:after="0" w:line="240" w:lineRule="auto"/>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D. Eladio Jesús Hernández González</w:t>
            </w:r>
          </w:p>
        </w:tc>
        <w:tc>
          <w:tcPr>
            <w:tcW w:w="220" w:type="pct"/>
            <w:tcBorders>
              <w:top w:val="nil"/>
              <w:left w:val="single" w:sz="4" w:space="0" w:color="auto"/>
              <w:bottom w:val="single" w:sz="4" w:space="0" w:color="auto"/>
              <w:right w:val="single" w:sz="4" w:space="0" w:color="auto"/>
            </w:tcBorders>
            <w:noWrap/>
            <w:vAlign w:val="bottom"/>
            <w:hideMark/>
          </w:tcPr>
          <w:p w14:paraId="24E9720D"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290" w:type="pct"/>
            <w:tcBorders>
              <w:top w:val="nil"/>
              <w:left w:val="nil"/>
              <w:bottom w:val="single" w:sz="4" w:space="0" w:color="auto"/>
              <w:right w:val="single" w:sz="4" w:space="0" w:color="auto"/>
            </w:tcBorders>
            <w:noWrap/>
            <w:vAlign w:val="bottom"/>
            <w:hideMark/>
          </w:tcPr>
          <w:p w14:paraId="2AC91E83"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227" w:type="pct"/>
            <w:tcBorders>
              <w:top w:val="nil"/>
              <w:left w:val="nil"/>
              <w:bottom w:val="single" w:sz="4" w:space="0" w:color="auto"/>
              <w:right w:val="single" w:sz="4" w:space="0" w:color="auto"/>
            </w:tcBorders>
            <w:noWrap/>
            <w:vAlign w:val="bottom"/>
            <w:hideMark/>
          </w:tcPr>
          <w:p w14:paraId="00A44D81"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213" w:type="pct"/>
            <w:tcBorders>
              <w:top w:val="nil"/>
              <w:left w:val="nil"/>
              <w:bottom w:val="single" w:sz="4" w:space="0" w:color="auto"/>
              <w:right w:val="single" w:sz="4" w:space="0" w:color="auto"/>
            </w:tcBorders>
            <w:noWrap/>
            <w:vAlign w:val="bottom"/>
            <w:hideMark/>
          </w:tcPr>
          <w:p w14:paraId="3A3DED09"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213" w:type="pct"/>
            <w:tcBorders>
              <w:top w:val="nil"/>
              <w:left w:val="nil"/>
              <w:bottom w:val="single" w:sz="4" w:space="0" w:color="auto"/>
              <w:right w:val="single" w:sz="4" w:space="0" w:color="auto"/>
            </w:tcBorders>
            <w:noWrap/>
            <w:vAlign w:val="bottom"/>
            <w:hideMark/>
          </w:tcPr>
          <w:p w14:paraId="74BB3B53"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213" w:type="pct"/>
            <w:tcBorders>
              <w:top w:val="nil"/>
              <w:left w:val="nil"/>
              <w:bottom w:val="single" w:sz="4" w:space="0" w:color="auto"/>
              <w:right w:val="single" w:sz="4" w:space="0" w:color="auto"/>
            </w:tcBorders>
            <w:noWrap/>
            <w:vAlign w:val="bottom"/>
            <w:hideMark/>
          </w:tcPr>
          <w:p w14:paraId="4DDFC847"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213" w:type="pct"/>
            <w:tcBorders>
              <w:top w:val="nil"/>
              <w:left w:val="nil"/>
              <w:bottom w:val="single" w:sz="4" w:space="0" w:color="auto"/>
              <w:right w:val="single" w:sz="4" w:space="0" w:color="auto"/>
            </w:tcBorders>
            <w:noWrap/>
            <w:vAlign w:val="bottom"/>
            <w:hideMark/>
          </w:tcPr>
          <w:p w14:paraId="1D131FA4"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263" w:type="pct"/>
            <w:tcBorders>
              <w:top w:val="nil"/>
              <w:left w:val="nil"/>
              <w:bottom w:val="single" w:sz="4" w:space="0" w:color="auto"/>
              <w:right w:val="single" w:sz="4" w:space="0" w:color="auto"/>
            </w:tcBorders>
            <w:noWrap/>
            <w:vAlign w:val="bottom"/>
            <w:hideMark/>
          </w:tcPr>
          <w:p w14:paraId="01B193E0"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387" w:type="pct"/>
            <w:tcBorders>
              <w:top w:val="nil"/>
              <w:left w:val="nil"/>
              <w:bottom w:val="single" w:sz="4" w:space="0" w:color="auto"/>
              <w:right w:val="single" w:sz="4" w:space="0" w:color="auto"/>
            </w:tcBorders>
            <w:noWrap/>
            <w:vAlign w:val="bottom"/>
            <w:hideMark/>
          </w:tcPr>
          <w:p w14:paraId="14829BD2"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300" w:type="pct"/>
            <w:tcBorders>
              <w:top w:val="nil"/>
              <w:left w:val="nil"/>
              <w:bottom w:val="single" w:sz="4" w:space="0" w:color="auto"/>
              <w:right w:val="single" w:sz="4" w:space="0" w:color="auto"/>
            </w:tcBorders>
            <w:noWrap/>
            <w:vAlign w:val="bottom"/>
            <w:hideMark/>
          </w:tcPr>
          <w:p w14:paraId="71A0778B"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373" w:type="pct"/>
            <w:tcBorders>
              <w:top w:val="nil"/>
              <w:left w:val="nil"/>
              <w:bottom w:val="single" w:sz="4" w:space="0" w:color="auto"/>
              <w:right w:val="single" w:sz="4" w:space="0" w:color="auto"/>
            </w:tcBorders>
            <w:noWrap/>
            <w:vAlign w:val="bottom"/>
            <w:hideMark/>
          </w:tcPr>
          <w:p w14:paraId="3416FF71"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350" w:type="pct"/>
            <w:tcBorders>
              <w:top w:val="nil"/>
              <w:left w:val="nil"/>
              <w:bottom w:val="single" w:sz="4" w:space="0" w:color="auto"/>
              <w:right w:val="single" w:sz="4" w:space="0" w:color="auto"/>
            </w:tcBorders>
            <w:noWrap/>
            <w:vAlign w:val="bottom"/>
            <w:hideMark/>
          </w:tcPr>
          <w:p w14:paraId="715253E9"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305" w:type="pct"/>
            <w:tcBorders>
              <w:top w:val="nil"/>
              <w:left w:val="nil"/>
              <w:bottom w:val="single" w:sz="4" w:space="0" w:color="auto"/>
              <w:right w:val="single" w:sz="4" w:space="0" w:color="auto"/>
            </w:tcBorders>
            <w:noWrap/>
            <w:vAlign w:val="bottom"/>
            <w:hideMark/>
          </w:tcPr>
          <w:p w14:paraId="7E6A04E1" w14:textId="77777777" w:rsidR="00A55028" w:rsidRPr="00A55028" w:rsidRDefault="00A55028" w:rsidP="00A55028">
            <w:pPr>
              <w:spacing w:after="0" w:line="240" w:lineRule="auto"/>
              <w:jc w:val="right"/>
              <w:rPr>
                <w:rFonts w:ascii="Aptos Narrow" w:eastAsia="Times New Roman" w:hAnsi="Aptos Narrow" w:cs="Times New Roman"/>
                <w:b/>
                <w:bCs/>
                <w:color w:val="000000"/>
                <w:sz w:val="16"/>
                <w:szCs w:val="16"/>
                <w:lang w:eastAsia="es-ES"/>
              </w:rPr>
            </w:pPr>
            <w:r w:rsidRPr="00A55028">
              <w:rPr>
                <w:rFonts w:ascii="Aptos Narrow" w:eastAsia="Times New Roman" w:hAnsi="Aptos Narrow" w:cs="Times New Roman"/>
                <w:b/>
                <w:bCs/>
                <w:color w:val="000000"/>
                <w:sz w:val="16"/>
                <w:szCs w:val="16"/>
                <w:lang w:eastAsia="es-ES"/>
              </w:rPr>
              <w:t>0,00</w:t>
            </w:r>
          </w:p>
        </w:tc>
      </w:tr>
      <w:tr w:rsidR="00A55028" w:rsidRPr="00A55028" w14:paraId="0F514979" w14:textId="77777777" w:rsidTr="00A55028">
        <w:trPr>
          <w:trHeight w:val="300"/>
        </w:trPr>
        <w:tc>
          <w:tcPr>
            <w:tcW w:w="385" w:type="pct"/>
            <w:tcBorders>
              <w:top w:val="nil"/>
              <w:left w:val="single" w:sz="4" w:space="0" w:color="auto"/>
              <w:bottom w:val="single" w:sz="4" w:space="0" w:color="auto"/>
              <w:right w:val="single" w:sz="4" w:space="0" w:color="auto"/>
            </w:tcBorders>
            <w:noWrap/>
            <w:vAlign w:val="bottom"/>
            <w:hideMark/>
          </w:tcPr>
          <w:p w14:paraId="6EA0F5FB" w14:textId="77777777" w:rsidR="00A55028" w:rsidRPr="00A55028" w:rsidRDefault="00A55028" w:rsidP="00A55028">
            <w:pPr>
              <w:spacing w:after="0" w:line="240" w:lineRule="auto"/>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78718184-V</w:t>
            </w:r>
          </w:p>
        </w:tc>
        <w:tc>
          <w:tcPr>
            <w:tcW w:w="1046" w:type="pct"/>
            <w:tcBorders>
              <w:top w:val="nil"/>
              <w:left w:val="nil"/>
              <w:bottom w:val="single" w:sz="4" w:space="0" w:color="auto"/>
              <w:right w:val="single" w:sz="4" w:space="0" w:color="auto"/>
            </w:tcBorders>
            <w:noWrap/>
            <w:vAlign w:val="bottom"/>
            <w:hideMark/>
          </w:tcPr>
          <w:p w14:paraId="30099D6A" w14:textId="77777777" w:rsidR="00A55028" w:rsidRPr="00A55028" w:rsidRDefault="00A55028" w:rsidP="00A55028">
            <w:pPr>
              <w:spacing w:after="0" w:line="240" w:lineRule="auto"/>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 xml:space="preserve">D. David Rodríguez García </w:t>
            </w:r>
          </w:p>
        </w:tc>
        <w:tc>
          <w:tcPr>
            <w:tcW w:w="220" w:type="pct"/>
            <w:tcBorders>
              <w:top w:val="nil"/>
              <w:left w:val="single" w:sz="4" w:space="0" w:color="auto"/>
              <w:bottom w:val="single" w:sz="4" w:space="0" w:color="auto"/>
              <w:right w:val="single" w:sz="4" w:space="0" w:color="auto"/>
            </w:tcBorders>
            <w:noWrap/>
            <w:vAlign w:val="bottom"/>
            <w:hideMark/>
          </w:tcPr>
          <w:p w14:paraId="7BE8AF77"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290" w:type="pct"/>
            <w:tcBorders>
              <w:top w:val="nil"/>
              <w:left w:val="nil"/>
              <w:bottom w:val="single" w:sz="4" w:space="0" w:color="auto"/>
              <w:right w:val="single" w:sz="4" w:space="0" w:color="auto"/>
            </w:tcBorders>
            <w:noWrap/>
            <w:vAlign w:val="bottom"/>
            <w:hideMark/>
          </w:tcPr>
          <w:p w14:paraId="28A05EC5"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227" w:type="pct"/>
            <w:tcBorders>
              <w:top w:val="nil"/>
              <w:left w:val="nil"/>
              <w:bottom w:val="single" w:sz="4" w:space="0" w:color="auto"/>
              <w:right w:val="single" w:sz="4" w:space="0" w:color="auto"/>
            </w:tcBorders>
            <w:noWrap/>
            <w:vAlign w:val="bottom"/>
            <w:hideMark/>
          </w:tcPr>
          <w:p w14:paraId="2B606CD5"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213" w:type="pct"/>
            <w:tcBorders>
              <w:top w:val="nil"/>
              <w:left w:val="nil"/>
              <w:bottom w:val="single" w:sz="4" w:space="0" w:color="auto"/>
              <w:right w:val="single" w:sz="4" w:space="0" w:color="auto"/>
            </w:tcBorders>
            <w:noWrap/>
            <w:vAlign w:val="bottom"/>
            <w:hideMark/>
          </w:tcPr>
          <w:p w14:paraId="2D3BE2E0"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213" w:type="pct"/>
            <w:tcBorders>
              <w:top w:val="nil"/>
              <w:left w:val="nil"/>
              <w:bottom w:val="single" w:sz="4" w:space="0" w:color="auto"/>
              <w:right w:val="single" w:sz="4" w:space="0" w:color="auto"/>
            </w:tcBorders>
            <w:noWrap/>
            <w:vAlign w:val="bottom"/>
            <w:hideMark/>
          </w:tcPr>
          <w:p w14:paraId="6D7B6764"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213" w:type="pct"/>
            <w:tcBorders>
              <w:top w:val="nil"/>
              <w:left w:val="nil"/>
              <w:bottom w:val="single" w:sz="4" w:space="0" w:color="auto"/>
              <w:right w:val="single" w:sz="4" w:space="0" w:color="auto"/>
            </w:tcBorders>
            <w:noWrap/>
            <w:vAlign w:val="bottom"/>
            <w:hideMark/>
          </w:tcPr>
          <w:p w14:paraId="323A5420"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213" w:type="pct"/>
            <w:tcBorders>
              <w:top w:val="nil"/>
              <w:left w:val="nil"/>
              <w:bottom w:val="single" w:sz="4" w:space="0" w:color="auto"/>
              <w:right w:val="single" w:sz="4" w:space="0" w:color="auto"/>
            </w:tcBorders>
            <w:noWrap/>
            <w:vAlign w:val="bottom"/>
            <w:hideMark/>
          </w:tcPr>
          <w:p w14:paraId="02BA1F94"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263" w:type="pct"/>
            <w:tcBorders>
              <w:top w:val="nil"/>
              <w:left w:val="nil"/>
              <w:bottom w:val="single" w:sz="4" w:space="0" w:color="auto"/>
              <w:right w:val="single" w:sz="4" w:space="0" w:color="auto"/>
            </w:tcBorders>
            <w:noWrap/>
            <w:vAlign w:val="bottom"/>
            <w:hideMark/>
          </w:tcPr>
          <w:p w14:paraId="395A1CF9"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387" w:type="pct"/>
            <w:tcBorders>
              <w:top w:val="nil"/>
              <w:left w:val="nil"/>
              <w:bottom w:val="single" w:sz="4" w:space="0" w:color="auto"/>
              <w:right w:val="single" w:sz="4" w:space="0" w:color="auto"/>
            </w:tcBorders>
            <w:noWrap/>
            <w:vAlign w:val="bottom"/>
            <w:hideMark/>
          </w:tcPr>
          <w:p w14:paraId="51165CBE"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300" w:type="pct"/>
            <w:tcBorders>
              <w:top w:val="nil"/>
              <w:left w:val="nil"/>
              <w:bottom w:val="single" w:sz="4" w:space="0" w:color="auto"/>
              <w:right w:val="single" w:sz="4" w:space="0" w:color="auto"/>
            </w:tcBorders>
            <w:noWrap/>
            <w:vAlign w:val="bottom"/>
            <w:hideMark/>
          </w:tcPr>
          <w:p w14:paraId="61F0BF29"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373" w:type="pct"/>
            <w:tcBorders>
              <w:top w:val="nil"/>
              <w:left w:val="nil"/>
              <w:bottom w:val="single" w:sz="4" w:space="0" w:color="auto"/>
              <w:right w:val="single" w:sz="4" w:space="0" w:color="auto"/>
            </w:tcBorders>
            <w:noWrap/>
            <w:vAlign w:val="bottom"/>
            <w:hideMark/>
          </w:tcPr>
          <w:p w14:paraId="6BE27570"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228,00</w:t>
            </w:r>
          </w:p>
        </w:tc>
        <w:tc>
          <w:tcPr>
            <w:tcW w:w="350" w:type="pct"/>
            <w:tcBorders>
              <w:top w:val="nil"/>
              <w:left w:val="nil"/>
              <w:bottom w:val="single" w:sz="4" w:space="0" w:color="auto"/>
              <w:right w:val="single" w:sz="4" w:space="0" w:color="auto"/>
            </w:tcBorders>
            <w:noWrap/>
            <w:vAlign w:val="bottom"/>
            <w:hideMark/>
          </w:tcPr>
          <w:p w14:paraId="69C038F4"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305" w:type="pct"/>
            <w:tcBorders>
              <w:top w:val="nil"/>
              <w:left w:val="nil"/>
              <w:bottom w:val="single" w:sz="4" w:space="0" w:color="auto"/>
              <w:right w:val="single" w:sz="4" w:space="0" w:color="auto"/>
            </w:tcBorders>
            <w:noWrap/>
            <w:vAlign w:val="bottom"/>
            <w:hideMark/>
          </w:tcPr>
          <w:p w14:paraId="0E55DECE" w14:textId="77777777" w:rsidR="00A55028" w:rsidRPr="00A55028" w:rsidRDefault="00A55028" w:rsidP="00A55028">
            <w:pPr>
              <w:spacing w:after="0" w:line="240" w:lineRule="auto"/>
              <w:jc w:val="right"/>
              <w:rPr>
                <w:rFonts w:ascii="Aptos Narrow" w:eastAsia="Times New Roman" w:hAnsi="Aptos Narrow" w:cs="Times New Roman"/>
                <w:b/>
                <w:bCs/>
                <w:color w:val="000000"/>
                <w:sz w:val="16"/>
                <w:szCs w:val="16"/>
                <w:lang w:eastAsia="es-ES"/>
              </w:rPr>
            </w:pPr>
            <w:r w:rsidRPr="00A55028">
              <w:rPr>
                <w:rFonts w:ascii="Aptos Narrow" w:eastAsia="Times New Roman" w:hAnsi="Aptos Narrow" w:cs="Times New Roman"/>
                <w:b/>
                <w:bCs/>
                <w:color w:val="000000"/>
                <w:sz w:val="16"/>
                <w:szCs w:val="16"/>
                <w:lang w:eastAsia="es-ES"/>
              </w:rPr>
              <w:t>1.482,00</w:t>
            </w:r>
          </w:p>
        </w:tc>
      </w:tr>
      <w:tr w:rsidR="00A55028" w:rsidRPr="00A55028" w14:paraId="462CA427" w14:textId="77777777" w:rsidTr="00A55028">
        <w:trPr>
          <w:trHeight w:val="300"/>
        </w:trPr>
        <w:tc>
          <w:tcPr>
            <w:tcW w:w="385" w:type="pct"/>
            <w:tcBorders>
              <w:top w:val="nil"/>
              <w:left w:val="single" w:sz="4" w:space="0" w:color="auto"/>
              <w:bottom w:val="single" w:sz="4" w:space="0" w:color="auto"/>
              <w:right w:val="single" w:sz="4" w:space="0" w:color="auto"/>
            </w:tcBorders>
            <w:noWrap/>
            <w:vAlign w:val="bottom"/>
            <w:hideMark/>
          </w:tcPr>
          <w:p w14:paraId="3C7C691F" w14:textId="77777777" w:rsidR="00A55028" w:rsidRPr="00A55028" w:rsidRDefault="00A55028" w:rsidP="00A55028">
            <w:pPr>
              <w:spacing w:after="0" w:line="240" w:lineRule="auto"/>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42044790-P</w:t>
            </w:r>
          </w:p>
        </w:tc>
        <w:tc>
          <w:tcPr>
            <w:tcW w:w="1046" w:type="pct"/>
            <w:tcBorders>
              <w:top w:val="nil"/>
              <w:left w:val="nil"/>
              <w:bottom w:val="single" w:sz="4" w:space="0" w:color="auto"/>
              <w:right w:val="single" w:sz="4" w:space="0" w:color="auto"/>
            </w:tcBorders>
            <w:noWrap/>
            <w:vAlign w:val="bottom"/>
            <w:hideMark/>
          </w:tcPr>
          <w:p w14:paraId="0BD98CA7" w14:textId="77777777" w:rsidR="00A55028" w:rsidRPr="00A55028" w:rsidRDefault="00A55028" w:rsidP="00A55028">
            <w:pPr>
              <w:spacing w:after="0" w:line="240" w:lineRule="auto"/>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D. Juan Manuel García Domínguez</w:t>
            </w:r>
          </w:p>
        </w:tc>
        <w:tc>
          <w:tcPr>
            <w:tcW w:w="220" w:type="pct"/>
            <w:tcBorders>
              <w:top w:val="nil"/>
              <w:left w:val="single" w:sz="4" w:space="0" w:color="auto"/>
              <w:bottom w:val="single" w:sz="4" w:space="0" w:color="auto"/>
              <w:right w:val="single" w:sz="4" w:space="0" w:color="auto"/>
            </w:tcBorders>
            <w:noWrap/>
            <w:vAlign w:val="bottom"/>
            <w:hideMark/>
          </w:tcPr>
          <w:p w14:paraId="33F59399"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290" w:type="pct"/>
            <w:tcBorders>
              <w:top w:val="nil"/>
              <w:left w:val="nil"/>
              <w:bottom w:val="single" w:sz="4" w:space="0" w:color="auto"/>
              <w:right w:val="single" w:sz="4" w:space="0" w:color="auto"/>
            </w:tcBorders>
            <w:noWrap/>
            <w:vAlign w:val="bottom"/>
            <w:hideMark/>
          </w:tcPr>
          <w:p w14:paraId="6F2C1F82"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227" w:type="pct"/>
            <w:tcBorders>
              <w:top w:val="nil"/>
              <w:left w:val="nil"/>
              <w:bottom w:val="single" w:sz="4" w:space="0" w:color="auto"/>
              <w:right w:val="single" w:sz="4" w:space="0" w:color="auto"/>
            </w:tcBorders>
            <w:noWrap/>
            <w:vAlign w:val="bottom"/>
            <w:hideMark/>
          </w:tcPr>
          <w:p w14:paraId="0AC1B0A5"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213" w:type="pct"/>
            <w:tcBorders>
              <w:top w:val="nil"/>
              <w:left w:val="nil"/>
              <w:bottom w:val="single" w:sz="4" w:space="0" w:color="auto"/>
              <w:right w:val="single" w:sz="4" w:space="0" w:color="auto"/>
            </w:tcBorders>
            <w:noWrap/>
            <w:vAlign w:val="bottom"/>
            <w:hideMark/>
          </w:tcPr>
          <w:p w14:paraId="43A26B81"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213" w:type="pct"/>
            <w:tcBorders>
              <w:top w:val="nil"/>
              <w:left w:val="nil"/>
              <w:bottom w:val="single" w:sz="4" w:space="0" w:color="auto"/>
              <w:right w:val="single" w:sz="4" w:space="0" w:color="auto"/>
            </w:tcBorders>
            <w:noWrap/>
            <w:vAlign w:val="bottom"/>
            <w:hideMark/>
          </w:tcPr>
          <w:p w14:paraId="49030B3B"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213" w:type="pct"/>
            <w:tcBorders>
              <w:top w:val="nil"/>
              <w:left w:val="nil"/>
              <w:bottom w:val="single" w:sz="4" w:space="0" w:color="auto"/>
              <w:right w:val="single" w:sz="4" w:space="0" w:color="auto"/>
            </w:tcBorders>
            <w:noWrap/>
            <w:vAlign w:val="bottom"/>
            <w:hideMark/>
          </w:tcPr>
          <w:p w14:paraId="14D2A855"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213" w:type="pct"/>
            <w:tcBorders>
              <w:top w:val="nil"/>
              <w:left w:val="nil"/>
              <w:bottom w:val="single" w:sz="4" w:space="0" w:color="auto"/>
              <w:right w:val="single" w:sz="4" w:space="0" w:color="auto"/>
            </w:tcBorders>
            <w:noWrap/>
            <w:vAlign w:val="bottom"/>
            <w:hideMark/>
          </w:tcPr>
          <w:p w14:paraId="70908CCF"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263" w:type="pct"/>
            <w:tcBorders>
              <w:top w:val="nil"/>
              <w:left w:val="nil"/>
              <w:bottom w:val="single" w:sz="4" w:space="0" w:color="auto"/>
              <w:right w:val="single" w:sz="4" w:space="0" w:color="auto"/>
            </w:tcBorders>
            <w:noWrap/>
            <w:vAlign w:val="bottom"/>
            <w:hideMark/>
          </w:tcPr>
          <w:p w14:paraId="7476C96C"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387" w:type="pct"/>
            <w:tcBorders>
              <w:top w:val="nil"/>
              <w:left w:val="nil"/>
              <w:bottom w:val="single" w:sz="4" w:space="0" w:color="auto"/>
              <w:right w:val="single" w:sz="4" w:space="0" w:color="auto"/>
            </w:tcBorders>
            <w:noWrap/>
            <w:vAlign w:val="bottom"/>
            <w:hideMark/>
          </w:tcPr>
          <w:p w14:paraId="0C1A278D"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300" w:type="pct"/>
            <w:tcBorders>
              <w:top w:val="nil"/>
              <w:left w:val="nil"/>
              <w:bottom w:val="single" w:sz="4" w:space="0" w:color="auto"/>
              <w:right w:val="single" w:sz="4" w:space="0" w:color="auto"/>
            </w:tcBorders>
            <w:noWrap/>
            <w:vAlign w:val="bottom"/>
            <w:hideMark/>
          </w:tcPr>
          <w:p w14:paraId="626C14AD"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373" w:type="pct"/>
            <w:tcBorders>
              <w:top w:val="nil"/>
              <w:left w:val="nil"/>
              <w:bottom w:val="single" w:sz="4" w:space="0" w:color="auto"/>
              <w:right w:val="single" w:sz="4" w:space="0" w:color="auto"/>
            </w:tcBorders>
            <w:noWrap/>
            <w:vAlign w:val="bottom"/>
            <w:hideMark/>
          </w:tcPr>
          <w:p w14:paraId="6762237C"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350" w:type="pct"/>
            <w:tcBorders>
              <w:top w:val="nil"/>
              <w:left w:val="nil"/>
              <w:bottom w:val="single" w:sz="4" w:space="0" w:color="auto"/>
              <w:right w:val="single" w:sz="4" w:space="0" w:color="auto"/>
            </w:tcBorders>
            <w:noWrap/>
            <w:vAlign w:val="bottom"/>
            <w:hideMark/>
          </w:tcPr>
          <w:p w14:paraId="3AF848CE"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305" w:type="pct"/>
            <w:tcBorders>
              <w:top w:val="nil"/>
              <w:left w:val="nil"/>
              <w:bottom w:val="single" w:sz="4" w:space="0" w:color="auto"/>
              <w:right w:val="single" w:sz="4" w:space="0" w:color="auto"/>
            </w:tcBorders>
            <w:noWrap/>
            <w:vAlign w:val="bottom"/>
            <w:hideMark/>
          </w:tcPr>
          <w:p w14:paraId="620DCADE" w14:textId="77777777" w:rsidR="00A55028" w:rsidRPr="00A55028" w:rsidRDefault="00A55028" w:rsidP="00A55028">
            <w:pPr>
              <w:spacing w:after="0" w:line="240" w:lineRule="auto"/>
              <w:jc w:val="right"/>
              <w:rPr>
                <w:rFonts w:ascii="Aptos Narrow" w:eastAsia="Times New Roman" w:hAnsi="Aptos Narrow" w:cs="Times New Roman"/>
                <w:b/>
                <w:bCs/>
                <w:color w:val="000000"/>
                <w:sz w:val="16"/>
                <w:szCs w:val="16"/>
                <w:lang w:eastAsia="es-ES"/>
              </w:rPr>
            </w:pPr>
            <w:r w:rsidRPr="00A55028">
              <w:rPr>
                <w:rFonts w:ascii="Aptos Narrow" w:eastAsia="Times New Roman" w:hAnsi="Aptos Narrow" w:cs="Times New Roman"/>
                <w:b/>
                <w:bCs/>
                <w:color w:val="000000"/>
                <w:sz w:val="16"/>
                <w:szCs w:val="16"/>
                <w:lang w:eastAsia="es-ES"/>
              </w:rPr>
              <w:t>0,00</w:t>
            </w:r>
          </w:p>
        </w:tc>
      </w:tr>
      <w:tr w:rsidR="00A55028" w:rsidRPr="00A55028" w14:paraId="24873A64" w14:textId="77777777" w:rsidTr="00A55028">
        <w:trPr>
          <w:trHeight w:val="300"/>
        </w:trPr>
        <w:tc>
          <w:tcPr>
            <w:tcW w:w="385" w:type="pct"/>
            <w:tcBorders>
              <w:top w:val="nil"/>
              <w:left w:val="single" w:sz="4" w:space="0" w:color="auto"/>
              <w:bottom w:val="single" w:sz="4" w:space="0" w:color="auto"/>
              <w:right w:val="single" w:sz="4" w:space="0" w:color="auto"/>
            </w:tcBorders>
            <w:noWrap/>
            <w:vAlign w:val="bottom"/>
            <w:hideMark/>
          </w:tcPr>
          <w:p w14:paraId="39A24F86" w14:textId="77777777" w:rsidR="00A55028" w:rsidRPr="00A55028" w:rsidRDefault="00A55028" w:rsidP="00A55028">
            <w:pPr>
              <w:spacing w:after="0" w:line="240" w:lineRule="auto"/>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43380065-H</w:t>
            </w:r>
          </w:p>
        </w:tc>
        <w:tc>
          <w:tcPr>
            <w:tcW w:w="1046" w:type="pct"/>
            <w:tcBorders>
              <w:top w:val="single" w:sz="4" w:space="0" w:color="auto"/>
              <w:left w:val="nil"/>
              <w:bottom w:val="single" w:sz="4" w:space="0" w:color="auto"/>
              <w:right w:val="single" w:sz="4" w:space="0" w:color="auto"/>
            </w:tcBorders>
            <w:noWrap/>
            <w:vAlign w:val="bottom"/>
            <w:hideMark/>
          </w:tcPr>
          <w:p w14:paraId="22D19BFA" w14:textId="77777777" w:rsidR="00A55028" w:rsidRPr="00A55028" w:rsidRDefault="00A55028" w:rsidP="00A55028">
            <w:pPr>
              <w:spacing w:after="0" w:line="240" w:lineRule="auto"/>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Don Jorge Amaro Acosta</w:t>
            </w:r>
          </w:p>
        </w:tc>
        <w:tc>
          <w:tcPr>
            <w:tcW w:w="220" w:type="pct"/>
            <w:tcBorders>
              <w:top w:val="nil"/>
              <w:left w:val="nil"/>
              <w:bottom w:val="single" w:sz="4" w:space="0" w:color="auto"/>
              <w:right w:val="single" w:sz="4" w:space="0" w:color="auto"/>
            </w:tcBorders>
            <w:noWrap/>
            <w:vAlign w:val="bottom"/>
            <w:hideMark/>
          </w:tcPr>
          <w:p w14:paraId="5E59868F"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290" w:type="pct"/>
            <w:tcBorders>
              <w:top w:val="nil"/>
              <w:left w:val="nil"/>
              <w:bottom w:val="single" w:sz="4" w:space="0" w:color="auto"/>
              <w:right w:val="single" w:sz="4" w:space="0" w:color="auto"/>
            </w:tcBorders>
            <w:noWrap/>
            <w:vAlign w:val="bottom"/>
            <w:hideMark/>
          </w:tcPr>
          <w:p w14:paraId="2B8BF364"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227" w:type="pct"/>
            <w:tcBorders>
              <w:top w:val="nil"/>
              <w:left w:val="nil"/>
              <w:bottom w:val="single" w:sz="4" w:space="0" w:color="auto"/>
              <w:right w:val="single" w:sz="4" w:space="0" w:color="auto"/>
            </w:tcBorders>
            <w:noWrap/>
            <w:vAlign w:val="bottom"/>
            <w:hideMark/>
          </w:tcPr>
          <w:p w14:paraId="33051C32"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213" w:type="pct"/>
            <w:tcBorders>
              <w:top w:val="nil"/>
              <w:left w:val="nil"/>
              <w:bottom w:val="single" w:sz="4" w:space="0" w:color="auto"/>
              <w:right w:val="single" w:sz="4" w:space="0" w:color="auto"/>
            </w:tcBorders>
            <w:noWrap/>
            <w:vAlign w:val="bottom"/>
            <w:hideMark/>
          </w:tcPr>
          <w:p w14:paraId="66176DF9"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213" w:type="pct"/>
            <w:tcBorders>
              <w:top w:val="nil"/>
              <w:left w:val="nil"/>
              <w:bottom w:val="single" w:sz="4" w:space="0" w:color="auto"/>
              <w:right w:val="single" w:sz="4" w:space="0" w:color="auto"/>
            </w:tcBorders>
            <w:noWrap/>
            <w:vAlign w:val="bottom"/>
            <w:hideMark/>
          </w:tcPr>
          <w:p w14:paraId="2BE2D20F"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213" w:type="pct"/>
            <w:tcBorders>
              <w:top w:val="nil"/>
              <w:left w:val="nil"/>
              <w:bottom w:val="single" w:sz="4" w:space="0" w:color="auto"/>
              <w:right w:val="single" w:sz="4" w:space="0" w:color="auto"/>
            </w:tcBorders>
            <w:noWrap/>
            <w:vAlign w:val="bottom"/>
            <w:hideMark/>
          </w:tcPr>
          <w:p w14:paraId="37A152CE"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213" w:type="pct"/>
            <w:tcBorders>
              <w:top w:val="nil"/>
              <w:left w:val="nil"/>
              <w:bottom w:val="single" w:sz="4" w:space="0" w:color="auto"/>
              <w:right w:val="single" w:sz="4" w:space="0" w:color="auto"/>
            </w:tcBorders>
            <w:noWrap/>
            <w:vAlign w:val="bottom"/>
            <w:hideMark/>
          </w:tcPr>
          <w:p w14:paraId="42F27C02"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263" w:type="pct"/>
            <w:tcBorders>
              <w:top w:val="nil"/>
              <w:left w:val="nil"/>
              <w:bottom w:val="single" w:sz="4" w:space="0" w:color="auto"/>
              <w:right w:val="single" w:sz="4" w:space="0" w:color="auto"/>
            </w:tcBorders>
            <w:noWrap/>
            <w:vAlign w:val="bottom"/>
            <w:hideMark/>
          </w:tcPr>
          <w:p w14:paraId="6B8C2407"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0,00</w:t>
            </w:r>
          </w:p>
        </w:tc>
        <w:tc>
          <w:tcPr>
            <w:tcW w:w="387" w:type="pct"/>
            <w:tcBorders>
              <w:top w:val="nil"/>
              <w:left w:val="nil"/>
              <w:bottom w:val="single" w:sz="4" w:space="0" w:color="auto"/>
              <w:right w:val="single" w:sz="4" w:space="0" w:color="auto"/>
            </w:tcBorders>
            <w:noWrap/>
            <w:vAlign w:val="bottom"/>
            <w:hideMark/>
          </w:tcPr>
          <w:p w14:paraId="7A4F0F6F"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300" w:type="pct"/>
            <w:tcBorders>
              <w:top w:val="nil"/>
              <w:left w:val="nil"/>
              <w:bottom w:val="single" w:sz="4" w:space="0" w:color="auto"/>
              <w:right w:val="single" w:sz="4" w:space="0" w:color="auto"/>
            </w:tcBorders>
            <w:noWrap/>
            <w:vAlign w:val="bottom"/>
            <w:hideMark/>
          </w:tcPr>
          <w:p w14:paraId="46100EEF"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373" w:type="pct"/>
            <w:tcBorders>
              <w:top w:val="nil"/>
              <w:left w:val="nil"/>
              <w:bottom w:val="single" w:sz="4" w:space="0" w:color="auto"/>
              <w:right w:val="single" w:sz="4" w:space="0" w:color="auto"/>
            </w:tcBorders>
            <w:noWrap/>
            <w:vAlign w:val="bottom"/>
            <w:hideMark/>
          </w:tcPr>
          <w:p w14:paraId="7119B92B"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228,00</w:t>
            </w:r>
          </w:p>
        </w:tc>
        <w:tc>
          <w:tcPr>
            <w:tcW w:w="350" w:type="pct"/>
            <w:tcBorders>
              <w:top w:val="nil"/>
              <w:left w:val="nil"/>
              <w:bottom w:val="single" w:sz="4" w:space="0" w:color="auto"/>
              <w:right w:val="single" w:sz="4" w:space="0" w:color="auto"/>
            </w:tcBorders>
            <w:noWrap/>
            <w:vAlign w:val="bottom"/>
            <w:hideMark/>
          </w:tcPr>
          <w:p w14:paraId="02E1985E" w14:textId="77777777" w:rsidR="00A55028" w:rsidRPr="00A55028" w:rsidRDefault="00A55028" w:rsidP="00A55028">
            <w:pPr>
              <w:spacing w:after="0" w:line="240" w:lineRule="auto"/>
              <w:jc w:val="right"/>
              <w:rPr>
                <w:rFonts w:ascii="Aptos Narrow" w:eastAsia="Times New Roman" w:hAnsi="Aptos Narrow" w:cs="Times New Roman"/>
                <w:color w:val="000000"/>
                <w:sz w:val="16"/>
                <w:szCs w:val="16"/>
                <w:lang w:eastAsia="es-ES"/>
              </w:rPr>
            </w:pPr>
            <w:r w:rsidRPr="00A55028">
              <w:rPr>
                <w:rFonts w:ascii="Aptos Narrow" w:eastAsia="Times New Roman" w:hAnsi="Aptos Narrow" w:cs="Times New Roman"/>
                <w:color w:val="000000"/>
                <w:sz w:val="16"/>
                <w:szCs w:val="16"/>
                <w:lang w:eastAsia="es-ES"/>
              </w:rPr>
              <w:t>114,00</w:t>
            </w:r>
          </w:p>
        </w:tc>
        <w:tc>
          <w:tcPr>
            <w:tcW w:w="305" w:type="pct"/>
            <w:tcBorders>
              <w:top w:val="nil"/>
              <w:left w:val="nil"/>
              <w:bottom w:val="single" w:sz="4" w:space="0" w:color="auto"/>
              <w:right w:val="single" w:sz="4" w:space="0" w:color="auto"/>
            </w:tcBorders>
            <w:noWrap/>
            <w:vAlign w:val="bottom"/>
            <w:hideMark/>
          </w:tcPr>
          <w:p w14:paraId="239EF770" w14:textId="77777777" w:rsidR="00A55028" w:rsidRPr="00A55028" w:rsidRDefault="00A55028" w:rsidP="00A55028">
            <w:pPr>
              <w:spacing w:after="0" w:line="240" w:lineRule="auto"/>
              <w:jc w:val="right"/>
              <w:rPr>
                <w:rFonts w:ascii="Aptos Narrow" w:eastAsia="Times New Roman" w:hAnsi="Aptos Narrow" w:cs="Times New Roman"/>
                <w:b/>
                <w:bCs/>
                <w:color w:val="000000"/>
                <w:sz w:val="16"/>
                <w:szCs w:val="16"/>
                <w:lang w:eastAsia="es-ES"/>
              </w:rPr>
            </w:pPr>
            <w:r w:rsidRPr="00A55028">
              <w:rPr>
                <w:rFonts w:ascii="Aptos Narrow" w:eastAsia="Times New Roman" w:hAnsi="Aptos Narrow" w:cs="Times New Roman"/>
                <w:b/>
                <w:bCs/>
                <w:color w:val="000000"/>
                <w:sz w:val="16"/>
                <w:szCs w:val="16"/>
                <w:lang w:eastAsia="es-ES"/>
              </w:rPr>
              <w:t>912,00</w:t>
            </w:r>
          </w:p>
        </w:tc>
      </w:tr>
      <w:tr w:rsidR="00A55028" w:rsidRPr="00A55028" w14:paraId="325ABA37" w14:textId="77777777" w:rsidTr="00A55028">
        <w:trPr>
          <w:trHeight w:val="300"/>
        </w:trPr>
        <w:tc>
          <w:tcPr>
            <w:tcW w:w="385" w:type="pct"/>
            <w:tcBorders>
              <w:top w:val="nil"/>
              <w:left w:val="nil"/>
              <w:bottom w:val="nil"/>
              <w:right w:val="nil"/>
            </w:tcBorders>
            <w:noWrap/>
            <w:vAlign w:val="bottom"/>
            <w:hideMark/>
          </w:tcPr>
          <w:p w14:paraId="72D7C95E" w14:textId="77777777" w:rsidR="00A55028" w:rsidRPr="00A55028" w:rsidRDefault="00A55028" w:rsidP="00A55028">
            <w:pPr>
              <w:spacing w:after="0" w:line="240" w:lineRule="auto"/>
              <w:jc w:val="right"/>
              <w:rPr>
                <w:rFonts w:ascii="Aptos Narrow" w:eastAsia="Times New Roman" w:hAnsi="Aptos Narrow" w:cs="Times New Roman"/>
                <w:b/>
                <w:bCs/>
                <w:color w:val="000000"/>
                <w:sz w:val="16"/>
                <w:szCs w:val="16"/>
                <w:lang w:eastAsia="es-ES"/>
              </w:rPr>
            </w:pPr>
          </w:p>
        </w:tc>
        <w:tc>
          <w:tcPr>
            <w:tcW w:w="1046" w:type="pct"/>
            <w:tcBorders>
              <w:top w:val="nil"/>
              <w:left w:val="nil"/>
              <w:bottom w:val="nil"/>
              <w:right w:val="nil"/>
            </w:tcBorders>
            <w:noWrap/>
            <w:vAlign w:val="bottom"/>
            <w:hideMark/>
          </w:tcPr>
          <w:p w14:paraId="5B552072" w14:textId="77777777" w:rsidR="00A55028" w:rsidRPr="00A55028" w:rsidRDefault="00A55028" w:rsidP="00A55028">
            <w:pPr>
              <w:spacing w:after="0" w:line="240" w:lineRule="auto"/>
              <w:rPr>
                <w:rFonts w:ascii="Times New Roman" w:eastAsia="Times New Roman" w:hAnsi="Times New Roman" w:cs="Times New Roman"/>
                <w:sz w:val="16"/>
                <w:szCs w:val="16"/>
                <w:lang w:eastAsia="es-ES"/>
              </w:rPr>
            </w:pPr>
          </w:p>
        </w:tc>
        <w:tc>
          <w:tcPr>
            <w:tcW w:w="220" w:type="pct"/>
            <w:tcBorders>
              <w:top w:val="nil"/>
              <w:left w:val="single" w:sz="4" w:space="0" w:color="auto"/>
              <w:bottom w:val="single" w:sz="4" w:space="0" w:color="auto"/>
              <w:right w:val="single" w:sz="4" w:space="0" w:color="auto"/>
            </w:tcBorders>
            <w:noWrap/>
            <w:vAlign w:val="bottom"/>
            <w:hideMark/>
          </w:tcPr>
          <w:p w14:paraId="6BCA94A5" w14:textId="77777777" w:rsidR="00A55028" w:rsidRPr="00A55028" w:rsidRDefault="00A55028" w:rsidP="00A55028">
            <w:pPr>
              <w:spacing w:after="0" w:line="240" w:lineRule="auto"/>
              <w:jc w:val="right"/>
              <w:rPr>
                <w:rFonts w:ascii="Aptos Narrow" w:eastAsia="Times New Roman" w:hAnsi="Aptos Narrow" w:cs="Times New Roman"/>
                <w:b/>
                <w:bCs/>
                <w:color w:val="000000"/>
                <w:sz w:val="16"/>
                <w:szCs w:val="16"/>
                <w:lang w:eastAsia="es-ES"/>
              </w:rPr>
            </w:pPr>
            <w:r w:rsidRPr="00A55028">
              <w:rPr>
                <w:rFonts w:ascii="Aptos Narrow" w:eastAsia="Times New Roman" w:hAnsi="Aptos Narrow" w:cs="Times New Roman"/>
                <w:b/>
                <w:bCs/>
                <w:color w:val="000000"/>
                <w:sz w:val="16"/>
                <w:szCs w:val="16"/>
                <w:lang w:eastAsia="es-ES"/>
              </w:rPr>
              <w:t>898,00</w:t>
            </w:r>
          </w:p>
        </w:tc>
        <w:tc>
          <w:tcPr>
            <w:tcW w:w="290" w:type="pct"/>
            <w:tcBorders>
              <w:top w:val="nil"/>
              <w:left w:val="nil"/>
              <w:bottom w:val="single" w:sz="4" w:space="0" w:color="auto"/>
              <w:right w:val="single" w:sz="4" w:space="0" w:color="auto"/>
            </w:tcBorders>
            <w:noWrap/>
            <w:vAlign w:val="bottom"/>
            <w:hideMark/>
          </w:tcPr>
          <w:p w14:paraId="55B578F9" w14:textId="77777777" w:rsidR="00A55028" w:rsidRPr="00A55028" w:rsidRDefault="00A55028" w:rsidP="00A55028">
            <w:pPr>
              <w:spacing w:after="0" w:line="240" w:lineRule="auto"/>
              <w:jc w:val="right"/>
              <w:rPr>
                <w:rFonts w:ascii="Aptos Narrow" w:eastAsia="Times New Roman" w:hAnsi="Aptos Narrow" w:cs="Times New Roman"/>
                <w:b/>
                <w:bCs/>
                <w:color w:val="000000"/>
                <w:sz w:val="16"/>
                <w:szCs w:val="16"/>
                <w:lang w:eastAsia="es-ES"/>
              </w:rPr>
            </w:pPr>
            <w:r w:rsidRPr="00A55028">
              <w:rPr>
                <w:rFonts w:ascii="Aptos Narrow" w:eastAsia="Times New Roman" w:hAnsi="Aptos Narrow" w:cs="Times New Roman"/>
                <w:b/>
                <w:bCs/>
                <w:color w:val="000000"/>
                <w:sz w:val="16"/>
                <w:szCs w:val="16"/>
                <w:lang w:eastAsia="es-ES"/>
              </w:rPr>
              <w:t>898,00</w:t>
            </w:r>
          </w:p>
        </w:tc>
        <w:tc>
          <w:tcPr>
            <w:tcW w:w="227" w:type="pct"/>
            <w:tcBorders>
              <w:top w:val="nil"/>
              <w:left w:val="nil"/>
              <w:bottom w:val="single" w:sz="4" w:space="0" w:color="auto"/>
              <w:right w:val="single" w:sz="4" w:space="0" w:color="auto"/>
            </w:tcBorders>
            <w:noWrap/>
            <w:vAlign w:val="bottom"/>
            <w:hideMark/>
          </w:tcPr>
          <w:p w14:paraId="2DEECC30" w14:textId="77777777" w:rsidR="00A55028" w:rsidRPr="00A55028" w:rsidRDefault="00A55028" w:rsidP="00A55028">
            <w:pPr>
              <w:spacing w:after="0" w:line="240" w:lineRule="auto"/>
              <w:jc w:val="right"/>
              <w:rPr>
                <w:rFonts w:ascii="Aptos Narrow" w:eastAsia="Times New Roman" w:hAnsi="Aptos Narrow" w:cs="Times New Roman"/>
                <w:b/>
                <w:bCs/>
                <w:color w:val="000000"/>
                <w:sz w:val="16"/>
                <w:szCs w:val="16"/>
                <w:lang w:eastAsia="es-ES"/>
              </w:rPr>
            </w:pPr>
            <w:r w:rsidRPr="00A55028">
              <w:rPr>
                <w:rFonts w:ascii="Aptos Narrow" w:eastAsia="Times New Roman" w:hAnsi="Aptos Narrow" w:cs="Times New Roman"/>
                <w:b/>
                <w:bCs/>
                <w:color w:val="000000"/>
                <w:sz w:val="16"/>
                <w:szCs w:val="16"/>
                <w:lang w:eastAsia="es-ES"/>
              </w:rPr>
              <w:t>784,00</w:t>
            </w:r>
          </w:p>
        </w:tc>
        <w:tc>
          <w:tcPr>
            <w:tcW w:w="213" w:type="pct"/>
            <w:tcBorders>
              <w:top w:val="nil"/>
              <w:left w:val="nil"/>
              <w:bottom w:val="single" w:sz="4" w:space="0" w:color="auto"/>
              <w:right w:val="single" w:sz="4" w:space="0" w:color="auto"/>
            </w:tcBorders>
            <w:noWrap/>
            <w:vAlign w:val="bottom"/>
            <w:hideMark/>
          </w:tcPr>
          <w:p w14:paraId="3D1C1E36" w14:textId="77777777" w:rsidR="00A55028" w:rsidRPr="00A55028" w:rsidRDefault="00A55028" w:rsidP="00A55028">
            <w:pPr>
              <w:spacing w:after="0" w:line="240" w:lineRule="auto"/>
              <w:jc w:val="right"/>
              <w:rPr>
                <w:rFonts w:ascii="Aptos Narrow" w:eastAsia="Times New Roman" w:hAnsi="Aptos Narrow" w:cs="Times New Roman"/>
                <w:b/>
                <w:bCs/>
                <w:color w:val="000000"/>
                <w:sz w:val="16"/>
                <w:szCs w:val="16"/>
                <w:lang w:eastAsia="es-ES"/>
              </w:rPr>
            </w:pPr>
            <w:r w:rsidRPr="00A55028">
              <w:rPr>
                <w:rFonts w:ascii="Aptos Narrow" w:eastAsia="Times New Roman" w:hAnsi="Aptos Narrow" w:cs="Times New Roman"/>
                <w:b/>
                <w:bCs/>
                <w:color w:val="000000"/>
                <w:sz w:val="16"/>
                <w:szCs w:val="16"/>
                <w:lang w:eastAsia="es-ES"/>
              </w:rPr>
              <w:t>784,00</w:t>
            </w:r>
          </w:p>
        </w:tc>
        <w:tc>
          <w:tcPr>
            <w:tcW w:w="213" w:type="pct"/>
            <w:tcBorders>
              <w:top w:val="nil"/>
              <w:left w:val="nil"/>
              <w:bottom w:val="single" w:sz="4" w:space="0" w:color="auto"/>
              <w:right w:val="single" w:sz="4" w:space="0" w:color="auto"/>
            </w:tcBorders>
            <w:noWrap/>
            <w:vAlign w:val="bottom"/>
            <w:hideMark/>
          </w:tcPr>
          <w:p w14:paraId="7ABFD01C" w14:textId="77777777" w:rsidR="00A55028" w:rsidRPr="00A55028" w:rsidRDefault="00A55028" w:rsidP="00A55028">
            <w:pPr>
              <w:spacing w:after="0" w:line="240" w:lineRule="auto"/>
              <w:jc w:val="right"/>
              <w:rPr>
                <w:rFonts w:ascii="Aptos Narrow" w:eastAsia="Times New Roman" w:hAnsi="Aptos Narrow" w:cs="Times New Roman"/>
                <w:b/>
                <w:bCs/>
                <w:color w:val="000000"/>
                <w:sz w:val="16"/>
                <w:szCs w:val="16"/>
                <w:lang w:eastAsia="es-ES"/>
              </w:rPr>
            </w:pPr>
            <w:r w:rsidRPr="00A55028">
              <w:rPr>
                <w:rFonts w:ascii="Aptos Narrow" w:eastAsia="Times New Roman" w:hAnsi="Aptos Narrow" w:cs="Times New Roman"/>
                <w:b/>
                <w:bCs/>
                <w:color w:val="000000"/>
                <w:sz w:val="16"/>
                <w:szCs w:val="16"/>
                <w:lang w:eastAsia="es-ES"/>
              </w:rPr>
              <w:t>784,00</w:t>
            </w:r>
          </w:p>
        </w:tc>
        <w:tc>
          <w:tcPr>
            <w:tcW w:w="213" w:type="pct"/>
            <w:tcBorders>
              <w:top w:val="nil"/>
              <w:left w:val="nil"/>
              <w:bottom w:val="single" w:sz="4" w:space="0" w:color="auto"/>
              <w:right w:val="single" w:sz="4" w:space="0" w:color="auto"/>
            </w:tcBorders>
            <w:noWrap/>
            <w:vAlign w:val="bottom"/>
            <w:hideMark/>
          </w:tcPr>
          <w:p w14:paraId="2B9FC1DA" w14:textId="77777777" w:rsidR="00A55028" w:rsidRPr="00A55028" w:rsidRDefault="00A55028" w:rsidP="00A55028">
            <w:pPr>
              <w:spacing w:after="0" w:line="240" w:lineRule="auto"/>
              <w:jc w:val="right"/>
              <w:rPr>
                <w:rFonts w:ascii="Aptos Narrow" w:eastAsia="Times New Roman" w:hAnsi="Aptos Narrow" w:cs="Times New Roman"/>
                <w:b/>
                <w:bCs/>
                <w:color w:val="000000"/>
                <w:sz w:val="16"/>
                <w:szCs w:val="16"/>
                <w:lang w:eastAsia="es-ES"/>
              </w:rPr>
            </w:pPr>
            <w:r w:rsidRPr="00A55028">
              <w:rPr>
                <w:rFonts w:ascii="Aptos Narrow" w:eastAsia="Times New Roman" w:hAnsi="Aptos Narrow" w:cs="Times New Roman"/>
                <w:b/>
                <w:bCs/>
                <w:color w:val="000000"/>
                <w:sz w:val="16"/>
                <w:szCs w:val="16"/>
                <w:lang w:eastAsia="es-ES"/>
              </w:rPr>
              <w:t>784,00</w:t>
            </w:r>
          </w:p>
        </w:tc>
        <w:tc>
          <w:tcPr>
            <w:tcW w:w="213" w:type="pct"/>
            <w:tcBorders>
              <w:top w:val="nil"/>
              <w:left w:val="nil"/>
              <w:bottom w:val="single" w:sz="4" w:space="0" w:color="auto"/>
              <w:right w:val="single" w:sz="4" w:space="0" w:color="auto"/>
            </w:tcBorders>
            <w:noWrap/>
            <w:vAlign w:val="bottom"/>
            <w:hideMark/>
          </w:tcPr>
          <w:p w14:paraId="2ADC8F74" w14:textId="77777777" w:rsidR="00A55028" w:rsidRPr="00A55028" w:rsidRDefault="00A55028" w:rsidP="00A55028">
            <w:pPr>
              <w:spacing w:after="0" w:line="240" w:lineRule="auto"/>
              <w:jc w:val="right"/>
              <w:rPr>
                <w:rFonts w:ascii="Aptos Narrow" w:eastAsia="Times New Roman" w:hAnsi="Aptos Narrow" w:cs="Times New Roman"/>
                <w:b/>
                <w:bCs/>
                <w:color w:val="000000"/>
                <w:sz w:val="16"/>
                <w:szCs w:val="16"/>
                <w:lang w:eastAsia="es-ES"/>
              </w:rPr>
            </w:pPr>
            <w:r w:rsidRPr="00A55028">
              <w:rPr>
                <w:rFonts w:ascii="Aptos Narrow" w:eastAsia="Times New Roman" w:hAnsi="Aptos Narrow" w:cs="Times New Roman"/>
                <w:b/>
                <w:bCs/>
                <w:color w:val="000000"/>
                <w:sz w:val="16"/>
                <w:szCs w:val="16"/>
                <w:lang w:eastAsia="es-ES"/>
              </w:rPr>
              <w:t>784,00</w:t>
            </w:r>
          </w:p>
        </w:tc>
        <w:tc>
          <w:tcPr>
            <w:tcW w:w="263" w:type="pct"/>
            <w:tcBorders>
              <w:top w:val="nil"/>
              <w:left w:val="nil"/>
              <w:bottom w:val="single" w:sz="4" w:space="0" w:color="auto"/>
              <w:right w:val="single" w:sz="4" w:space="0" w:color="auto"/>
            </w:tcBorders>
            <w:noWrap/>
            <w:vAlign w:val="bottom"/>
            <w:hideMark/>
          </w:tcPr>
          <w:p w14:paraId="6A782503" w14:textId="77777777" w:rsidR="00A55028" w:rsidRPr="00A55028" w:rsidRDefault="00A55028" w:rsidP="00A55028">
            <w:pPr>
              <w:spacing w:after="0" w:line="240" w:lineRule="auto"/>
              <w:jc w:val="right"/>
              <w:rPr>
                <w:rFonts w:ascii="Aptos Narrow" w:eastAsia="Times New Roman" w:hAnsi="Aptos Narrow" w:cs="Times New Roman"/>
                <w:b/>
                <w:bCs/>
                <w:color w:val="000000"/>
                <w:sz w:val="16"/>
                <w:szCs w:val="16"/>
                <w:lang w:eastAsia="es-ES"/>
              </w:rPr>
            </w:pPr>
            <w:r w:rsidRPr="00A55028">
              <w:rPr>
                <w:rFonts w:ascii="Aptos Narrow" w:eastAsia="Times New Roman" w:hAnsi="Aptos Narrow" w:cs="Times New Roman"/>
                <w:b/>
                <w:bCs/>
                <w:color w:val="000000"/>
                <w:sz w:val="16"/>
                <w:szCs w:val="16"/>
                <w:lang w:eastAsia="es-ES"/>
              </w:rPr>
              <w:t>784,00</w:t>
            </w:r>
          </w:p>
        </w:tc>
        <w:tc>
          <w:tcPr>
            <w:tcW w:w="387" w:type="pct"/>
            <w:tcBorders>
              <w:top w:val="nil"/>
              <w:left w:val="nil"/>
              <w:bottom w:val="single" w:sz="4" w:space="0" w:color="auto"/>
              <w:right w:val="single" w:sz="4" w:space="0" w:color="auto"/>
            </w:tcBorders>
            <w:noWrap/>
            <w:vAlign w:val="bottom"/>
            <w:hideMark/>
          </w:tcPr>
          <w:p w14:paraId="1E30D60F" w14:textId="77777777" w:rsidR="00A55028" w:rsidRPr="00A55028" w:rsidRDefault="00A55028" w:rsidP="00A55028">
            <w:pPr>
              <w:spacing w:after="0" w:line="240" w:lineRule="auto"/>
              <w:jc w:val="right"/>
              <w:rPr>
                <w:rFonts w:ascii="Aptos Narrow" w:eastAsia="Times New Roman" w:hAnsi="Aptos Narrow" w:cs="Times New Roman"/>
                <w:b/>
                <w:bCs/>
                <w:color w:val="000000"/>
                <w:sz w:val="16"/>
                <w:szCs w:val="16"/>
                <w:lang w:eastAsia="es-ES"/>
              </w:rPr>
            </w:pPr>
            <w:r w:rsidRPr="00A55028">
              <w:rPr>
                <w:rFonts w:ascii="Aptos Narrow" w:eastAsia="Times New Roman" w:hAnsi="Aptos Narrow" w:cs="Times New Roman"/>
                <w:b/>
                <w:bCs/>
                <w:color w:val="000000"/>
                <w:sz w:val="16"/>
                <w:szCs w:val="16"/>
                <w:lang w:eastAsia="es-ES"/>
              </w:rPr>
              <w:t>898,00</w:t>
            </w:r>
          </w:p>
        </w:tc>
        <w:tc>
          <w:tcPr>
            <w:tcW w:w="300" w:type="pct"/>
            <w:tcBorders>
              <w:top w:val="nil"/>
              <w:left w:val="nil"/>
              <w:bottom w:val="single" w:sz="4" w:space="0" w:color="auto"/>
              <w:right w:val="single" w:sz="4" w:space="0" w:color="auto"/>
            </w:tcBorders>
            <w:noWrap/>
            <w:vAlign w:val="bottom"/>
            <w:hideMark/>
          </w:tcPr>
          <w:p w14:paraId="5290BB7D" w14:textId="77777777" w:rsidR="00A55028" w:rsidRPr="00A55028" w:rsidRDefault="00A55028" w:rsidP="00A55028">
            <w:pPr>
              <w:spacing w:after="0" w:line="240" w:lineRule="auto"/>
              <w:jc w:val="right"/>
              <w:rPr>
                <w:rFonts w:ascii="Aptos Narrow" w:eastAsia="Times New Roman" w:hAnsi="Aptos Narrow" w:cs="Times New Roman"/>
                <w:b/>
                <w:bCs/>
                <w:color w:val="000000"/>
                <w:sz w:val="16"/>
                <w:szCs w:val="16"/>
                <w:lang w:eastAsia="es-ES"/>
              </w:rPr>
            </w:pPr>
            <w:r w:rsidRPr="00A55028">
              <w:rPr>
                <w:rFonts w:ascii="Aptos Narrow" w:eastAsia="Times New Roman" w:hAnsi="Aptos Narrow" w:cs="Times New Roman"/>
                <w:b/>
                <w:bCs/>
                <w:color w:val="000000"/>
                <w:sz w:val="16"/>
                <w:szCs w:val="16"/>
                <w:lang w:eastAsia="es-ES"/>
              </w:rPr>
              <w:t>898,00</w:t>
            </w:r>
          </w:p>
        </w:tc>
        <w:tc>
          <w:tcPr>
            <w:tcW w:w="373" w:type="pct"/>
            <w:tcBorders>
              <w:top w:val="nil"/>
              <w:left w:val="nil"/>
              <w:bottom w:val="single" w:sz="4" w:space="0" w:color="auto"/>
              <w:right w:val="single" w:sz="4" w:space="0" w:color="auto"/>
            </w:tcBorders>
            <w:noWrap/>
            <w:vAlign w:val="bottom"/>
            <w:hideMark/>
          </w:tcPr>
          <w:p w14:paraId="1575938A" w14:textId="77777777" w:rsidR="00A55028" w:rsidRPr="00A55028" w:rsidRDefault="00A55028" w:rsidP="00A55028">
            <w:pPr>
              <w:spacing w:after="0" w:line="240" w:lineRule="auto"/>
              <w:jc w:val="right"/>
              <w:rPr>
                <w:rFonts w:ascii="Aptos Narrow" w:eastAsia="Times New Roman" w:hAnsi="Aptos Narrow" w:cs="Times New Roman"/>
                <w:b/>
                <w:bCs/>
                <w:color w:val="000000"/>
                <w:sz w:val="16"/>
                <w:szCs w:val="16"/>
                <w:lang w:eastAsia="es-ES"/>
              </w:rPr>
            </w:pPr>
            <w:r w:rsidRPr="00A55028">
              <w:rPr>
                <w:rFonts w:ascii="Aptos Narrow" w:eastAsia="Times New Roman" w:hAnsi="Aptos Narrow" w:cs="Times New Roman"/>
                <w:b/>
                <w:bCs/>
                <w:color w:val="000000"/>
                <w:sz w:val="16"/>
                <w:szCs w:val="16"/>
                <w:lang w:eastAsia="es-ES"/>
              </w:rPr>
              <w:t>1.796,00</w:t>
            </w:r>
          </w:p>
        </w:tc>
        <w:tc>
          <w:tcPr>
            <w:tcW w:w="350" w:type="pct"/>
            <w:tcBorders>
              <w:top w:val="nil"/>
              <w:left w:val="nil"/>
              <w:bottom w:val="single" w:sz="4" w:space="0" w:color="auto"/>
              <w:right w:val="single" w:sz="4" w:space="0" w:color="auto"/>
            </w:tcBorders>
            <w:noWrap/>
            <w:vAlign w:val="bottom"/>
            <w:hideMark/>
          </w:tcPr>
          <w:p w14:paraId="5AA9C28A" w14:textId="77777777" w:rsidR="00A55028" w:rsidRPr="00A55028" w:rsidRDefault="00A55028" w:rsidP="00A55028">
            <w:pPr>
              <w:spacing w:after="0" w:line="240" w:lineRule="auto"/>
              <w:jc w:val="right"/>
              <w:rPr>
                <w:rFonts w:ascii="Aptos Narrow" w:eastAsia="Times New Roman" w:hAnsi="Aptos Narrow" w:cs="Times New Roman"/>
                <w:b/>
                <w:bCs/>
                <w:color w:val="000000"/>
                <w:sz w:val="16"/>
                <w:szCs w:val="16"/>
                <w:lang w:eastAsia="es-ES"/>
              </w:rPr>
            </w:pPr>
            <w:r w:rsidRPr="00A55028">
              <w:rPr>
                <w:rFonts w:ascii="Aptos Narrow" w:eastAsia="Times New Roman" w:hAnsi="Aptos Narrow" w:cs="Times New Roman"/>
                <w:b/>
                <w:bCs/>
                <w:color w:val="000000"/>
                <w:sz w:val="16"/>
                <w:szCs w:val="16"/>
                <w:lang w:eastAsia="es-ES"/>
              </w:rPr>
              <w:t>898,00</w:t>
            </w:r>
          </w:p>
        </w:tc>
        <w:tc>
          <w:tcPr>
            <w:tcW w:w="305" w:type="pct"/>
            <w:tcBorders>
              <w:top w:val="nil"/>
              <w:left w:val="nil"/>
              <w:bottom w:val="single" w:sz="4" w:space="0" w:color="auto"/>
              <w:right w:val="single" w:sz="4" w:space="0" w:color="auto"/>
            </w:tcBorders>
            <w:noWrap/>
            <w:vAlign w:val="bottom"/>
            <w:hideMark/>
          </w:tcPr>
          <w:p w14:paraId="3D9904D2" w14:textId="77777777" w:rsidR="00A55028" w:rsidRPr="00A55028" w:rsidRDefault="00A55028" w:rsidP="00A55028">
            <w:pPr>
              <w:spacing w:after="0" w:line="240" w:lineRule="auto"/>
              <w:jc w:val="right"/>
              <w:rPr>
                <w:rFonts w:ascii="Aptos Narrow" w:eastAsia="Times New Roman" w:hAnsi="Aptos Narrow" w:cs="Times New Roman"/>
                <w:b/>
                <w:bCs/>
                <w:color w:val="000000"/>
                <w:sz w:val="16"/>
                <w:szCs w:val="16"/>
                <w:lang w:eastAsia="es-ES"/>
              </w:rPr>
            </w:pPr>
            <w:r w:rsidRPr="00A55028">
              <w:rPr>
                <w:rFonts w:ascii="Aptos Narrow" w:eastAsia="Times New Roman" w:hAnsi="Aptos Narrow" w:cs="Times New Roman"/>
                <w:b/>
                <w:bCs/>
                <w:color w:val="000000"/>
                <w:sz w:val="16"/>
                <w:szCs w:val="16"/>
                <w:lang w:eastAsia="es-ES"/>
              </w:rPr>
              <w:t>10.990,00</w:t>
            </w:r>
          </w:p>
        </w:tc>
      </w:tr>
    </w:tbl>
    <w:p w14:paraId="17819A41" w14:textId="77777777" w:rsidR="00A55028" w:rsidRDefault="00A55028" w:rsidP="00E032D3">
      <w:pPr>
        <w:tabs>
          <w:tab w:val="left" w:pos="708"/>
        </w:tabs>
        <w:spacing w:after="120" w:line="240" w:lineRule="auto"/>
        <w:rPr>
          <w:rFonts w:ascii="Calibri" w:eastAsia="Times New Roman" w:hAnsi="Calibri" w:cs="Calibri"/>
          <w:lang w:eastAsia="es-ES"/>
        </w:rPr>
      </w:pPr>
    </w:p>
    <w:p w14:paraId="630492CB" w14:textId="4271A1A2" w:rsidR="00471064" w:rsidRDefault="00471064" w:rsidP="00471064">
      <w:pPr>
        <w:pStyle w:val="Ttulo5"/>
        <w:jc w:val="both"/>
        <w:rPr>
          <w:rFonts w:ascii="Calibri" w:hAnsi="Calibri" w:cs="Calibri"/>
          <w:b/>
          <w:color w:val="000080"/>
          <w:sz w:val="22"/>
        </w:rPr>
      </w:pPr>
      <w:r>
        <w:rPr>
          <w:rFonts w:ascii="Calibri" w:hAnsi="Calibri" w:cs="Calibri"/>
          <w:b/>
          <w:color w:val="000080"/>
          <w:sz w:val="22"/>
        </w:rPr>
        <w:t>BASE 36ª.- INDEMNIZACIONES POR RAZÓN DE SERVICIO DEL PERSONAL Y ASISTENCIAS A ÓRGANOS COLEGIADOS DE LOS MIEMBROS DE LA CORPORACIÓN.</w:t>
      </w:r>
    </w:p>
    <w:p w14:paraId="307244B5" w14:textId="77777777" w:rsidR="00D82E37" w:rsidRDefault="00D82E37" w:rsidP="00471064">
      <w:pPr>
        <w:pStyle w:val="Sangradetextonormal"/>
        <w:tabs>
          <w:tab w:val="left" w:pos="708"/>
        </w:tabs>
        <w:ind w:left="0"/>
        <w:rPr>
          <w:rFonts w:ascii="Calibri" w:hAnsi="Calibri" w:cs="Calibri"/>
        </w:rPr>
      </w:pPr>
    </w:p>
    <w:p w14:paraId="763CF3D6" w14:textId="6A7548AF" w:rsidR="00471064" w:rsidRDefault="00471064" w:rsidP="00471064">
      <w:pPr>
        <w:pStyle w:val="Sangradetextonormal"/>
        <w:tabs>
          <w:tab w:val="left" w:pos="708"/>
        </w:tabs>
        <w:ind w:left="0"/>
        <w:rPr>
          <w:rFonts w:ascii="Calibri" w:hAnsi="Calibri" w:cs="Calibri"/>
          <w:b/>
        </w:rPr>
      </w:pPr>
      <w:r>
        <w:rPr>
          <w:rFonts w:ascii="Calibri" w:hAnsi="Calibri" w:cs="Calibri"/>
        </w:rPr>
        <w:t>El personal y los miembros de la Corporación percibirán las siguientes cantidades en concepto de indemnización por razón del servicio y asistencia a órganos colegiados:</w:t>
      </w:r>
    </w:p>
    <w:p w14:paraId="1B635906" w14:textId="77777777" w:rsidR="00471064" w:rsidRDefault="00471064" w:rsidP="00471064">
      <w:pPr>
        <w:tabs>
          <w:tab w:val="left" w:pos="864"/>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rPr>
      </w:pPr>
      <w:r>
        <w:rPr>
          <w:rFonts w:ascii="Calibri" w:hAnsi="Calibri" w:cs="Calibri"/>
        </w:rPr>
        <w:t>Darán derecho al percibo de las correspondientes indemnizaciones, las comisiones de servicios, gestiones de carácter oficial, asistencias a cursos de capacitación y perfeccionamiento, participaciones en Tribunales de oposiciones y concursos, asistencias a órganos colegiados y otros supuestos análogos realizados por el personal de la Entidad Local o los miembros de la Corporación.</w:t>
      </w:r>
    </w:p>
    <w:p w14:paraId="4D5AED75" w14:textId="77777777" w:rsidR="00471064" w:rsidRDefault="00471064" w:rsidP="00471064">
      <w:pPr>
        <w:tabs>
          <w:tab w:val="left" w:pos="864"/>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rPr>
      </w:pPr>
    </w:p>
    <w:p w14:paraId="345476C6" w14:textId="77777777" w:rsidR="00471064" w:rsidRPr="00550908" w:rsidRDefault="00471064" w:rsidP="00471064">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color w:val="7030A0"/>
        </w:rPr>
      </w:pPr>
      <w:r>
        <w:rPr>
          <w:rFonts w:ascii="Calibri" w:hAnsi="Calibri" w:cs="Calibri"/>
        </w:rPr>
        <w:lastRenderedPageBreak/>
        <w:tab/>
        <w:t xml:space="preserve">En el caso del personal de la Entidad Local y miembros de la Corporación, las indemnizaciones a satisfacer a los mismos se regirán por lo dispuesto en la presente Base y por la legislación que resultara de aplicación, en particular lo previsto en el Real Decreto 462/2002, de 24 de mayo, sobre indemnizaciones por razón del servicio y en la Resolución de 2 de diciembre de 2005, de la Secretaría de Estado de Hacienda y Presupuestos, por la que se hace público el Acuerdo de Consejo de Ministros de 2 de diciembre de 2005 mediante la que se  revisa el importe de las </w:t>
      </w:r>
      <w:r>
        <w:rPr>
          <w:rStyle w:val="Fuerte"/>
          <w:rFonts w:ascii="Calibri" w:hAnsi="Calibri" w:cs="Calibri"/>
        </w:rPr>
        <w:t>dietas</w:t>
      </w:r>
      <w:r>
        <w:rPr>
          <w:rFonts w:ascii="Calibri" w:hAnsi="Calibri" w:cs="Calibri"/>
        </w:rPr>
        <w:t xml:space="preserve"> en territorio nacional sin perjuicio de las disposiciones aplicables por razón de convenios o acuerdos de carácter laboral o funcionarial, </w:t>
      </w:r>
      <w:r w:rsidRPr="00550908">
        <w:rPr>
          <w:rFonts w:ascii="Calibri" w:hAnsi="Calibri" w:cs="Calibri"/>
          <w:color w:val="7030A0"/>
        </w:rPr>
        <w:t>así como en la Orden HFP/792/2023, de 12 de julio, por la que se revisa la cuantía de las dietas y asignaciones para gastos de locomoción en el Impuesto sobre la Renta de las Personas Físicas.</w:t>
      </w:r>
    </w:p>
    <w:p w14:paraId="431A21A3" w14:textId="77777777" w:rsidR="00471064" w:rsidRDefault="00471064" w:rsidP="00471064">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rPr>
      </w:pPr>
      <w:r>
        <w:rPr>
          <w:rFonts w:ascii="Calibri" w:hAnsi="Calibri" w:cs="Calibri"/>
          <w:b/>
          <w:u w:val="single"/>
        </w:rPr>
        <w:t>A) Dietas por desplazamientos.</w:t>
      </w:r>
    </w:p>
    <w:p w14:paraId="199A1809" w14:textId="77777777" w:rsidR="00471064" w:rsidRDefault="00471064" w:rsidP="00471064">
      <w:pPr>
        <w:jc w:val="both"/>
        <w:rPr>
          <w:rFonts w:ascii="Calibri" w:hAnsi="Calibri" w:cs="Calibri"/>
        </w:rPr>
      </w:pPr>
      <w:r>
        <w:rPr>
          <w:rFonts w:ascii="Calibri" w:hAnsi="Calibri" w:cs="Calibri"/>
          <w:b/>
        </w:rPr>
        <w:t xml:space="preserve">1.- </w:t>
      </w:r>
      <w:r>
        <w:rPr>
          <w:rFonts w:ascii="Calibri" w:hAnsi="Calibri" w:cs="Calibri"/>
          <w:b/>
          <w:u w:val="single"/>
        </w:rPr>
        <w:t>Gastos de alojamiento</w:t>
      </w:r>
      <w:r>
        <w:rPr>
          <w:rFonts w:ascii="Calibri" w:hAnsi="Calibri" w:cs="Calibri"/>
          <w:b/>
        </w:rPr>
        <w:t xml:space="preserve">. </w:t>
      </w:r>
    </w:p>
    <w:p w14:paraId="4D10CA6B" w14:textId="77777777" w:rsidR="00471064" w:rsidRDefault="00471064" w:rsidP="00471064">
      <w:pPr>
        <w:jc w:val="both"/>
        <w:rPr>
          <w:rFonts w:ascii="Calibri" w:hAnsi="Calibri" w:cs="Calibri"/>
        </w:rPr>
      </w:pPr>
      <w:r>
        <w:rPr>
          <w:rFonts w:ascii="Calibri" w:hAnsi="Calibri" w:cs="Calibri"/>
        </w:rPr>
        <w:t xml:space="preserve">El realmente gastado y justificado sin que su cuantía pueda exceder de </w:t>
      </w:r>
      <w:r w:rsidRPr="00550908">
        <w:rPr>
          <w:rFonts w:ascii="Calibri" w:hAnsi="Calibri" w:cs="Calibri"/>
          <w:b/>
          <w:color w:val="7030A0"/>
        </w:rPr>
        <w:t xml:space="preserve">170,00 </w:t>
      </w:r>
      <w:proofErr w:type="gramStart"/>
      <w:r w:rsidRPr="00550908">
        <w:rPr>
          <w:rFonts w:ascii="Calibri" w:hAnsi="Calibri" w:cs="Calibri"/>
          <w:b/>
          <w:color w:val="7030A0"/>
        </w:rPr>
        <w:t>Euros</w:t>
      </w:r>
      <w:proofErr w:type="gramEnd"/>
      <w:r w:rsidRPr="00550908">
        <w:rPr>
          <w:rFonts w:ascii="Calibri" w:hAnsi="Calibri" w:cs="Calibri"/>
          <w:b/>
          <w:color w:val="7030A0"/>
        </w:rPr>
        <w:t xml:space="preserve"> diarios</w:t>
      </w:r>
      <w:r>
        <w:rPr>
          <w:rFonts w:ascii="Calibri" w:hAnsi="Calibri" w:cs="Calibri"/>
        </w:rPr>
        <w:t xml:space="preserve"> por persona y día si es en territorio nacional, y </w:t>
      </w:r>
      <w:r w:rsidRPr="00550908">
        <w:rPr>
          <w:rFonts w:ascii="Calibri" w:hAnsi="Calibri" w:cs="Calibri"/>
          <w:b/>
          <w:color w:val="7030A0"/>
        </w:rPr>
        <w:t xml:space="preserve">200,00 </w:t>
      </w:r>
      <w:proofErr w:type="gramStart"/>
      <w:r w:rsidRPr="00550908">
        <w:rPr>
          <w:rFonts w:ascii="Calibri" w:hAnsi="Calibri" w:cs="Calibri"/>
          <w:b/>
          <w:color w:val="7030A0"/>
        </w:rPr>
        <w:t>Euros</w:t>
      </w:r>
      <w:proofErr w:type="gramEnd"/>
      <w:r>
        <w:rPr>
          <w:rFonts w:ascii="Calibri" w:hAnsi="Calibri" w:cs="Calibri"/>
          <w:b/>
        </w:rPr>
        <w:t xml:space="preserve"> </w:t>
      </w:r>
      <w:r>
        <w:rPr>
          <w:rFonts w:ascii="Calibri" w:hAnsi="Calibri" w:cs="Calibri"/>
        </w:rPr>
        <w:t>si es en el extranjero.</w:t>
      </w:r>
    </w:p>
    <w:p w14:paraId="5AB3D519" w14:textId="77777777" w:rsidR="00471064" w:rsidRDefault="00471064" w:rsidP="00471064">
      <w:pPr>
        <w:jc w:val="both"/>
        <w:rPr>
          <w:rFonts w:ascii="Calibri" w:hAnsi="Calibri" w:cs="Calibri"/>
          <w:b/>
        </w:rPr>
      </w:pPr>
      <w:r>
        <w:rPr>
          <w:rFonts w:ascii="Calibri" w:hAnsi="Calibri" w:cs="Calibri"/>
          <w:b/>
        </w:rPr>
        <w:t xml:space="preserve">2.- </w:t>
      </w:r>
      <w:r>
        <w:rPr>
          <w:rFonts w:ascii="Calibri" w:hAnsi="Calibri" w:cs="Calibri"/>
          <w:b/>
          <w:u w:val="single"/>
        </w:rPr>
        <w:t>Gastos de manutención</w:t>
      </w:r>
      <w:r>
        <w:rPr>
          <w:rFonts w:ascii="Calibri" w:hAnsi="Calibri" w:cs="Calibri"/>
          <w:b/>
        </w:rPr>
        <w:t xml:space="preserve">. </w:t>
      </w:r>
    </w:p>
    <w:tbl>
      <w:tblPr>
        <w:tblW w:w="0" w:type="auto"/>
        <w:tblInd w:w="75" w:type="dxa"/>
        <w:tblLayout w:type="fixed"/>
        <w:tblCellMar>
          <w:left w:w="70" w:type="dxa"/>
          <w:right w:w="70" w:type="dxa"/>
        </w:tblCellMar>
        <w:tblLook w:val="04A0" w:firstRow="1" w:lastRow="0" w:firstColumn="1" w:lastColumn="0" w:noHBand="0" w:noVBand="1"/>
      </w:tblPr>
      <w:tblGrid>
        <w:gridCol w:w="3420"/>
        <w:gridCol w:w="1612"/>
        <w:gridCol w:w="1417"/>
        <w:gridCol w:w="1418"/>
        <w:gridCol w:w="1447"/>
      </w:tblGrid>
      <w:tr w:rsidR="00471064" w14:paraId="7D4792E5" w14:textId="77777777" w:rsidTr="00C6203F">
        <w:trPr>
          <w:cantSplit/>
        </w:trPr>
        <w:tc>
          <w:tcPr>
            <w:tcW w:w="3420" w:type="dxa"/>
            <w:vMerge w:val="restart"/>
            <w:tcBorders>
              <w:top w:val="nil"/>
              <w:left w:val="nil"/>
              <w:bottom w:val="single" w:sz="4" w:space="0" w:color="000000"/>
              <w:right w:val="nil"/>
            </w:tcBorders>
          </w:tcPr>
          <w:p w14:paraId="5162348E" w14:textId="77777777" w:rsidR="00471064" w:rsidRDefault="00471064" w:rsidP="00C6203F">
            <w:pPr>
              <w:snapToGrid w:val="0"/>
              <w:spacing w:line="252" w:lineRule="auto"/>
              <w:jc w:val="both"/>
              <w:rPr>
                <w:sz w:val="16"/>
              </w:rPr>
            </w:pPr>
          </w:p>
        </w:tc>
        <w:tc>
          <w:tcPr>
            <w:tcW w:w="3029" w:type="dxa"/>
            <w:gridSpan w:val="2"/>
            <w:tcBorders>
              <w:top w:val="single" w:sz="4" w:space="0" w:color="000000"/>
              <w:left w:val="single" w:sz="4" w:space="0" w:color="000000"/>
              <w:bottom w:val="single" w:sz="4" w:space="0" w:color="000000"/>
              <w:right w:val="nil"/>
            </w:tcBorders>
            <w:shd w:val="clear" w:color="auto" w:fill="E0E0E0"/>
            <w:hideMark/>
          </w:tcPr>
          <w:p w14:paraId="3F870EB7" w14:textId="77777777" w:rsidR="00471064" w:rsidRDefault="00471064" w:rsidP="00C6203F">
            <w:pPr>
              <w:snapToGrid w:val="0"/>
              <w:spacing w:line="252" w:lineRule="auto"/>
              <w:jc w:val="center"/>
              <w:rPr>
                <w:rFonts w:ascii="Verdana" w:hAnsi="Verdana" w:cs="Verdana"/>
                <w:b/>
                <w:sz w:val="16"/>
              </w:rPr>
            </w:pPr>
            <w:r>
              <w:rPr>
                <w:rFonts w:ascii="Verdana" w:hAnsi="Verdana" w:cs="Verdana"/>
                <w:b/>
                <w:sz w:val="16"/>
              </w:rPr>
              <w:t>Sin pernocta</w:t>
            </w:r>
          </w:p>
        </w:tc>
        <w:tc>
          <w:tcPr>
            <w:tcW w:w="2865" w:type="dxa"/>
            <w:gridSpan w:val="2"/>
            <w:tcBorders>
              <w:top w:val="single" w:sz="4" w:space="0" w:color="000000"/>
              <w:left w:val="single" w:sz="4" w:space="0" w:color="000000"/>
              <w:bottom w:val="single" w:sz="4" w:space="0" w:color="000000"/>
              <w:right w:val="single" w:sz="4" w:space="0" w:color="000000"/>
            </w:tcBorders>
            <w:shd w:val="clear" w:color="auto" w:fill="E0E0E0"/>
            <w:hideMark/>
          </w:tcPr>
          <w:p w14:paraId="3B4C683C" w14:textId="77777777" w:rsidR="00471064" w:rsidRDefault="00471064" w:rsidP="00C6203F">
            <w:pPr>
              <w:snapToGrid w:val="0"/>
              <w:spacing w:line="252" w:lineRule="auto"/>
              <w:jc w:val="center"/>
              <w:rPr>
                <w:rFonts w:cs="Times New Roman"/>
                <w:sz w:val="16"/>
              </w:rPr>
            </w:pPr>
            <w:r>
              <w:rPr>
                <w:rFonts w:ascii="Verdana" w:hAnsi="Verdana" w:cs="Verdana"/>
                <w:b/>
                <w:sz w:val="16"/>
              </w:rPr>
              <w:t>Pernoctando</w:t>
            </w:r>
          </w:p>
        </w:tc>
      </w:tr>
      <w:tr w:rsidR="00471064" w14:paraId="316D74E8" w14:textId="77777777" w:rsidTr="00C6203F">
        <w:trPr>
          <w:cantSplit/>
        </w:trPr>
        <w:tc>
          <w:tcPr>
            <w:tcW w:w="3420" w:type="dxa"/>
            <w:vMerge/>
            <w:tcBorders>
              <w:top w:val="nil"/>
              <w:left w:val="nil"/>
              <w:bottom w:val="single" w:sz="4" w:space="0" w:color="000000"/>
              <w:right w:val="nil"/>
            </w:tcBorders>
            <w:vAlign w:val="center"/>
            <w:hideMark/>
          </w:tcPr>
          <w:p w14:paraId="3DDB57DF" w14:textId="77777777" w:rsidR="00471064" w:rsidRDefault="00471064" w:rsidP="00C6203F">
            <w:pPr>
              <w:rPr>
                <w:sz w:val="16"/>
              </w:rPr>
            </w:pPr>
          </w:p>
        </w:tc>
        <w:tc>
          <w:tcPr>
            <w:tcW w:w="1612" w:type="dxa"/>
            <w:tcBorders>
              <w:top w:val="single" w:sz="4" w:space="0" w:color="000000"/>
              <w:left w:val="single" w:sz="4" w:space="0" w:color="000000"/>
              <w:bottom w:val="single" w:sz="4" w:space="0" w:color="000000"/>
              <w:right w:val="nil"/>
            </w:tcBorders>
            <w:shd w:val="clear" w:color="auto" w:fill="E0E0E0"/>
            <w:hideMark/>
          </w:tcPr>
          <w:p w14:paraId="22C6E972" w14:textId="77777777" w:rsidR="00471064" w:rsidRDefault="00471064" w:rsidP="00C6203F">
            <w:pPr>
              <w:snapToGrid w:val="0"/>
              <w:spacing w:line="252" w:lineRule="auto"/>
              <w:jc w:val="center"/>
              <w:rPr>
                <w:rFonts w:ascii="Verdana" w:hAnsi="Verdana" w:cs="Verdana"/>
                <w:b/>
                <w:sz w:val="16"/>
              </w:rPr>
            </w:pPr>
            <w:r>
              <w:rPr>
                <w:rFonts w:ascii="Verdana" w:hAnsi="Verdana" w:cs="Verdana"/>
                <w:b/>
                <w:sz w:val="16"/>
              </w:rPr>
              <w:t>Nacional</w:t>
            </w:r>
          </w:p>
        </w:tc>
        <w:tc>
          <w:tcPr>
            <w:tcW w:w="1417" w:type="dxa"/>
            <w:tcBorders>
              <w:top w:val="single" w:sz="4" w:space="0" w:color="000000"/>
              <w:left w:val="single" w:sz="4" w:space="0" w:color="000000"/>
              <w:bottom w:val="single" w:sz="4" w:space="0" w:color="000000"/>
              <w:right w:val="nil"/>
            </w:tcBorders>
            <w:shd w:val="clear" w:color="auto" w:fill="E0E0E0"/>
            <w:hideMark/>
          </w:tcPr>
          <w:p w14:paraId="43F66F50" w14:textId="77777777" w:rsidR="00471064" w:rsidRDefault="00471064" w:rsidP="00C6203F">
            <w:pPr>
              <w:snapToGrid w:val="0"/>
              <w:spacing w:line="252" w:lineRule="auto"/>
              <w:jc w:val="center"/>
              <w:rPr>
                <w:rFonts w:ascii="Verdana" w:hAnsi="Verdana" w:cs="Verdana"/>
                <w:b/>
                <w:sz w:val="16"/>
              </w:rPr>
            </w:pPr>
            <w:r>
              <w:rPr>
                <w:rFonts w:ascii="Verdana" w:hAnsi="Verdana" w:cs="Verdana"/>
                <w:b/>
                <w:sz w:val="16"/>
              </w:rPr>
              <w:t>Extranjero</w:t>
            </w:r>
          </w:p>
        </w:tc>
        <w:tc>
          <w:tcPr>
            <w:tcW w:w="1418" w:type="dxa"/>
            <w:tcBorders>
              <w:top w:val="single" w:sz="4" w:space="0" w:color="000000"/>
              <w:left w:val="single" w:sz="4" w:space="0" w:color="000000"/>
              <w:bottom w:val="single" w:sz="4" w:space="0" w:color="000000"/>
              <w:right w:val="nil"/>
            </w:tcBorders>
            <w:shd w:val="clear" w:color="auto" w:fill="E0E0E0"/>
            <w:hideMark/>
          </w:tcPr>
          <w:p w14:paraId="6019330B" w14:textId="77777777" w:rsidR="00471064" w:rsidRDefault="00471064" w:rsidP="00C6203F">
            <w:pPr>
              <w:snapToGrid w:val="0"/>
              <w:spacing w:line="252" w:lineRule="auto"/>
              <w:jc w:val="center"/>
              <w:rPr>
                <w:rFonts w:ascii="Verdana" w:hAnsi="Verdana" w:cs="Verdana"/>
                <w:b/>
                <w:sz w:val="16"/>
              </w:rPr>
            </w:pPr>
            <w:r>
              <w:rPr>
                <w:rFonts w:ascii="Verdana" w:hAnsi="Verdana" w:cs="Verdana"/>
                <w:b/>
                <w:sz w:val="16"/>
              </w:rPr>
              <w:t>Nacional</w:t>
            </w:r>
          </w:p>
        </w:tc>
        <w:tc>
          <w:tcPr>
            <w:tcW w:w="1447" w:type="dxa"/>
            <w:tcBorders>
              <w:top w:val="single" w:sz="4" w:space="0" w:color="000000"/>
              <w:left w:val="single" w:sz="4" w:space="0" w:color="000000"/>
              <w:bottom w:val="single" w:sz="4" w:space="0" w:color="000000"/>
              <w:right w:val="single" w:sz="4" w:space="0" w:color="000000"/>
            </w:tcBorders>
            <w:shd w:val="clear" w:color="auto" w:fill="E0E0E0"/>
            <w:hideMark/>
          </w:tcPr>
          <w:p w14:paraId="41C804D0" w14:textId="77777777" w:rsidR="00471064" w:rsidRDefault="00471064" w:rsidP="00C6203F">
            <w:pPr>
              <w:snapToGrid w:val="0"/>
              <w:spacing w:line="252" w:lineRule="auto"/>
              <w:jc w:val="center"/>
              <w:rPr>
                <w:rFonts w:cs="Times New Roman"/>
                <w:sz w:val="16"/>
              </w:rPr>
            </w:pPr>
            <w:r>
              <w:rPr>
                <w:rFonts w:ascii="Verdana" w:hAnsi="Verdana" w:cs="Verdana"/>
                <w:b/>
                <w:sz w:val="16"/>
              </w:rPr>
              <w:t>Extranjero</w:t>
            </w:r>
          </w:p>
        </w:tc>
      </w:tr>
      <w:tr w:rsidR="00471064" w14:paraId="3FD069E9" w14:textId="77777777" w:rsidTr="00C6203F">
        <w:tc>
          <w:tcPr>
            <w:tcW w:w="3420" w:type="dxa"/>
            <w:tcBorders>
              <w:top w:val="single" w:sz="4" w:space="0" w:color="000000"/>
              <w:left w:val="single" w:sz="4" w:space="0" w:color="000000"/>
              <w:bottom w:val="single" w:sz="4" w:space="0" w:color="000000"/>
              <w:right w:val="nil"/>
            </w:tcBorders>
            <w:shd w:val="clear" w:color="auto" w:fill="E0E0E0"/>
            <w:hideMark/>
          </w:tcPr>
          <w:p w14:paraId="4F2ABDD9" w14:textId="77777777" w:rsidR="00471064" w:rsidRDefault="00471064" w:rsidP="00C6203F">
            <w:pPr>
              <w:snapToGrid w:val="0"/>
              <w:spacing w:line="252" w:lineRule="auto"/>
              <w:jc w:val="both"/>
              <w:rPr>
                <w:rFonts w:ascii="Verdana" w:hAnsi="Verdana" w:cs="Verdana"/>
                <w:sz w:val="16"/>
              </w:rPr>
            </w:pPr>
            <w:r>
              <w:rPr>
                <w:rFonts w:ascii="Verdana" w:hAnsi="Verdana" w:cs="Verdana"/>
                <w:sz w:val="16"/>
              </w:rPr>
              <w:t>Empleados y miembros de la Corporación</w:t>
            </w:r>
          </w:p>
        </w:tc>
        <w:tc>
          <w:tcPr>
            <w:tcW w:w="1612" w:type="dxa"/>
            <w:tcBorders>
              <w:top w:val="single" w:sz="4" w:space="0" w:color="000000"/>
              <w:left w:val="single" w:sz="4" w:space="0" w:color="000000"/>
              <w:bottom w:val="single" w:sz="4" w:space="0" w:color="000000"/>
              <w:right w:val="nil"/>
            </w:tcBorders>
            <w:hideMark/>
          </w:tcPr>
          <w:p w14:paraId="35C2184E" w14:textId="77777777" w:rsidR="00471064" w:rsidRDefault="00471064" w:rsidP="00C6203F">
            <w:pPr>
              <w:snapToGrid w:val="0"/>
              <w:spacing w:line="252" w:lineRule="auto"/>
              <w:jc w:val="center"/>
              <w:rPr>
                <w:rFonts w:ascii="Verdana" w:hAnsi="Verdana" w:cs="Verdana"/>
                <w:sz w:val="16"/>
              </w:rPr>
            </w:pPr>
            <w:r>
              <w:rPr>
                <w:rFonts w:ascii="Verdana" w:hAnsi="Verdana" w:cs="Verdana"/>
                <w:sz w:val="16"/>
              </w:rPr>
              <w:t>26,67 €/día</w:t>
            </w:r>
          </w:p>
        </w:tc>
        <w:tc>
          <w:tcPr>
            <w:tcW w:w="1417" w:type="dxa"/>
            <w:tcBorders>
              <w:top w:val="single" w:sz="4" w:space="0" w:color="000000"/>
              <w:left w:val="single" w:sz="4" w:space="0" w:color="000000"/>
              <w:bottom w:val="single" w:sz="4" w:space="0" w:color="000000"/>
              <w:right w:val="nil"/>
            </w:tcBorders>
            <w:hideMark/>
          </w:tcPr>
          <w:p w14:paraId="722B4671" w14:textId="77777777" w:rsidR="00471064" w:rsidRDefault="00471064" w:rsidP="00C6203F">
            <w:pPr>
              <w:snapToGrid w:val="0"/>
              <w:spacing w:line="252" w:lineRule="auto"/>
              <w:jc w:val="center"/>
              <w:rPr>
                <w:rFonts w:ascii="Verdana" w:hAnsi="Verdana" w:cs="Verdana"/>
                <w:sz w:val="16"/>
              </w:rPr>
            </w:pPr>
            <w:r>
              <w:rPr>
                <w:rFonts w:ascii="Verdana" w:hAnsi="Verdana" w:cs="Verdana"/>
                <w:sz w:val="16"/>
              </w:rPr>
              <w:t>48,08 €/Día</w:t>
            </w:r>
          </w:p>
        </w:tc>
        <w:tc>
          <w:tcPr>
            <w:tcW w:w="1418" w:type="dxa"/>
            <w:tcBorders>
              <w:top w:val="single" w:sz="4" w:space="0" w:color="000000"/>
              <w:left w:val="single" w:sz="4" w:space="0" w:color="000000"/>
              <w:bottom w:val="single" w:sz="4" w:space="0" w:color="000000"/>
              <w:right w:val="nil"/>
            </w:tcBorders>
            <w:hideMark/>
          </w:tcPr>
          <w:p w14:paraId="013A62A7" w14:textId="77777777" w:rsidR="00471064" w:rsidRDefault="00471064" w:rsidP="00C6203F">
            <w:pPr>
              <w:snapToGrid w:val="0"/>
              <w:spacing w:line="252" w:lineRule="auto"/>
              <w:jc w:val="center"/>
              <w:rPr>
                <w:rFonts w:ascii="Verdana" w:hAnsi="Verdana" w:cs="Verdana"/>
                <w:sz w:val="16"/>
              </w:rPr>
            </w:pPr>
            <w:r>
              <w:rPr>
                <w:rFonts w:ascii="Verdana" w:hAnsi="Verdana" w:cs="Verdana"/>
                <w:sz w:val="16"/>
              </w:rPr>
              <w:t>53,34 €/día</w:t>
            </w:r>
          </w:p>
        </w:tc>
        <w:tc>
          <w:tcPr>
            <w:tcW w:w="1447" w:type="dxa"/>
            <w:tcBorders>
              <w:top w:val="single" w:sz="4" w:space="0" w:color="000000"/>
              <w:left w:val="single" w:sz="4" w:space="0" w:color="000000"/>
              <w:bottom w:val="single" w:sz="4" w:space="0" w:color="000000"/>
              <w:right w:val="single" w:sz="4" w:space="0" w:color="000000"/>
            </w:tcBorders>
            <w:hideMark/>
          </w:tcPr>
          <w:p w14:paraId="37E74F0D" w14:textId="77777777" w:rsidR="00471064" w:rsidRDefault="00471064" w:rsidP="00C6203F">
            <w:pPr>
              <w:snapToGrid w:val="0"/>
              <w:spacing w:line="252" w:lineRule="auto"/>
              <w:jc w:val="center"/>
              <w:rPr>
                <w:rFonts w:cs="Times New Roman"/>
                <w:sz w:val="16"/>
              </w:rPr>
            </w:pPr>
            <w:r>
              <w:rPr>
                <w:rFonts w:ascii="Verdana" w:hAnsi="Verdana" w:cs="Verdana"/>
                <w:sz w:val="16"/>
              </w:rPr>
              <w:t>91,35 €/Día</w:t>
            </w:r>
          </w:p>
        </w:tc>
      </w:tr>
    </w:tbl>
    <w:p w14:paraId="397BD9D3" w14:textId="77777777" w:rsidR="00471064" w:rsidRDefault="00471064" w:rsidP="00471064">
      <w:pPr>
        <w:jc w:val="both"/>
        <w:rPr>
          <w:rFonts w:cs="Times New Roman"/>
          <w:sz w:val="20"/>
        </w:rPr>
      </w:pPr>
    </w:p>
    <w:p w14:paraId="5F6046BF" w14:textId="77777777" w:rsidR="00471064" w:rsidRDefault="00471064" w:rsidP="00471064">
      <w:pPr>
        <w:jc w:val="both"/>
        <w:rPr>
          <w:rFonts w:ascii="Calibri" w:hAnsi="Calibri" w:cs="Calibri"/>
        </w:rPr>
      </w:pPr>
      <w:r>
        <w:rPr>
          <w:rFonts w:ascii="Calibri" w:hAnsi="Calibri" w:cs="Calibri"/>
        </w:rPr>
        <w:t>Cantidades aplicables a todos los grupos. Estos gastos no precisan de justificación. Deberán reflejarse en la cuenta Justificativa del Gasto (</w:t>
      </w:r>
      <w:r>
        <w:rPr>
          <w:rFonts w:ascii="Calibri" w:hAnsi="Calibri" w:cs="Calibri"/>
          <w:b/>
          <w:color w:val="000080"/>
        </w:rPr>
        <w:t>CS003</w:t>
      </w:r>
      <w:r>
        <w:rPr>
          <w:rFonts w:ascii="Calibri" w:hAnsi="Calibri" w:cs="Calibri"/>
        </w:rPr>
        <w:t>).</w:t>
      </w:r>
    </w:p>
    <w:p w14:paraId="53E830A5" w14:textId="77777777" w:rsidR="00471064" w:rsidRDefault="00471064" w:rsidP="00471064">
      <w:pPr>
        <w:jc w:val="both"/>
        <w:rPr>
          <w:rFonts w:ascii="Calibri" w:hAnsi="Calibri" w:cs="Calibri"/>
        </w:rPr>
      </w:pPr>
      <w:r>
        <w:rPr>
          <w:rFonts w:ascii="Calibri" w:hAnsi="Calibri" w:cs="Calibri"/>
        </w:rPr>
        <w:t>Toda cuantía que supere las dietas por Grupo que figuran reflejadas en el Anexo II del Real Decreto 462/2002, de 24 de mayo, sobre indemnizaciones por razón del servicio tendrá la consideración de rendimientos del trabajo a efectos de retención a cuenta de IRPF y Cotización a la Seguridad Social.</w:t>
      </w:r>
    </w:p>
    <w:p w14:paraId="39F148A6" w14:textId="77777777" w:rsidR="00D82E37" w:rsidRDefault="00D82E37">
      <w:pPr>
        <w:rPr>
          <w:rFonts w:ascii="Calibri" w:hAnsi="Calibri" w:cs="Calibri"/>
          <w:b/>
        </w:rPr>
      </w:pPr>
      <w:r>
        <w:rPr>
          <w:rFonts w:ascii="Calibri" w:hAnsi="Calibri" w:cs="Calibri"/>
          <w:b/>
        </w:rPr>
        <w:br w:type="page"/>
      </w:r>
    </w:p>
    <w:p w14:paraId="27558D5B" w14:textId="02F2DC12" w:rsidR="00471064" w:rsidRDefault="00471064" w:rsidP="00471064">
      <w:pPr>
        <w:jc w:val="both"/>
        <w:rPr>
          <w:rFonts w:ascii="Calibri" w:hAnsi="Calibri" w:cs="Calibri"/>
        </w:rPr>
      </w:pPr>
      <w:r>
        <w:rPr>
          <w:rFonts w:ascii="Calibri" w:hAnsi="Calibri" w:cs="Calibri"/>
          <w:b/>
        </w:rPr>
        <w:lastRenderedPageBreak/>
        <w:t xml:space="preserve">3.- </w:t>
      </w:r>
      <w:r>
        <w:rPr>
          <w:rFonts w:ascii="Calibri" w:hAnsi="Calibri" w:cs="Calibri"/>
          <w:b/>
          <w:u w:val="single"/>
        </w:rPr>
        <w:t>Gastos de representación</w:t>
      </w:r>
      <w:r>
        <w:rPr>
          <w:rFonts w:ascii="Calibri" w:hAnsi="Calibri" w:cs="Calibri"/>
          <w:b/>
        </w:rPr>
        <w:t xml:space="preserve">:  </w:t>
      </w:r>
    </w:p>
    <w:p w14:paraId="205B6BA7" w14:textId="5B22D455" w:rsidR="00471064" w:rsidRDefault="00471064" w:rsidP="00471064">
      <w:pPr>
        <w:jc w:val="both"/>
        <w:rPr>
          <w:rFonts w:ascii="Calibri" w:hAnsi="Calibri" w:cs="Calibri"/>
        </w:rPr>
      </w:pPr>
      <w:r>
        <w:rPr>
          <w:rFonts w:ascii="Calibri" w:hAnsi="Calibri" w:cs="Calibri"/>
          <w:u w:val="single"/>
        </w:rPr>
        <w:t>Como máximo</w:t>
      </w:r>
      <w:r>
        <w:rPr>
          <w:rFonts w:ascii="Calibri" w:hAnsi="Calibri" w:cs="Calibri"/>
        </w:rPr>
        <w:t xml:space="preserve"> tendrán derecho a percibir, excepcionalmente y por día, las siguientes cantidades:</w:t>
      </w:r>
    </w:p>
    <w:p w14:paraId="6E3D9FA9" w14:textId="77777777" w:rsidR="00471064" w:rsidRDefault="00471064" w:rsidP="00471064">
      <w:pPr>
        <w:jc w:val="both"/>
        <w:rPr>
          <w:rFonts w:ascii="Calibri" w:hAnsi="Calibri" w:cs="Calibri"/>
        </w:rPr>
      </w:pPr>
    </w:p>
    <w:tbl>
      <w:tblPr>
        <w:tblW w:w="0" w:type="auto"/>
        <w:tblInd w:w="75" w:type="dxa"/>
        <w:tblLayout w:type="fixed"/>
        <w:tblCellMar>
          <w:left w:w="70" w:type="dxa"/>
          <w:right w:w="70" w:type="dxa"/>
        </w:tblCellMar>
        <w:tblLook w:val="04A0" w:firstRow="1" w:lastRow="0" w:firstColumn="1" w:lastColumn="0" w:noHBand="0" w:noVBand="1"/>
      </w:tblPr>
      <w:tblGrid>
        <w:gridCol w:w="3447"/>
        <w:gridCol w:w="1260"/>
        <w:gridCol w:w="1440"/>
        <w:gridCol w:w="1260"/>
        <w:gridCol w:w="1874"/>
      </w:tblGrid>
      <w:tr w:rsidR="00471064" w14:paraId="474BD3E6" w14:textId="77777777" w:rsidTr="00D82E37">
        <w:trPr>
          <w:cantSplit/>
          <w:trHeight w:val="354"/>
        </w:trPr>
        <w:tc>
          <w:tcPr>
            <w:tcW w:w="3447" w:type="dxa"/>
            <w:vMerge w:val="restart"/>
            <w:tcBorders>
              <w:top w:val="nil"/>
              <w:left w:val="nil"/>
              <w:bottom w:val="single" w:sz="4" w:space="0" w:color="000000"/>
              <w:right w:val="nil"/>
            </w:tcBorders>
            <w:vAlign w:val="center"/>
          </w:tcPr>
          <w:p w14:paraId="4D2306DD" w14:textId="77777777" w:rsidR="00471064" w:rsidRDefault="00471064" w:rsidP="00D82E37">
            <w:pPr>
              <w:snapToGrid w:val="0"/>
              <w:spacing w:line="252" w:lineRule="auto"/>
              <w:jc w:val="center"/>
              <w:rPr>
                <w:rFonts w:ascii="Verdana" w:hAnsi="Verdana" w:cs="Verdana"/>
                <w:sz w:val="16"/>
              </w:rPr>
            </w:pPr>
          </w:p>
        </w:tc>
        <w:tc>
          <w:tcPr>
            <w:tcW w:w="2700" w:type="dxa"/>
            <w:gridSpan w:val="2"/>
            <w:tcBorders>
              <w:top w:val="single" w:sz="4" w:space="0" w:color="000000"/>
              <w:left w:val="single" w:sz="4" w:space="0" w:color="000000"/>
              <w:bottom w:val="single" w:sz="4" w:space="0" w:color="000000"/>
              <w:right w:val="single" w:sz="4" w:space="0" w:color="auto"/>
            </w:tcBorders>
            <w:shd w:val="clear" w:color="auto" w:fill="E0E0E0"/>
            <w:vAlign w:val="center"/>
            <w:hideMark/>
          </w:tcPr>
          <w:p w14:paraId="53CB187D" w14:textId="000E3CBE" w:rsidR="00471064" w:rsidRDefault="00471064" w:rsidP="00D82E37">
            <w:pPr>
              <w:pStyle w:val="Ttulo1"/>
              <w:numPr>
                <w:ilvl w:val="0"/>
                <w:numId w:val="4"/>
              </w:numPr>
              <w:tabs>
                <w:tab w:val="clear" w:pos="432"/>
              </w:tabs>
              <w:snapToGrid w:val="0"/>
              <w:spacing w:line="252" w:lineRule="auto"/>
              <w:ind w:left="2823" w:hanging="108"/>
              <w:jc w:val="center"/>
              <w:rPr>
                <w:rFonts w:ascii="Verdana" w:hAnsi="Verdana" w:cs="Verdana"/>
                <w:b w:val="0"/>
                <w:sz w:val="16"/>
                <w:lang w:eastAsia="en-US"/>
              </w:rPr>
            </w:pPr>
          </w:p>
        </w:tc>
        <w:tc>
          <w:tcPr>
            <w:tcW w:w="3134"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317742D6" w14:textId="77777777" w:rsidR="00471064" w:rsidRDefault="00471064" w:rsidP="00D82E37">
            <w:pPr>
              <w:snapToGrid w:val="0"/>
              <w:spacing w:line="252" w:lineRule="auto"/>
              <w:jc w:val="center"/>
              <w:rPr>
                <w:rFonts w:cs="Times New Roman"/>
                <w:sz w:val="16"/>
              </w:rPr>
            </w:pPr>
            <w:r>
              <w:rPr>
                <w:rFonts w:ascii="Verdana" w:hAnsi="Verdana" w:cs="Verdana"/>
                <w:b/>
                <w:sz w:val="16"/>
              </w:rPr>
              <w:t>Pernoctando</w:t>
            </w:r>
          </w:p>
        </w:tc>
      </w:tr>
      <w:tr w:rsidR="00471064" w14:paraId="580D5F58" w14:textId="77777777" w:rsidTr="00D82E37">
        <w:trPr>
          <w:cantSplit/>
          <w:trHeight w:val="56"/>
        </w:trPr>
        <w:tc>
          <w:tcPr>
            <w:tcW w:w="3447" w:type="dxa"/>
            <w:vMerge/>
            <w:tcBorders>
              <w:top w:val="nil"/>
              <w:left w:val="nil"/>
              <w:bottom w:val="single" w:sz="4" w:space="0" w:color="000000"/>
              <w:right w:val="nil"/>
            </w:tcBorders>
            <w:vAlign w:val="center"/>
            <w:hideMark/>
          </w:tcPr>
          <w:p w14:paraId="430CF552" w14:textId="77777777" w:rsidR="00471064" w:rsidRDefault="00471064" w:rsidP="00D82E37">
            <w:pPr>
              <w:jc w:val="center"/>
              <w:rPr>
                <w:rFonts w:ascii="Verdana" w:hAnsi="Verdana" w:cs="Verdana"/>
                <w:sz w:val="16"/>
              </w:rPr>
            </w:pPr>
          </w:p>
        </w:tc>
        <w:tc>
          <w:tcPr>
            <w:tcW w:w="1260" w:type="dxa"/>
            <w:tcBorders>
              <w:top w:val="single" w:sz="4" w:space="0" w:color="000000"/>
              <w:left w:val="single" w:sz="4" w:space="0" w:color="000000"/>
              <w:bottom w:val="single" w:sz="4" w:space="0" w:color="000000"/>
              <w:right w:val="nil"/>
            </w:tcBorders>
            <w:shd w:val="clear" w:color="auto" w:fill="E0E0E0"/>
            <w:vAlign w:val="center"/>
            <w:hideMark/>
          </w:tcPr>
          <w:p w14:paraId="632C31AA" w14:textId="77777777" w:rsidR="00471064" w:rsidRDefault="00471064" w:rsidP="00D82E37">
            <w:pPr>
              <w:snapToGrid w:val="0"/>
              <w:spacing w:line="252" w:lineRule="auto"/>
              <w:jc w:val="center"/>
              <w:rPr>
                <w:rFonts w:ascii="Verdana" w:hAnsi="Verdana" w:cs="Verdana"/>
                <w:b/>
                <w:sz w:val="16"/>
                <w:szCs w:val="18"/>
              </w:rPr>
            </w:pPr>
            <w:r>
              <w:rPr>
                <w:rFonts w:ascii="Verdana" w:hAnsi="Verdana" w:cs="Verdana"/>
                <w:b/>
                <w:sz w:val="16"/>
                <w:szCs w:val="18"/>
              </w:rPr>
              <w:t>Nacional</w:t>
            </w:r>
          </w:p>
        </w:tc>
        <w:tc>
          <w:tcPr>
            <w:tcW w:w="1440" w:type="dxa"/>
            <w:tcBorders>
              <w:top w:val="single" w:sz="4" w:space="0" w:color="000000"/>
              <w:left w:val="single" w:sz="4" w:space="0" w:color="000000"/>
              <w:bottom w:val="single" w:sz="4" w:space="0" w:color="000000"/>
              <w:right w:val="nil"/>
            </w:tcBorders>
            <w:shd w:val="clear" w:color="auto" w:fill="E0E0E0"/>
            <w:vAlign w:val="center"/>
            <w:hideMark/>
          </w:tcPr>
          <w:p w14:paraId="317A2FA9" w14:textId="01FDC8D5" w:rsidR="00471064" w:rsidRDefault="00471064" w:rsidP="00D82E37">
            <w:pPr>
              <w:pStyle w:val="Ttulo1"/>
              <w:snapToGrid w:val="0"/>
              <w:spacing w:line="252" w:lineRule="auto"/>
              <w:jc w:val="center"/>
              <w:rPr>
                <w:rFonts w:ascii="Verdana" w:hAnsi="Verdana" w:cs="Verdana"/>
                <w:b w:val="0"/>
                <w:sz w:val="16"/>
                <w:szCs w:val="18"/>
                <w:lang w:eastAsia="en-US"/>
              </w:rPr>
            </w:pPr>
            <w:r>
              <w:rPr>
                <w:rFonts w:ascii="Verdana" w:hAnsi="Verdana" w:cs="Verdana"/>
                <w:sz w:val="16"/>
                <w:szCs w:val="18"/>
                <w:lang w:eastAsia="en-US"/>
              </w:rPr>
              <w:t>o</w:t>
            </w:r>
          </w:p>
        </w:tc>
        <w:tc>
          <w:tcPr>
            <w:tcW w:w="1260" w:type="dxa"/>
            <w:tcBorders>
              <w:top w:val="single" w:sz="4" w:space="0" w:color="000000"/>
              <w:left w:val="single" w:sz="4" w:space="0" w:color="000000"/>
              <w:bottom w:val="single" w:sz="4" w:space="0" w:color="000000"/>
              <w:right w:val="single" w:sz="4" w:space="0" w:color="auto"/>
            </w:tcBorders>
            <w:shd w:val="clear" w:color="auto" w:fill="E0E0E0"/>
            <w:vAlign w:val="center"/>
            <w:hideMark/>
          </w:tcPr>
          <w:p w14:paraId="37832543" w14:textId="77777777" w:rsidR="00471064" w:rsidRDefault="00471064" w:rsidP="00D82E37">
            <w:pPr>
              <w:snapToGrid w:val="0"/>
              <w:spacing w:line="252" w:lineRule="auto"/>
              <w:jc w:val="center"/>
              <w:rPr>
                <w:rFonts w:ascii="Verdana" w:hAnsi="Verdana" w:cs="Verdana"/>
                <w:b/>
                <w:sz w:val="16"/>
                <w:szCs w:val="18"/>
              </w:rPr>
            </w:pPr>
            <w:r>
              <w:rPr>
                <w:rFonts w:ascii="Verdana" w:hAnsi="Verdana" w:cs="Verdana"/>
                <w:b/>
                <w:sz w:val="16"/>
                <w:szCs w:val="18"/>
              </w:rPr>
              <w:t>Nacional</w:t>
            </w:r>
          </w:p>
        </w:tc>
        <w:tc>
          <w:tcPr>
            <w:tcW w:w="1874"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D393E07" w14:textId="77777777" w:rsidR="00471064" w:rsidRDefault="00471064" w:rsidP="00D82E37">
            <w:pPr>
              <w:snapToGrid w:val="0"/>
              <w:spacing w:line="252" w:lineRule="auto"/>
              <w:jc w:val="center"/>
              <w:rPr>
                <w:rFonts w:cs="Times New Roman"/>
                <w:b/>
                <w:sz w:val="16"/>
                <w:szCs w:val="20"/>
              </w:rPr>
            </w:pPr>
            <w:r>
              <w:rPr>
                <w:rFonts w:ascii="Verdana" w:hAnsi="Verdana" w:cs="Verdana"/>
                <w:b/>
                <w:sz w:val="16"/>
                <w:szCs w:val="18"/>
              </w:rPr>
              <w:t>Extranjero</w:t>
            </w:r>
          </w:p>
        </w:tc>
      </w:tr>
      <w:tr w:rsidR="00471064" w14:paraId="6C01A2F0" w14:textId="77777777" w:rsidTr="00D82E37">
        <w:trPr>
          <w:trHeight w:val="267"/>
        </w:trPr>
        <w:tc>
          <w:tcPr>
            <w:tcW w:w="3447" w:type="dxa"/>
            <w:tcBorders>
              <w:top w:val="single" w:sz="4" w:space="0" w:color="000000"/>
              <w:left w:val="single" w:sz="4" w:space="0" w:color="000000"/>
              <w:bottom w:val="single" w:sz="4" w:space="0" w:color="000000"/>
              <w:right w:val="nil"/>
            </w:tcBorders>
            <w:shd w:val="clear" w:color="auto" w:fill="E0E0E0"/>
            <w:vAlign w:val="center"/>
            <w:hideMark/>
          </w:tcPr>
          <w:p w14:paraId="140F93C7" w14:textId="77777777" w:rsidR="00471064" w:rsidRDefault="00471064" w:rsidP="00D82E37">
            <w:pPr>
              <w:snapToGrid w:val="0"/>
              <w:spacing w:line="252" w:lineRule="auto"/>
              <w:jc w:val="center"/>
              <w:rPr>
                <w:rFonts w:ascii="Verdana" w:hAnsi="Verdana" w:cs="Verdana"/>
                <w:sz w:val="16"/>
                <w:szCs w:val="18"/>
              </w:rPr>
            </w:pPr>
            <w:r>
              <w:rPr>
                <w:rFonts w:ascii="Verdana" w:hAnsi="Verdana" w:cs="Verdana"/>
                <w:sz w:val="16"/>
              </w:rPr>
              <w:t>Miembros de la Corporación</w:t>
            </w:r>
          </w:p>
        </w:tc>
        <w:tc>
          <w:tcPr>
            <w:tcW w:w="1260" w:type="dxa"/>
            <w:tcBorders>
              <w:top w:val="single" w:sz="4" w:space="0" w:color="000000"/>
              <w:left w:val="single" w:sz="4" w:space="0" w:color="000000"/>
              <w:bottom w:val="single" w:sz="4" w:space="0" w:color="000000"/>
              <w:right w:val="nil"/>
            </w:tcBorders>
            <w:vAlign w:val="center"/>
            <w:hideMark/>
          </w:tcPr>
          <w:p w14:paraId="34A506D8" w14:textId="77777777" w:rsidR="00471064" w:rsidRDefault="00471064" w:rsidP="00D82E37">
            <w:pPr>
              <w:snapToGrid w:val="0"/>
              <w:spacing w:line="252" w:lineRule="auto"/>
              <w:jc w:val="center"/>
              <w:rPr>
                <w:rFonts w:ascii="Verdana" w:hAnsi="Verdana" w:cs="Verdana"/>
                <w:sz w:val="16"/>
                <w:szCs w:val="18"/>
              </w:rPr>
            </w:pPr>
            <w:r>
              <w:rPr>
                <w:rFonts w:ascii="Verdana" w:hAnsi="Verdana" w:cs="Verdana"/>
                <w:sz w:val="16"/>
                <w:szCs w:val="18"/>
              </w:rPr>
              <w:t>40,00</w:t>
            </w:r>
          </w:p>
        </w:tc>
        <w:tc>
          <w:tcPr>
            <w:tcW w:w="1440" w:type="dxa"/>
            <w:tcBorders>
              <w:top w:val="single" w:sz="4" w:space="0" w:color="000000"/>
              <w:left w:val="single" w:sz="4" w:space="0" w:color="000000"/>
              <w:bottom w:val="single" w:sz="4" w:space="0" w:color="000000"/>
              <w:right w:val="nil"/>
            </w:tcBorders>
            <w:vAlign w:val="center"/>
            <w:hideMark/>
          </w:tcPr>
          <w:p w14:paraId="3A04663C" w14:textId="77777777" w:rsidR="00471064" w:rsidRDefault="00471064" w:rsidP="00D82E37">
            <w:pPr>
              <w:snapToGrid w:val="0"/>
              <w:spacing w:line="252" w:lineRule="auto"/>
              <w:jc w:val="center"/>
              <w:rPr>
                <w:rFonts w:ascii="Verdana" w:hAnsi="Verdana" w:cs="Verdana"/>
                <w:sz w:val="16"/>
                <w:szCs w:val="18"/>
              </w:rPr>
            </w:pPr>
            <w:r>
              <w:rPr>
                <w:rFonts w:ascii="Verdana" w:hAnsi="Verdana" w:cs="Verdana"/>
                <w:sz w:val="16"/>
                <w:szCs w:val="18"/>
              </w:rPr>
              <w:t>60,00</w:t>
            </w:r>
          </w:p>
        </w:tc>
        <w:tc>
          <w:tcPr>
            <w:tcW w:w="1260" w:type="dxa"/>
            <w:tcBorders>
              <w:top w:val="single" w:sz="4" w:space="0" w:color="000000"/>
              <w:left w:val="single" w:sz="4" w:space="0" w:color="000000"/>
              <w:bottom w:val="single" w:sz="4" w:space="0" w:color="000000"/>
              <w:right w:val="single" w:sz="4" w:space="0" w:color="auto"/>
            </w:tcBorders>
            <w:vAlign w:val="center"/>
            <w:hideMark/>
          </w:tcPr>
          <w:p w14:paraId="55D2D680" w14:textId="77777777" w:rsidR="00471064" w:rsidRDefault="00471064" w:rsidP="00D82E37">
            <w:pPr>
              <w:snapToGrid w:val="0"/>
              <w:spacing w:line="252" w:lineRule="auto"/>
              <w:jc w:val="center"/>
              <w:rPr>
                <w:rFonts w:ascii="Verdana" w:hAnsi="Verdana" w:cs="Verdana"/>
                <w:sz w:val="16"/>
                <w:szCs w:val="18"/>
              </w:rPr>
            </w:pPr>
            <w:r>
              <w:rPr>
                <w:rFonts w:ascii="Verdana" w:hAnsi="Verdana" w:cs="Verdana"/>
                <w:sz w:val="16"/>
                <w:szCs w:val="18"/>
              </w:rPr>
              <w:t>100,00</w:t>
            </w:r>
          </w:p>
        </w:tc>
        <w:tc>
          <w:tcPr>
            <w:tcW w:w="1874" w:type="dxa"/>
            <w:tcBorders>
              <w:top w:val="single" w:sz="4" w:space="0" w:color="auto"/>
              <w:left w:val="single" w:sz="4" w:space="0" w:color="auto"/>
              <w:bottom w:val="single" w:sz="4" w:space="0" w:color="auto"/>
              <w:right w:val="single" w:sz="4" w:space="0" w:color="auto"/>
            </w:tcBorders>
            <w:vAlign w:val="center"/>
            <w:hideMark/>
          </w:tcPr>
          <w:p w14:paraId="147BCA03" w14:textId="77777777" w:rsidR="00471064" w:rsidRDefault="00471064" w:rsidP="00D82E37">
            <w:pPr>
              <w:snapToGrid w:val="0"/>
              <w:spacing w:line="252" w:lineRule="auto"/>
              <w:jc w:val="center"/>
              <w:rPr>
                <w:rFonts w:cs="Times New Roman"/>
                <w:sz w:val="16"/>
                <w:szCs w:val="20"/>
              </w:rPr>
            </w:pPr>
            <w:r>
              <w:rPr>
                <w:rFonts w:ascii="Verdana" w:hAnsi="Verdana" w:cs="Verdana"/>
                <w:sz w:val="16"/>
                <w:szCs w:val="18"/>
              </w:rPr>
              <w:t>150,00</w:t>
            </w:r>
          </w:p>
        </w:tc>
      </w:tr>
    </w:tbl>
    <w:p w14:paraId="15D4C6D4" w14:textId="77777777" w:rsidR="00471064" w:rsidRDefault="00471064" w:rsidP="00471064">
      <w:pPr>
        <w:jc w:val="both"/>
        <w:rPr>
          <w:rFonts w:ascii="Calibri" w:hAnsi="Calibri" w:cs="Calibri"/>
          <w:sz w:val="20"/>
        </w:rPr>
      </w:pPr>
    </w:p>
    <w:p w14:paraId="10280DD1" w14:textId="77777777" w:rsidR="00D82E37" w:rsidRDefault="00471064" w:rsidP="00D82E37">
      <w:pPr>
        <w:pStyle w:val="Textoindependiente31"/>
        <w:tabs>
          <w:tab w:val="left" w:pos="708"/>
        </w:tabs>
        <w:rPr>
          <w:rFonts w:ascii="Calibri" w:hAnsi="Calibri" w:cs="Calibri"/>
        </w:rPr>
      </w:pPr>
      <w:r>
        <w:rPr>
          <w:rFonts w:ascii="Calibri" w:hAnsi="Calibri" w:cs="Calibri"/>
          <w:u w:val="single"/>
        </w:rPr>
        <w:t>Exclusivamente para miembros de la Corporación</w:t>
      </w:r>
      <w:r>
        <w:rPr>
          <w:rFonts w:ascii="Calibri" w:hAnsi="Calibri" w:cs="Calibri"/>
        </w:rPr>
        <w:t xml:space="preserve"> para comisiones fuera del término municipal de Los Realejos y </w:t>
      </w:r>
      <w:r>
        <w:rPr>
          <w:rFonts w:ascii="Calibri" w:hAnsi="Calibri" w:cs="Calibri"/>
          <w:b/>
        </w:rPr>
        <w:t>no podrán ser anticipados</w:t>
      </w:r>
      <w:r>
        <w:rPr>
          <w:rFonts w:ascii="Calibri" w:hAnsi="Calibri" w:cs="Calibri"/>
        </w:rPr>
        <w:t xml:space="preserve">. Los Gastos de representación </w:t>
      </w:r>
      <w:r>
        <w:rPr>
          <w:rFonts w:ascii="Calibri" w:hAnsi="Calibri" w:cs="Calibri"/>
          <w:u w:val="single"/>
        </w:rPr>
        <w:t>precisan ser justificados</w:t>
      </w:r>
      <w:r>
        <w:rPr>
          <w:rFonts w:ascii="Calibri" w:hAnsi="Calibri" w:cs="Calibri"/>
        </w:rPr>
        <w:t xml:space="preserve"> y reintegrados a la Hacienda Local los fondos no empleados.</w:t>
      </w:r>
    </w:p>
    <w:p w14:paraId="78533688" w14:textId="77777777" w:rsidR="00D82E37" w:rsidRDefault="00D82E37" w:rsidP="00D82E37">
      <w:pPr>
        <w:pStyle w:val="Textoindependiente31"/>
        <w:tabs>
          <w:tab w:val="left" w:pos="708"/>
        </w:tabs>
        <w:rPr>
          <w:rFonts w:ascii="Calibri" w:hAnsi="Calibri" w:cs="Calibri"/>
        </w:rPr>
      </w:pPr>
    </w:p>
    <w:p w14:paraId="57DC19BE" w14:textId="6BA6C7FD" w:rsidR="00471064" w:rsidRDefault="00471064" w:rsidP="00D82E37">
      <w:pPr>
        <w:pStyle w:val="Textoindependiente31"/>
        <w:tabs>
          <w:tab w:val="left" w:pos="708"/>
        </w:tabs>
        <w:rPr>
          <w:rFonts w:ascii="Calibri" w:hAnsi="Calibri" w:cs="Calibri"/>
        </w:rPr>
      </w:pPr>
      <w:r>
        <w:rPr>
          <w:rFonts w:ascii="Calibri" w:hAnsi="Calibri" w:cs="Calibri"/>
          <w:b/>
        </w:rPr>
        <w:t xml:space="preserve">4.- </w:t>
      </w:r>
      <w:r>
        <w:rPr>
          <w:rFonts w:ascii="Calibri" w:hAnsi="Calibri" w:cs="Calibri"/>
          <w:b/>
          <w:u w:val="single"/>
        </w:rPr>
        <w:t>Gastos de viaje</w:t>
      </w:r>
      <w:r>
        <w:rPr>
          <w:rFonts w:ascii="Calibri" w:hAnsi="Calibri" w:cs="Calibri"/>
          <w:b/>
        </w:rPr>
        <w:t xml:space="preserve">: </w:t>
      </w:r>
    </w:p>
    <w:p w14:paraId="400E1383" w14:textId="77777777" w:rsidR="00471064" w:rsidRDefault="00471064" w:rsidP="00471064">
      <w:pPr>
        <w:pStyle w:val="Textoindependiente31"/>
        <w:tabs>
          <w:tab w:val="left" w:pos="708"/>
        </w:tabs>
        <w:rPr>
          <w:rFonts w:ascii="Calibri" w:hAnsi="Calibri" w:cs="Calibri"/>
        </w:rPr>
      </w:pPr>
      <w:r>
        <w:rPr>
          <w:rFonts w:ascii="Calibri" w:hAnsi="Calibri" w:cs="Calibri"/>
        </w:rPr>
        <w:t xml:space="preserve">Es la cantidad que se abona por la utilización de cualquier medio de transporte por razón de servicio. </w:t>
      </w:r>
    </w:p>
    <w:p w14:paraId="770F6B0B" w14:textId="77777777" w:rsidR="00471064" w:rsidRDefault="00471064" w:rsidP="00471064">
      <w:pPr>
        <w:pStyle w:val="Textoindependiente31"/>
        <w:tabs>
          <w:tab w:val="left" w:pos="708"/>
        </w:tabs>
        <w:rPr>
          <w:rFonts w:ascii="Calibri" w:hAnsi="Calibri" w:cs="Calibri"/>
        </w:rPr>
      </w:pPr>
    </w:p>
    <w:p w14:paraId="258A78C3" w14:textId="77777777" w:rsidR="00471064" w:rsidRDefault="00471064" w:rsidP="00471064">
      <w:pPr>
        <w:pStyle w:val="Textoindependiente31"/>
        <w:tabs>
          <w:tab w:val="left" w:pos="708"/>
        </w:tabs>
        <w:rPr>
          <w:rFonts w:ascii="Calibri" w:hAnsi="Calibri" w:cs="Calibri"/>
        </w:rPr>
      </w:pPr>
      <w:r>
        <w:rPr>
          <w:rFonts w:ascii="Calibri" w:hAnsi="Calibri" w:cs="Calibri"/>
        </w:rPr>
        <w:t>Corresponderá al realmente gastado por la utilización de cualquier medio de transporte por razón del servicio en clase turista o asimilada previa aportación del debido justificante del gasto (factura) y del desplazamiento (tarjeta de embarque o equivalente)</w:t>
      </w:r>
    </w:p>
    <w:p w14:paraId="7254FEEF" w14:textId="77777777" w:rsidR="00471064" w:rsidRDefault="00471064" w:rsidP="00471064">
      <w:pPr>
        <w:jc w:val="both"/>
        <w:rPr>
          <w:rFonts w:ascii="Calibri" w:hAnsi="Calibri" w:cs="Calibri"/>
        </w:rPr>
      </w:pPr>
      <w:r>
        <w:rPr>
          <w:rFonts w:ascii="Calibri" w:hAnsi="Calibri" w:cs="Calibri"/>
          <w:b/>
        </w:rPr>
        <w:t xml:space="preserve">5.- </w:t>
      </w:r>
      <w:r>
        <w:rPr>
          <w:rFonts w:ascii="Calibri" w:hAnsi="Calibri" w:cs="Calibri"/>
          <w:b/>
          <w:u w:val="single"/>
        </w:rPr>
        <w:t>Gastos de locomoción</w:t>
      </w:r>
      <w:r>
        <w:rPr>
          <w:rFonts w:ascii="Calibri" w:hAnsi="Calibri" w:cs="Calibri"/>
          <w:b/>
        </w:rPr>
        <w:t>.</w:t>
      </w:r>
    </w:p>
    <w:p w14:paraId="40E33B5C" w14:textId="77777777" w:rsidR="00471064" w:rsidRDefault="00471064" w:rsidP="00471064">
      <w:pPr>
        <w:jc w:val="both"/>
        <w:rPr>
          <w:rFonts w:ascii="Calibri" w:hAnsi="Calibri" w:cs="Calibri"/>
        </w:rPr>
      </w:pPr>
      <w:r>
        <w:rPr>
          <w:rFonts w:ascii="Calibri" w:hAnsi="Calibri" w:cs="Calibri"/>
        </w:rPr>
        <w:t xml:space="preserve">Si el desplazamiento se realiza con vehículo propio se indemnizará a razón de </w:t>
      </w:r>
      <w:r w:rsidRPr="00550908">
        <w:rPr>
          <w:rFonts w:ascii="Calibri" w:hAnsi="Calibri" w:cs="Calibri"/>
          <w:b/>
          <w:color w:val="7030A0"/>
        </w:rPr>
        <w:t>0,26</w:t>
      </w:r>
      <w:r>
        <w:rPr>
          <w:rFonts w:ascii="Calibri" w:hAnsi="Calibri" w:cs="Calibri"/>
          <w:b/>
          <w:color w:val="7030A0"/>
        </w:rPr>
        <w:t xml:space="preserve"> e</w:t>
      </w:r>
      <w:r w:rsidRPr="00550908">
        <w:rPr>
          <w:rFonts w:ascii="Calibri" w:hAnsi="Calibri" w:cs="Calibri"/>
          <w:b/>
          <w:color w:val="7030A0"/>
        </w:rPr>
        <w:t>uros</w:t>
      </w:r>
      <w:r>
        <w:rPr>
          <w:rFonts w:ascii="Calibri" w:hAnsi="Calibri" w:cs="Calibri"/>
        </w:rPr>
        <w:t xml:space="preserve"> por kilómetro, o importe revisado por la normativa de aplicación, siempre que se justifique la realidad del desplazamiento, más los gastos de peaje y aparcamiento que se justifiquen.</w:t>
      </w:r>
    </w:p>
    <w:p w14:paraId="214A8D63" w14:textId="77777777" w:rsidR="00471064" w:rsidRDefault="00471064" w:rsidP="00471064">
      <w:pPr>
        <w:jc w:val="both"/>
        <w:rPr>
          <w:rFonts w:ascii="Calibri" w:hAnsi="Calibri" w:cs="Calibri"/>
        </w:rPr>
      </w:pPr>
      <w:r>
        <w:rPr>
          <w:rFonts w:ascii="Calibri" w:hAnsi="Calibri" w:cs="Calibri"/>
        </w:rPr>
        <w:t>Si se utiliza como medio de transporte el Tren, Taxi, Tranvía, Guagua u otro equivalente se indemnizará previa aportación de los oportunos justificantes (</w:t>
      </w:r>
      <w:proofErr w:type="gramStart"/>
      <w:r>
        <w:rPr>
          <w:rFonts w:ascii="Calibri" w:hAnsi="Calibri" w:cs="Calibri"/>
        </w:rPr>
        <w:t>tickets</w:t>
      </w:r>
      <w:proofErr w:type="gramEnd"/>
      <w:r>
        <w:rPr>
          <w:rFonts w:ascii="Calibri" w:hAnsi="Calibri" w:cs="Calibri"/>
        </w:rPr>
        <w:t>, recibos y similares). En este caso los justificantes de transporte aportados expedidos por el uso de Taxis deberán ser expedidos a nombre del trabajador o miembro de la Corporación, si fuera posible, en comisión de servicios y deberá figurar, como mínimo, la siguiente información: DNI del conductor o Licencia del Taxi, número de recibo o factura, fecha, importe y trayecto (o destino) realizado.</w:t>
      </w:r>
    </w:p>
    <w:p w14:paraId="6BBA1359" w14:textId="7F051DAA" w:rsidR="00E632F7" w:rsidRDefault="00471064" w:rsidP="00471064">
      <w:pPr>
        <w:jc w:val="both"/>
        <w:rPr>
          <w:rFonts w:ascii="Calibri" w:hAnsi="Calibri" w:cs="Calibri"/>
        </w:rPr>
      </w:pPr>
      <w:r>
        <w:rPr>
          <w:rFonts w:ascii="Calibri" w:hAnsi="Calibri" w:cs="Calibri"/>
        </w:rPr>
        <w:t xml:space="preserve">Si estos datos no figuran en los recibos o </w:t>
      </w:r>
      <w:proofErr w:type="gramStart"/>
      <w:r>
        <w:rPr>
          <w:rFonts w:ascii="Calibri" w:hAnsi="Calibri" w:cs="Calibri"/>
        </w:rPr>
        <w:t>tickets</w:t>
      </w:r>
      <w:proofErr w:type="gramEnd"/>
      <w:r>
        <w:rPr>
          <w:rFonts w:ascii="Calibri" w:hAnsi="Calibri" w:cs="Calibri"/>
        </w:rPr>
        <w:t xml:space="preserve"> expedidos se imputarán contablemente a nombre del trabajador o miembro de la Corporación en comisión de servicios.</w:t>
      </w:r>
    </w:p>
    <w:p w14:paraId="0250121A" w14:textId="77777777" w:rsidR="00E632F7" w:rsidRDefault="00E632F7">
      <w:pPr>
        <w:rPr>
          <w:rFonts w:ascii="Calibri" w:hAnsi="Calibri" w:cs="Calibri"/>
        </w:rPr>
      </w:pPr>
      <w:r>
        <w:rPr>
          <w:rFonts w:ascii="Calibri" w:hAnsi="Calibri" w:cs="Calibri"/>
        </w:rPr>
        <w:br w:type="page"/>
      </w:r>
    </w:p>
    <w:p w14:paraId="6D44AF47" w14:textId="77777777" w:rsidR="00471064" w:rsidRDefault="00471064" w:rsidP="00471064">
      <w:pPr>
        <w:jc w:val="both"/>
        <w:rPr>
          <w:rFonts w:ascii="Calibri" w:hAnsi="Calibri" w:cs="Calibri"/>
        </w:rPr>
      </w:pPr>
    </w:p>
    <w:p w14:paraId="7DD02B83" w14:textId="77777777" w:rsidR="00471064" w:rsidRDefault="00471064" w:rsidP="00471064">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rPr>
      </w:pPr>
      <w:r>
        <w:rPr>
          <w:rFonts w:ascii="Calibri" w:hAnsi="Calibri" w:cs="Calibri"/>
          <w:b/>
          <w:u w:val="single"/>
        </w:rPr>
        <w:t>B) Asistencias.</w:t>
      </w:r>
    </w:p>
    <w:p w14:paraId="59C0AD37" w14:textId="77777777" w:rsidR="00471064" w:rsidRDefault="00471064" w:rsidP="00471064">
      <w:pPr>
        <w:pStyle w:val="NormalWeb"/>
        <w:jc w:val="both"/>
        <w:rPr>
          <w:rFonts w:ascii="Calibri" w:hAnsi="Calibri" w:cs="Calibri"/>
          <w:color w:val="auto"/>
          <w:sz w:val="22"/>
        </w:rPr>
      </w:pPr>
      <w:r>
        <w:rPr>
          <w:rFonts w:ascii="Calibri" w:hAnsi="Calibri" w:cs="Calibri"/>
          <w:color w:val="auto"/>
          <w:sz w:val="22"/>
        </w:rPr>
        <w:t>Se entenderá por «asistencia» la indemnización reglamentaria que, de acuerdo con lo previsto en los artículos siguientes, proceda abonar por:</w:t>
      </w:r>
    </w:p>
    <w:p w14:paraId="4FC1FE3B" w14:textId="77777777" w:rsidR="00471064" w:rsidRDefault="00471064" w:rsidP="00471064">
      <w:pPr>
        <w:pStyle w:val="NormalWeb"/>
        <w:ind w:left="708"/>
        <w:jc w:val="both"/>
        <w:rPr>
          <w:rFonts w:ascii="Calibri" w:hAnsi="Calibri" w:cs="Calibri"/>
          <w:color w:val="auto"/>
          <w:sz w:val="22"/>
        </w:rPr>
      </w:pPr>
      <w:r>
        <w:rPr>
          <w:rFonts w:ascii="Calibri" w:hAnsi="Calibri" w:cs="Calibri"/>
          <w:color w:val="auto"/>
          <w:sz w:val="22"/>
        </w:rPr>
        <w:t xml:space="preserve">- Concurrencia a las reuniones de órganos Colegiados de la Administración, de órganos de Administración de Organismos públicos y de Consejos de Administración de empresas con capital o control públicos. </w:t>
      </w:r>
    </w:p>
    <w:p w14:paraId="604302CF" w14:textId="77777777" w:rsidR="00471064" w:rsidRDefault="00471064" w:rsidP="00471064">
      <w:pPr>
        <w:pStyle w:val="NormalWeb"/>
        <w:ind w:left="708"/>
        <w:jc w:val="both"/>
        <w:rPr>
          <w:rFonts w:ascii="Calibri" w:hAnsi="Calibri" w:cs="Calibri"/>
          <w:color w:val="auto"/>
          <w:sz w:val="22"/>
        </w:rPr>
      </w:pPr>
      <w:r>
        <w:rPr>
          <w:rFonts w:ascii="Calibri" w:hAnsi="Calibri" w:cs="Calibri"/>
          <w:color w:val="auto"/>
          <w:sz w:val="22"/>
        </w:rPr>
        <w:t>- Participación en «tribunales de oposiciones y concursos encargados de la selección de personal o de pruebas cuya superación sea necesaria para el ejercicio de profesiones o para la realización de actividades»</w:t>
      </w:r>
    </w:p>
    <w:p w14:paraId="05CFB630" w14:textId="77777777" w:rsidR="00471064" w:rsidRDefault="00471064" w:rsidP="00471064">
      <w:pPr>
        <w:pStyle w:val="NormalWeb"/>
        <w:ind w:firstLine="708"/>
        <w:jc w:val="both"/>
        <w:rPr>
          <w:rFonts w:ascii="Calibri" w:hAnsi="Calibri" w:cs="Calibri"/>
          <w:b/>
          <w:sz w:val="22"/>
        </w:rPr>
      </w:pPr>
      <w:r>
        <w:rPr>
          <w:rFonts w:ascii="Calibri" w:hAnsi="Calibri" w:cs="Calibri"/>
          <w:color w:val="auto"/>
          <w:sz w:val="22"/>
        </w:rPr>
        <w:t>Por la Secretaría de los correspondientes órganos mensualmente se liquidarán, sin perjuicio de la correspondiente fiscalización, las asistencias con derecho a percepción haciendo constar el órgano, fecha de la sesión, importe unitario y total de la liquidación</w:t>
      </w:r>
    </w:p>
    <w:p w14:paraId="4255E760" w14:textId="77777777" w:rsidR="00D82E37" w:rsidRDefault="00D82E37" w:rsidP="00471064">
      <w:pPr>
        <w:tabs>
          <w:tab w:val="left" w:pos="864"/>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b/>
        </w:rPr>
      </w:pPr>
    </w:p>
    <w:p w14:paraId="0C8D1400" w14:textId="66360B21" w:rsidR="00471064" w:rsidRDefault="00471064" w:rsidP="00471064">
      <w:pPr>
        <w:tabs>
          <w:tab w:val="left" w:pos="864"/>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color w:val="000066"/>
        </w:rPr>
      </w:pPr>
      <w:r>
        <w:rPr>
          <w:rFonts w:ascii="Calibri" w:hAnsi="Calibri" w:cs="Calibri"/>
          <w:b/>
        </w:rPr>
        <w:t>a) Asistencias</w:t>
      </w:r>
      <w:r>
        <w:rPr>
          <w:rFonts w:ascii="Calibri" w:hAnsi="Calibri" w:cs="Calibri"/>
        </w:rPr>
        <w:t xml:space="preserve"> a sesiones del Pleno, Junta de Gobierno Local, Comisiones Informativas, Junta de Portavoces </w:t>
      </w:r>
      <w:r>
        <w:rPr>
          <w:rFonts w:ascii="Calibri" w:hAnsi="Calibri" w:cs="Calibri"/>
          <w:color w:val="000066"/>
        </w:rPr>
        <w:t>y Rectores de la Gerencia Municipal de Urbanismo.</w:t>
      </w:r>
    </w:p>
    <w:p w14:paraId="3B07D98A" w14:textId="77777777" w:rsidR="00D82E37" w:rsidRDefault="00471064" w:rsidP="00D82E37">
      <w:pPr>
        <w:pStyle w:val="Sangra2detindependiente1"/>
        <w:ind w:left="0"/>
        <w:rPr>
          <w:rFonts w:ascii="Calibri" w:hAnsi="Calibri" w:cs="Calibri"/>
          <w:color w:val="000066"/>
          <w:sz w:val="22"/>
        </w:rPr>
      </w:pPr>
      <w:r>
        <w:rPr>
          <w:rFonts w:ascii="Calibri" w:hAnsi="Calibri" w:cs="Calibri"/>
          <w:sz w:val="22"/>
        </w:rPr>
        <w:t>Respecto a las asistencias a sesiones ordinarias del Ayuntamiento y Pleno y a las extraordinarias que no tengan lugar inmediatamente antes o después de otra sesión por la que se devengue la asistencia serán las siguientes:</w:t>
      </w:r>
      <w:r>
        <w:rPr>
          <w:rFonts w:ascii="Calibri" w:hAnsi="Calibri" w:cs="Calibri"/>
          <w:color w:val="000066"/>
          <w:sz w:val="22"/>
        </w:rPr>
        <w:t xml:space="preserve"> </w:t>
      </w:r>
    </w:p>
    <w:p w14:paraId="070B7C47" w14:textId="77777777" w:rsidR="00D82E37" w:rsidRPr="00D82E37" w:rsidRDefault="00471064" w:rsidP="00D82E37">
      <w:pPr>
        <w:pStyle w:val="Sangra2detindependiente1"/>
        <w:numPr>
          <w:ilvl w:val="0"/>
          <w:numId w:val="5"/>
        </w:numPr>
        <w:rPr>
          <w:rFonts w:ascii="Calibri" w:hAnsi="Calibri" w:cs="Calibri"/>
          <w:sz w:val="22"/>
        </w:rPr>
      </w:pPr>
      <w:r>
        <w:rPr>
          <w:rFonts w:ascii="Calibri" w:hAnsi="Calibri" w:cs="Calibri"/>
          <w:color w:val="000000" w:themeColor="text1"/>
        </w:rPr>
        <w:t xml:space="preserve">Presidente/a: 150.00 </w:t>
      </w:r>
      <w:proofErr w:type="gramStart"/>
      <w:r>
        <w:rPr>
          <w:rFonts w:ascii="Calibri" w:hAnsi="Calibri" w:cs="Calibri"/>
          <w:color w:val="000000" w:themeColor="text1"/>
        </w:rPr>
        <w:t>Euros</w:t>
      </w:r>
      <w:proofErr w:type="gramEnd"/>
    </w:p>
    <w:p w14:paraId="6A2B164E" w14:textId="17829143" w:rsidR="00471064" w:rsidRPr="00D82E37" w:rsidRDefault="00471064" w:rsidP="00D82E37">
      <w:pPr>
        <w:pStyle w:val="Sangra2detindependiente1"/>
        <w:numPr>
          <w:ilvl w:val="0"/>
          <w:numId w:val="5"/>
        </w:numPr>
        <w:rPr>
          <w:rFonts w:ascii="Calibri" w:hAnsi="Calibri" w:cs="Calibri"/>
          <w:sz w:val="22"/>
        </w:rPr>
      </w:pPr>
      <w:r w:rsidRPr="00D82E37">
        <w:rPr>
          <w:rFonts w:ascii="Calibri" w:hAnsi="Calibri" w:cs="Calibri"/>
          <w:color w:val="000000" w:themeColor="text1"/>
        </w:rPr>
        <w:t xml:space="preserve">Restantes miembros: 115,00 </w:t>
      </w:r>
      <w:proofErr w:type="gramStart"/>
      <w:r w:rsidRPr="00D82E37">
        <w:rPr>
          <w:rFonts w:ascii="Calibri" w:hAnsi="Calibri" w:cs="Calibri"/>
          <w:color w:val="000000" w:themeColor="text1"/>
        </w:rPr>
        <w:t>Euros</w:t>
      </w:r>
      <w:proofErr w:type="gramEnd"/>
    </w:p>
    <w:p w14:paraId="12039451" w14:textId="77777777" w:rsidR="00471064" w:rsidRDefault="00471064" w:rsidP="00471064">
      <w:pPr>
        <w:tabs>
          <w:tab w:val="left" w:pos="2280"/>
          <w:tab w:val="left" w:pos="2496"/>
          <w:tab w:val="left" w:pos="3576"/>
          <w:tab w:val="left" w:pos="4296"/>
          <w:tab w:val="left" w:pos="5016"/>
          <w:tab w:val="left" w:pos="5736"/>
          <w:tab w:val="left" w:pos="6456"/>
          <w:tab w:val="left" w:pos="7176"/>
          <w:tab w:val="left" w:pos="7896"/>
          <w:tab w:val="left" w:pos="8616"/>
          <w:tab w:val="left" w:pos="9336"/>
          <w:tab w:val="left" w:pos="10056"/>
          <w:tab w:val="left" w:pos="10776"/>
        </w:tabs>
        <w:ind w:left="708"/>
        <w:jc w:val="both"/>
        <w:rPr>
          <w:rFonts w:ascii="Calibri" w:hAnsi="Calibri" w:cs="Calibri"/>
          <w:strike/>
          <w:color w:val="FF0000"/>
        </w:rPr>
      </w:pPr>
    </w:p>
    <w:p w14:paraId="38D60119" w14:textId="77777777" w:rsidR="00D82E37" w:rsidRDefault="00471064" w:rsidP="00D82E37">
      <w:pPr>
        <w:tabs>
          <w:tab w:val="left" w:pos="864"/>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rPr>
      </w:pPr>
      <w:r>
        <w:rPr>
          <w:rFonts w:ascii="Calibri" w:hAnsi="Calibri" w:cs="Calibri"/>
        </w:rPr>
        <w:t xml:space="preserve">Por asistencias a la Junta de Gobierno local, Comisiones Informativas, Junta de Portavoces y </w:t>
      </w:r>
      <w:r>
        <w:rPr>
          <w:rFonts w:ascii="Calibri" w:hAnsi="Calibri" w:cs="Calibri"/>
          <w:color w:val="000066"/>
        </w:rPr>
        <w:t>Rectores de la Gerencia Municipal de Urbanismo</w:t>
      </w:r>
      <w:r>
        <w:rPr>
          <w:rFonts w:ascii="Calibri" w:hAnsi="Calibri" w:cs="Calibri"/>
          <w:color w:val="800080"/>
        </w:rPr>
        <w:t xml:space="preserve"> </w:t>
      </w:r>
      <w:r>
        <w:rPr>
          <w:rFonts w:ascii="Calibri" w:hAnsi="Calibri" w:cs="Calibri"/>
        </w:rPr>
        <w:t>serán las siguientes:</w:t>
      </w:r>
    </w:p>
    <w:p w14:paraId="6318950C" w14:textId="77777777" w:rsidR="00D82E37" w:rsidRPr="00D82E37" w:rsidRDefault="00471064" w:rsidP="00D82E37">
      <w:pPr>
        <w:pStyle w:val="Prrafodelista"/>
        <w:numPr>
          <w:ilvl w:val="0"/>
          <w:numId w:val="5"/>
        </w:numPr>
        <w:tabs>
          <w:tab w:val="left" w:pos="864"/>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D82E37">
        <w:rPr>
          <w:color w:val="000000" w:themeColor="text1"/>
        </w:rPr>
        <w:t>Junta de Gobierno local:</w:t>
      </w:r>
    </w:p>
    <w:p w14:paraId="6858C1BD" w14:textId="77777777" w:rsidR="00D82E37" w:rsidRPr="00D82E37" w:rsidRDefault="00471064" w:rsidP="00D82E37">
      <w:pPr>
        <w:pStyle w:val="Prrafodelista"/>
        <w:numPr>
          <w:ilvl w:val="1"/>
          <w:numId w:val="5"/>
        </w:numPr>
        <w:tabs>
          <w:tab w:val="left" w:pos="864"/>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D82E37">
        <w:rPr>
          <w:color w:val="000000" w:themeColor="text1"/>
        </w:rPr>
        <w:t xml:space="preserve">Presidente/a: 150.00 </w:t>
      </w:r>
      <w:proofErr w:type="gramStart"/>
      <w:r w:rsidRPr="00D82E37">
        <w:rPr>
          <w:color w:val="000000" w:themeColor="text1"/>
        </w:rPr>
        <w:t>Euros</w:t>
      </w:r>
      <w:proofErr w:type="gramEnd"/>
      <w:r w:rsidRPr="00D82E37">
        <w:rPr>
          <w:color w:val="000000" w:themeColor="text1"/>
        </w:rPr>
        <w:t>.</w:t>
      </w:r>
    </w:p>
    <w:p w14:paraId="2D95497A" w14:textId="77777777" w:rsidR="00D82E37" w:rsidRPr="00D82E37" w:rsidRDefault="00471064" w:rsidP="00D82E37">
      <w:pPr>
        <w:pStyle w:val="Prrafodelista"/>
        <w:numPr>
          <w:ilvl w:val="1"/>
          <w:numId w:val="5"/>
        </w:numPr>
        <w:tabs>
          <w:tab w:val="left" w:pos="864"/>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D82E37">
        <w:rPr>
          <w:color w:val="000000" w:themeColor="text1"/>
        </w:rPr>
        <w:t xml:space="preserve">Restantes miembros: 100,00 </w:t>
      </w:r>
      <w:proofErr w:type="gramStart"/>
      <w:r w:rsidRPr="00D82E37">
        <w:rPr>
          <w:color w:val="000000" w:themeColor="text1"/>
        </w:rPr>
        <w:t>Euros</w:t>
      </w:r>
      <w:proofErr w:type="gramEnd"/>
      <w:r w:rsidRPr="00D82E37">
        <w:rPr>
          <w:color w:val="000000" w:themeColor="text1"/>
        </w:rPr>
        <w:t>.</w:t>
      </w:r>
    </w:p>
    <w:p w14:paraId="11EDEA85" w14:textId="77777777" w:rsidR="00D82E37" w:rsidRPr="00D82E37" w:rsidRDefault="00471064" w:rsidP="00471064">
      <w:pPr>
        <w:pStyle w:val="Prrafodelista"/>
        <w:numPr>
          <w:ilvl w:val="0"/>
          <w:numId w:val="5"/>
        </w:numPr>
        <w:tabs>
          <w:tab w:val="left" w:pos="864"/>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D82E37">
        <w:rPr>
          <w:color w:val="000000" w:themeColor="text1"/>
        </w:rPr>
        <w:t>Junta de Portavoces:</w:t>
      </w:r>
    </w:p>
    <w:p w14:paraId="318B7E35" w14:textId="77777777" w:rsidR="00D82E37" w:rsidRPr="00D82E37" w:rsidRDefault="00471064" w:rsidP="00D82E37">
      <w:pPr>
        <w:pStyle w:val="Prrafodelista"/>
        <w:numPr>
          <w:ilvl w:val="1"/>
          <w:numId w:val="5"/>
        </w:numPr>
        <w:tabs>
          <w:tab w:val="left" w:pos="864"/>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D82E37">
        <w:rPr>
          <w:color w:val="000000" w:themeColor="text1"/>
        </w:rPr>
        <w:t xml:space="preserve">Todos los miembros: 75,00 </w:t>
      </w:r>
      <w:proofErr w:type="gramStart"/>
      <w:r w:rsidRPr="00D82E37">
        <w:rPr>
          <w:color w:val="000000" w:themeColor="text1"/>
        </w:rPr>
        <w:t>Euros</w:t>
      </w:r>
      <w:proofErr w:type="gramEnd"/>
      <w:r w:rsidRPr="00D82E37">
        <w:rPr>
          <w:color w:val="000000" w:themeColor="text1"/>
        </w:rPr>
        <w:t>.</w:t>
      </w:r>
    </w:p>
    <w:p w14:paraId="0B69C783" w14:textId="77777777" w:rsidR="00D82E37" w:rsidRPr="00D82E37" w:rsidRDefault="00471064" w:rsidP="00D82E37">
      <w:pPr>
        <w:pStyle w:val="Prrafodelista"/>
        <w:numPr>
          <w:ilvl w:val="0"/>
          <w:numId w:val="5"/>
        </w:numPr>
        <w:tabs>
          <w:tab w:val="left" w:pos="864"/>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D82E37">
        <w:rPr>
          <w:color w:val="000000" w:themeColor="text1"/>
        </w:rPr>
        <w:t>Comisiones Informativas</w:t>
      </w:r>
      <w:r w:rsidR="00D82E37">
        <w:rPr>
          <w:color w:val="000000" w:themeColor="text1"/>
        </w:rPr>
        <w:t>:</w:t>
      </w:r>
    </w:p>
    <w:p w14:paraId="73EFE981" w14:textId="77777777" w:rsidR="00D82E37" w:rsidRPr="00D82E37" w:rsidRDefault="00471064" w:rsidP="00D82E37">
      <w:pPr>
        <w:pStyle w:val="Prrafodelista"/>
        <w:numPr>
          <w:ilvl w:val="1"/>
          <w:numId w:val="5"/>
        </w:numPr>
        <w:tabs>
          <w:tab w:val="left" w:pos="864"/>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D82E37">
        <w:rPr>
          <w:color w:val="000000" w:themeColor="text1"/>
        </w:rPr>
        <w:t xml:space="preserve">Presidente/a: 100.00 </w:t>
      </w:r>
      <w:proofErr w:type="gramStart"/>
      <w:r w:rsidRPr="00D82E37">
        <w:rPr>
          <w:color w:val="000000" w:themeColor="text1"/>
        </w:rPr>
        <w:t>Euros</w:t>
      </w:r>
      <w:proofErr w:type="gramEnd"/>
      <w:r w:rsidRPr="00D82E37">
        <w:rPr>
          <w:color w:val="000000" w:themeColor="text1"/>
        </w:rPr>
        <w:t>.</w:t>
      </w:r>
    </w:p>
    <w:p w14:paraId="4B74781E" w14:textId="1C93FA24" w:rsidR="00471064" w:rsidRPr="00D82E37" w:rsidRDefault="00471064" w:rsidP="00D82E37">
      <w:pPr>
        <w:pStyle w:val="Prrafodelista"/>
        <w:numPr>
          <w:ilvl w:val="1"/>
          <w:numId w:val="5"/>
        </w:numPr>
        <w:tabs>
          <w:tab w:val="left" w:pos="864"/>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D82E37">
        <w:rPr>
          <w:color w:val="000000" w:themeColor="text1"/>
        </w:rPr>
        <w:t xml:space="preserve">Restantes miembros: 60,00 </w:t>
      </w:r>
      <w:proofErr w:type="gramStart"/>
      <w:r w:rsidRPr="00D82E37">
        <w:rPr>
          <w:color w:val="000000" w:themeColor="text1"/>
        </w:rPr>
        <w:t>Euros</w:t>
      </w:r>
      <w:proofErr w:type="gramEnd"/>
      <w:r w:rsidRPr="00D82E37">
        <w:rPr>
          <w:color w:val="000000" w:themeColor="text1"/>
        </w:rPr>
        <w:t>.</w:t>
      </w:r>
    </w:p>
    <w:p w14:paraId="45EC7BB4" w14:textId="5A862776" w:rsidR="00471064" w:rsidRDefault="00471064" w:rsidP="00471064">
      <w:pPr>
        <w:tabs>
          <w:tab w:val="left" w:pos="864"/>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color w:val="800080"/>
        </w:rPr>
      </w:pPr>
      <w:r>
        <w:rPr>
          <w:rFonts w:ascii="Calibri" w:hAnsi="Calibri" w:cs="Calibri"/>
        </w:rPr>
        <w:lastRenderedPageBreak/>
        <w:t>El derecho a devengo de estas asistencias corresponderá exclusivamente a los miembros de la Corporación que no tengan atribuido el régimen de dedicación exclusiva o parcial</w:t>
      </w:r>
      <w:r w:rsidR="00D82E37">
        <w:rPr>
          <w:rFonts w:ascii="Calibri" w:hAnsi="Calibri" w:cs="Calibri"/>
        </w:rPr>
        <w:t>:</w:t>
      </w:r>
    </w:p>
    <w:p w14:paraId="7B82D9DB" w14:textId="77777777" w:rsidR="00D82E37" w:rsidRDefault="00471064" w:rsidP="00D82E37">
      <w:pPr>
        <w:pStyle w:val="Prrafodelista"/>
        <w:numPr>
          <w:ilvl w:val="0"/>
          <w:numId w:val="5"/>
        </w:numPr>
        <w:jc w:val="both"/>
        <w:rPr>
          <w:color w:val="000000" w:themeColor="text1"/>
        </w:rPr>
      </w:pPr>
      <w:r w:rsidRPr="00D82E37">
        <w:rPr>
          <w:color w:val="000000" w:themeColor="text1"/>
        </w:rPr>
        <w:t>Órganos colegiados y Rectores de la Gerencia Municipal de Urbanismo:</w:t>
      </w:r>
    </w:p>
    <w:p w14:paraId="497E0602" w14:textId="77777777" w:rsidR="00D82E37" w:rsidRDefault="00471064" w:rsidP="00D82E37">
      <w:pPr>
        <w:pStyle w:val="Prrafodelista"/>
        <w:numPr>
          <w:ilvl w:val="1"/>
          <w:numId w:val="5"/>
        </w:numPr>
        <w:jc w:val="both"/>
        <w:rPr>
          <w:color w:val="000000" w:themeColor="text1"/>
        </w:rPr>
      </w:pPr>
      <w:r w:rsidRPr="00D82E37">
        <w:rPr>
          <w:color w:val="000000" w:themeColor="text1"/>
        </w:rPr>
        <w:t xml:space="preserve">Presidente/a: 214.00 </w:t>
      </w:r>
      <w:proofErr w:type="gramStart"/>
      <w:r w:rsidRPr="00D82E37">
        <w:rPr>
          <w:color w:val="000000" w:themeColor="text1"/>
        </w:rPr>
        <w:t>Euros</w:t>
      </w:r>
      <w:proofErr w:type="gramEnd"/>
    </w:p>
    <w:p w14:paraId="3026BA50" w14:textId="69ADBECF" w:rsidR="00471064" w:rsidRPr="00D82E37" w:rsidRDefault="00471064" w:rsidP="00D82E37">
      <w:pPr>
        <w:pStyle w:val="Prrafodelista"/>
        <w:numPr>
          <w:ilvl w:val="1"/>
          <w:numId w:val="5"/>
        </w:numPr>
        <w:jc w:val="both"/>
        <w:rPr>
          <w:color w:val="000000" w:themeColor="text1"/>
        </w:rPr>
      </w:pPr>
      <w:r w:rsidRPr="00D82E37">
        <w:rPr>
          <w:color w:val="000000" w:themeColor="text1"/>
        </w:rPr>
        <w:t xml:space="preserve">Restantes miembros: 114,00 </w:t>
      </w:r>
      <w:proofErr w:type="gramStart"/>
      <w:r w:rsidRPr="00D82E37">
        <w:rPr>
          <w:color w:val="000000" w:themeColor="text1"/>
        </w:rPr>
        <w:t>Euros</w:t>
      </w:r>
      <w:proofErr w:type="gramEnd"/>
      <w:r w:rsidRPr="00D82E37">
        <w:rPr>
          <w:color w:val="000000" w:themeColor="text1"/>
        </w:rPr>
        <w:t>.</w:t>
      </w:r>
    </w:p>
    <w:p w14:paraId="1C4A373E" w14:textId="77777777" w:rsidR="00D82E37" w:rsidRDefault="00D82E37" w:rsidP="00D82E37">
      <w:pPr>
        <w:tabs>
          <w:tab w:val="left" w:pos="864"/>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b/>
        </w:rPr>
      </w:pPr>
    </w:p>
    <w:p w14:paraId="75EE2EC9" w14:textId="0882C848" w:rsidR="00D82E37" w:rsidRDefault="00471064" w:rsidP="00D82E37">
      <w:pPr>
        <w:tabs>
          <w:tab w:val="left" w:pos="864"/>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rPr>
      </w:pPr>
      <w:r>
        <w:rPr>
          <w:rFonts w:ascii="Calibri" w:hAnsi="Calibri" w:cs="Calibri"/>
          <w:b/>
        </w:rPr>
        <w:t>b) Indemnizaciones</w:t>
      </w:r>
      <w:r>
        <w:rPr>
          <w:rFonts w:ascii="Calibri" w:hAnsi="Calibri" w:cs="Calibri"/>
        </w:rPr>
        <w:t xml:space="preserve"> a miembros de los órganos colegiados de las Sociedades Mercantiles Municipales que no tengan lugar inmediatamente antes o después de otra sesión del Ayuntamiento Pleno</w:t>
      </w:r>
      <w:r w:rsidR="00D82E37">
        <w:rPr>
          <w:rFonts w:ascii="Calibri" w:hAnsi="Calibri" w:cs="Calibri"/>
        </w:rPr>
        <w:t>:</w:t>
      </w:r>
    </w:p>
    <w:p w14:paraId="317FA251" w14:textId="77777777" w:rsidR="00D82E37" w:rsidRPr="00D82E37" w:rsidRDefault="00D82E37" w:rsidP="00D82E37">
      <w:pPr>
        <w:pStyle w:val="Prrafodelista"/>
        <w:numPr>
          <w:ilvl w:val="0"/>
          <w:numId w:val="5"/>
        </w:numPr>
        <w:tabs>
          <w:tab w:val="left" w:pos="864"/>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FF0000"/>
        </w:rPr>
      </w:pPr>
      <w:r w:rsidRPr="00D82E37">
        <w:t>P</w:t>
      </w:r>
      <w:r w:rsidR="00471064" w:rsidRPr="00D82E37">
        <w:rPr>
          <w:color w:val="000000" w:themeColor="text1"/>
        </w:rPr>
        <w:t xml:space="preserve">residente/a: 150.00 </w:t>
      </w:r>
      <w:proofErr w:type="gramStart"/>
      <w:r w:rsidR="00471064" w:rsidRPr="00D82E37">
        <w:rPr>
          <w:color w:val="000000" w:themeColor="text1"/>
        </w:rPr>
        <w:t>Euros</w:t>
      </w:r>
      <w:proofErr w:type="gramEnd"/>
      <w:r w:rsidR="00471064" w:rsidRPr="00D82E37">
        <w:rPr>
          <w:color w:val="000000" w:themeColor="text1"/>
        </w:rPr>
        <w:t>.</w:t>
      </w:r>
    </w:p>
    <w:p w14:paraId="34029E02" w14:textId="543C89CF" w:rsidR="00471064" w:rsidRPr="00D82E37" w:rsidRDefault="00471064" w:rsidP="00D82E37">
      <w:pPr>
        <w:pStyle w:val="Prrafodelista"/>
        <w:numPr>
          <w:ilvl w:val="0"/>
          <w:numId w:val="5"/>
        </w:numPr>
        <w:tabs>
          <w:tab w:val="left" w:pos="864"/>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FF0000"/>
        </w:rPr>
      </w:pPr>
      <w:r w:rsidRPr="00D82E37">
        <w:rPr>
          <w:color w:val="000000" w:themeColor="text1"/>
        </w:rPr>
        <w:t xml:space="preserve">Restantes miembros: 114,00 </w:t>
      </w:r>
      <w:proofErr w:type="gramStart"/>
      <w:r w:rsidRPr="00D82E37">
        <w:rPr>
          <w:color w:val="000000" w:themeColor="text1"/>
        </w:rPr>
        <w:t>Euros</w:t>
      </w:r>
      <w:proofErr w:type="gramEnd"/>
      <w:r w:rsidRPr="00D82E37">
        <w:rPr>
          <w:color w:val="000000" w:themeColor="text1"/>
        </w:rPr>
        <w:t>.</w:t>
      </w:r>
    </w:p>
    <w:p w14:paraId="63747A95" w14:textId="77777777" w:rsidR="00471064" w:rsidRDefault="00471064" w:rsidP="00471064">
      <w:pPr>
        <w:tabs>
          <w:tab w:val="left" w:pos="864"/>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rPr>
      </w:pPr>
    </w:p>
    <w:p w14:paraId="068F8764" w14:textId="77777777" w:rsidR="00471064" w:rsidRDefault="00471064" w:rsidP="00471064">
      <w:pPr>
        <w:tabs>
          <w:tab w:val="left" w:pos="864"/>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rPr>
      </w:pPr>
      <w:r>
        <w:rPr>
          <w:rFonts w:ascii="Calibri" w:hAnsi="Calibri" w:cs="Calibri"/>
          <w:b/>
        </w:rPr>
        <w:t>c) Participaciones en Tribunales</w:t>
      </w:r>
      <w:r>
        <w:rPr>
          <w:rFonts w:ascii="Calibri" w:hAnsi="Calibri" w:cs="Calibri"/>
        </w:rPr>
        <w:t xml:space="preserve"> de oposiciones y concursos y otros supuestos análogos realizados por el personal de la Entidad Local o los miembros de la Corporación.</w:t>
      </w:r>
    </w:p>
    <w:p w14:paraId="653D11C4" w14:textId="77777777" w:rsidR="00471064" w:rsidRDefault="00471064" w:rsidP="00471064">
      <w:pPr>
        <w:tabs>
          <w:tab w:val="left" w:pos="864"/>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rPr>
      </w:pPr>
      <w:r>
        <w:rPr>
          <w:rFonts w:ascii="Calibri" w:hAnsi="Calibri" w:cs="Calibri"/>
        </w:rPr>
        <w:t>Se atenderá a lo dispuesto en el artículo 30 del Real Decreto 462/2002, de 24 de mayo, sobre indemnizaciones por razón del servicio.</w:t>
      </w:r>
    </w:p>
    <w:p w14:paraId="032BD9B4" w14:textId="77777777" w:rsidR="00471064" w:rsidRPr="00D82E37" w:rsidRDefault="00471064" w:rsidP="00471064">
      <w:pPr>
        <w:spacing w:line="256" w:lineRule="auto"/>
        <w:jc w:val="both"/>
        <w:rPr>
          <w:rFonts w:ascii="Calibri" w:hAnsi="Calibri"/>
        </w:rPr>
      </w:pPr>
      <w:r w:rsidRPr="00D82E37">
        <w:rPr>
          <w:rFonts w:ascii="Calibri" w:hAnsi="Calibri"/>
          <w:b/>
        </w:rPr>
        <w:t xml:space="preserve">d) Asistencias al Órgano Medioambiental: </w:t>
      </w:r>
      <w:r w:rsidRPr="00D82E37">
        <w:rPr>
          <w:rFonts w:ascii="Calibri" w:hAnsi="Calibri"/>
        </w:rPr>
        <w:t>La asistencia a las sesiones del Órgano Ambiental por parte de los miembros del  referido órgano que no ostenten la condición de empleados públicos será remunerada  y percibirán las siguientes indemnizaciones con cargo al presupuesto del Ayuntamiento  de Los Realejos o de la Gerencia Municipal de Urbanismo, sin perjuicio de los límites  intrínsecos a los cargos o estatuto funcionarial que concurra en cada caso, en función del artículo correspondiente de cada miembro:</w:t>
      </w:r>
    </w:p>
    <w:p w14:paraId="1CB41680" w14:textId="77777777" w:rsidR="00471064" w:rsidRPr="003F6688" w:rsidRDefault="00471064" w:rsidP="00471064">
      <w:pPr>
        <w:spacing w:line="256" w:lineRule="auto"/>
        <w:jc w:val="both"/>
        <w:rPr>
          <w:rFonts w:ascii="Calibri" w:hAnsi="Calibri"/>
          <w:color w:val="003300"/>
        </w:rPr>
      </w:pPr>
      <w:r w:rsidRPr="00F95721">
        <w:rPr>
          <w:rFonts w:ascii="Calibri" w:hAnsi="Calibri" w:cs="Calibri"/>
          <w:noProof/>
        </w:rPr>
        <w:drawing>
          <wp:inline distT="0" distB="0" distL="0" distR="0" wp14:anchorId="573554EC" wp14:editId="3BC3B5DF">
            <wp:extent cx="4903630" cy="139573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942154" cy="1406695"/>
                    </a:xfrm>
                    <a:prstGeom prst="rect">
                      <a:avLst/>
                    </a:prstGeom>
                  </pic:spPr>
                </pic:pic>
              </a:graphicData>
            </a:graphic>
          </wp:inline>
        </w:drawing>
      </w:r>
    </w:p>
    <w:p w14:paraId="1D737615" w14:textId="77777777" w:rsidR="00471064" w:rsidRDefault="00471064" w:rsidP="00471064">
      <w:pPr>
        <w:tabs>
          <w:tab w:val="left" w:pos="720"/>
          <w:tab w:val="left" w:pos="2736"/>
          <w:tab w:val="left" w:pos="3168"/>
          <w:tab w:val="left" w:pos="3312"/>
        </w:tabs>
        <w:jc w:val="both"/>
        <w:rPr>
          <w:rFonts w:ascii="Calibri" w:hAnsi="Calibri" w:cs="Calibri"/>
        </w:rPr>
      </w:pPr>
      <w:r>
        <w:rPr>
          <w:rFonts w:ascii="Calibri" w:hAnsi="Calibri" w:cs="Calibri"/>
          <w:b/>
          <w:u w:val="single"/>
        </w:rPr>
        <w:lastRenderedPageBreak/>
        <w:t>Normas de Gestión.</w:t>
      </w:r>
    </w:p>
    <w:p w14:paraId="35634F3A" w14:textId="77777777" w:rsidR="00471064" w:rsidRDefault="00471064" w:rsidP="00D82E37">
      <w:pPr>
        <w:pStyle w:val="Sangra3detindependiente1"/>
        <w:ind w:firstLine="0"/>
        <w:rPr>
          <w:rFonts w:ascii="Calibri" w:hAnsi="Calibri" w:cs="Calibri"/>
          <w:sz w:val="22"/>
        </w:rPr>
      </w:pPr>
      <w:r>
        <w:rPr>
          <w:rFonts w:ascii="Calibri" w:hAnsi="Calibri" w:cs="Calibri"/>
          <w:sz w:val="22"/>
        </w:rPr>
        <w:t xml:space="preserve">En las comisiones fuera del término municipal cuya duración sea igual o inferior a un día natural, </w:t>
      </w:r>
      <w:r>
        <w:rPr>
          <w:rFonts w:ascii="Calibri" w:hAnsi="Calibri" w:cs="Calibri"/>
          <w:sz w:val="22"/>
          <w:u w:val="single"/>
        </w:rPr>
        <w:t>en general no se percibirán indemnizaciones por gastos de alojamiento</w:t>
      </w:r>
      <w:r>
        <w:rPr>
          <w:rFonts w:ascii="Calibri" w:hAnsi="Calibri" w:cs="Calibri"/>
          <w:sz w:val="22"/>
        </w:rPr>
        <w:t>, manutención ni representación salvo cuando, teniendo la comisión una duración mínima de cinco horas, ésta se inicie antes de las catorce horas y finalice después de las dieciséis horas, supuesto en que se percibirá el importe de la dieta por manutención previstas en la presente Base de Ejecución.</w:t>
      </w:r>
    </w:p>
    <w:p w14:paraId="5032B7AE" w14:textId="77777777" w:rsidR="00471064" w:rsidRDefault="00471064" w:rsidP="00D82E37">
      <w:pPr>
        <w:pStyle w:val="NormalWeb"/>
        <w:jc w:val="both"/>
        <w:rPr>
          <w:rFonts w:ascii="Calibri" w:hAnsi="Calibri" w:cs="Calibri"/>
          <w:color w:val="auto"/>
          <w:sz w:val="22"/>
        </w:rPr>
      </w:pPr>
      <w:r>
        <w:rPr>
          <w:rFonts w:ascii="Calibri" w:hAnsi="Calibri" w:cs="Calibri"/>
          <w:color w:val="auto"/>
          <w:sz w:val="22"/>
        </w:rPr>
        <w:t>En las comisiones cuya duración sea igual o menor a veinticuatro horas, pero comprendan parte de dos días naturales, podrán percibirse indemnizaciones por gastos de alojamiento correspondiente a un solo día y los gastos de manutención y representación en las mismas condiciones fijadas en el siguiente párrafo para los días de salida y regreso.</w:t>
      </w:r>
    </w:p>
    <w:p w14:paraId="44BD7157" w14:textId="77777777" w:rsidR="00471064" w:rsidRDefault="00471064" w:rsidP="00D82E37">
      <w:pPr>
        <w:pStyle w:val="NormalWeb"/>
        <w:jc w:val="both"/>
        <w:rPr>
          <w:rFonts w:ascii="Calibri" w:hAnsi="Calibri" w:cs="Calibri"/>
          <w:color w:val="auto"/>
          <w:sz w:val="22"/>
        </w:rPr>
      </w:pPr>
      <w:r>
        <w:rPr>
          <w:rFonts w:ascii="Calibri" w:hAnsi="Calibri" w:cs="Calibri"/>
          <w:color w:val="auto"/>
          <w:sz w:val="22"/>
        </w:rPr>
        <w:t>En las comisiones cuya duración sea superior a veinticuatro horas se tendrá en cuenta:</w:t>
      </w:r>
    </w:p>
    <w:p w14:paraId="32B1FC5C" w14:textId="1845D472" w:rsidR="00471064" w:rsidRDefault="00471064" w:rsidP="00D82E37">
      <w:pPr>
        <w:pStyle w:val="NormalWeb"/>
        <w:jc w:val="both"/>
        <w:rPr>
          <w:rFonts w:ascii="Calibri" w:hAnsi="Calibri" w:cs="Calibri"/>
          <w:color w:val="auto"/>
          <w:sz w:val="22"/>
        </w:rPr>
      </w:pPr>
      <w:r>
        <w:rPr>
          <w:rFonts w:ascii="Calibri" w:hAnsi="Calibri" w:cs="Calibri"/>
          <w:color w:val="auto"/>
          <w:sz w:val="22"/>
        </w:rPr>
        <w:t xml:space="preserve">a) En el día de salida se podrán percibir gastos de </w:t>
      </w:r>
      <w:proofErr w:type="gramStart"/>
      <w:r>
        <w:rPr>
          <w:rFonts w:ascii="Calibri" w:hAnsi="Calibri" w:cs="Calibri"/>
          <w:color w:val="auto"/>
          <w:sz w:val="22"/>
        </w:rPr>
        <w:t>alojamiento</w:t>
      </w:r>
      <w:proofErr w:type="gramEnd"/>
      <w:r>
        <w:rPr>
          <w:rFonts w:ascii="Calibri" w:hAnsi="Calibri" w:cs="Calibri"/>
          <w:color w:val="auto"/>
          <w:sz w:val="22"/>
        </w:rPr>
        <w:t xml:space="preserve"> pero no gastos de manutención, salvo que la hora fijada para iniciar la comisión sea anterior a las catorce horas, en que se percibirá el 100 por 100 de dichos gastos, porcentaje que se reducirá al 50 por 100 cuando dicha hora de salida sea posterior a las catorce </w:t>
      </w:r>
      <w:proofErr w:type="gramStart"/>
      <w:r>
        <w:rPr>
          <w:rFonts w:ascii="Calibri" w:hAnsi="Calibri" w:cs="Calibri"/>
          <w:color w:val="auto"/>
          <w:sz w:val="22"/>
        </w:rPr>
        <w:t>horas</w:t>
      </w:r>
      <w:proofErr w:type="gramEnd"/>
      <w:r>
        <w:rPr>
          <w:rFonts w:ascii="Calibri" w:hAnsi="Calibri" w:cs="Calibri"/>
          <w:color w:val="auto"/>
          <w:sz w:val="22"/>
        </w:rPr>
        <w:t xml:space="preserve"> pero anterior a las veintidós horas. </w:t>
      </w:r>
    </w:p>
    <w:p w14:paraId="712B2285" w14:textId="77777777" w:rsidR="00471064" w:rsidRDefault="00471064" w:rsidP="00D82E37">
      <w:pPr>
        <w:pStyle w:val="NormalWeb"/>
        <w:jc w:val="both"/>
        <w:rPr>
          <w:rFonts w:ascii="Calibri" w:hAnsi="Calibri" w:cs="Calibri"/>
          <w:color w:val="auto"/>
          <w:sz w:val="22"/>
        </w:rPr>
      </w:pPr>
      <w:r>
        <w:rPr>
          <w:rFonts w:ascii="Calibri" w:hAnsi="Calibri" w:cs="Calibri"/>
          <w:color w:val="auto"/>
          <w:sz w:val="22"/>
        </w:rPr>
        <w:t>b) En el día de regreso no se podrán percibir gastos de alojamiento ni de manutención, salvo que la hora fijada para concluir la comisión sea posterior a las catorce horas, en cuyo caso se percibirá, con carácter general, únicamente el 50 por 100 de los gastos de manutención.</w:t>
      </w:r>
    </w:p>
    <w:p w14:paraId="1ED84500" w14:textId="77777777" w:rsidR="00471064" w:rsidRDefault="00471064" w:rsidP="00D82E37">
      <w:pPr>
        <w:pStyle w:val="NormalWeb"/>
        <w:jc w:val="both"/>
        <w:rPr>
          <w:rFonts w:ascii="Calibri" w:hAnsi="Calibri" w:cs="Calibri"/>
        </w:rPr>
      </w:pPr>
      <w:r>
        <w:rPr>
          <w:rFonts w:ascii="Calibri" w:hAnsi="Calibri" w:cs="Calibri"/>
          <w:color w:val="auto"/>
          <w:sz w:val="22"/>
        </w:rPr>
        <w:t>c) En los días intermedios entre los de salida y regreso se percibirán dietas al 100 por 100.</w:t>
      </w:r>
    </w:p>
    <w:p w14:paraId="69DBCE10" w14:textId="77777777" w:rsidR="00471064" w:rsidRDefault="00471064" w:rsidP="00D82E37">
      <w:pPr>
        <w:pStyle w:val="Textoindependiente31"/>
        <w:rPr>
          <w:rFonts w:ascii="Calibri" w:hAnsi="Calibri" w:cs="Calibri"/>
        </w:rPr>
      </w:pPr>
      <w:r>
        <w:rPr>
          <w:rFonts w:ascii="Calibri" w:hAnsi="Calibri" w:cs="Calibri"/>
        </w:rPr>
        <w:t xml:space="preserve">En el caso de supuestos de realización comisiones de servicios, gestiones de carácter oficial, asistencias a cursos de capacitación y perfeccionamiento, participaciones en Tribunales de oposiciones y concursos y otros supuestos análogos realizados por el personal de la Entidad Local o los miembros de la Corporación fuera del término municipal deberá existir una Providencia o Decreto que ordene o autorice expresamente la realización de los mismos utilizándose al efecto el </w:t>
      </w:r>
      <w:r>
        <w:rPr>
          <w:rFonts w:ascii="Calibri" w:hAnsi="Calibri" w:cs="Calibri"/>
          <w:b/>
          <w:u w:val="single"/>
        </w:rPr>
        <w:t>modelo CS001</w:t>
      </w:r>
      <w:r>
        <w:rPr>
          <w:rFonts w:ascii="Calibri" w:hAnsi="Calibri" w:cs="Calibri"/>
        </w:rPr>
        <w:t xml:space="preserve"> que figura como </w:t>
      </w:r>
      <w:r>
        <w:rPr>
          <w:rFonts w:ascii="Calibri" w:hAnsi="Calibri" w:cs="Calibri"/>
          <w:b/>
          <w:color w:val="FFFFFF"/>
          <w:shd w:val="clear" w:color="auto" w:fill="000080"/>
        </w:rPr>
        <w:t>ANEXO II</w:t>
      </w:r>
      <w:r>
        <w:rPr>
          <w:rFonts w:ascii="Calibri" w:hAnsi="Calibri" w:cs="Calibri"/>
        </w:rPr>
        <w:t xml:space="preserve"> a las presentes bases</w:t>
      </w:r>
    </w:p>
    <w:p w14:paraId="307D3D71" w14:textId="77777777" w:rsidR="00471064" w:rsidRDefault="00471064" w:rsidP="00471064">
      <w:pPr>
        <w:pStyle w:val="Textoindependiente31"/>
        <w:ind w:firstLine="720"/>
        <w:rPr>
          <w:rFonts w:ascii="Calibri" w:hAnsi="Calibri" w:cs="Calibri"/>
        </w:rPr>
      </w:pPr>
    </w:p>
    <w:p w14:paraId="4FAAD4AB" w14:textId="77777777" w:rsidR="00471064" w:rsidRDefault="00471064" w:rsidP="00D82E37">
      <w:pPr>
        <w:tabs>
          <w:tab w:val="left" w:pos="864"/>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rPr>
      </w:pPr>
      <w:r>
        <w:rPr>
          <w:rFonts w:ascii="Calibri" w:hAnsi="Calibri" w:cs="Calibri"/>
        </w:rPr>
        <w:t xml:space="preserve">Una vez finalizada la comisión de Servicios </w:t>
      </w:r>
      <w:r>
        <w:rPr>
          <w:rFonts w:ascii="Calibri" w:hAnsi="Calibri" w:cs="Arial"/>
        </w:rPr>
        <w:t xml:space="preserve">el solicitante presentará en la Intervención Municipal la correspondiente Cuenta Justificativa del Gasto utilizándose al efecto el MODELO </w:t>
      </w:r>
      <w:r>
        <w:rPr>
          <w:rFonts w:ascii="Calibri" w:hAnsi="Calibri" w:cs="Arial"/>
          <w:b/>
        </w:rPr>
        <w:t>CS003</w:t>
      </w:r>
      <w:r>
        <w:rPr>
          <w:rFonts w:ascii="Calibri" w:hAnsi="Calibri" w:cs="Arial"/>
        </w:rPr>
        <w:t xml:space="preserve"> que figura como</w:t>
      </w:r>
      <w:r>
        <w:rPr>
          <w:rFonts w:ascii="Calibri" w:hAnsi="Calibri" w:cs="Arial"/>
          <w:color w:val="0000FF"/>
        </w:rPr>
        <w:t xml:space="preserve"> </w:t>
      </w:r>
      <w:r>
        <w:rPr>
          <w:rFonts w:ascii="Calibri" w:hAnsi="Calibri" w:cs="Calibri"/>
          <w:b/>
          <w:color w:val="FFFFFF"/>
          <w:shd w:val="clear" w:color="auto" w:fill="000080"/>
        </w:rPr>
        <w:t>ANEXO IV</w:t>
      </w:r>
      <w:r>
        <w:rPr>
          <w:rFonts w:ascii="Calibri" w:hAnsi="Calibri" w:cs="Calibri"/>
          <w:color w:val="0000FF"/>
        </w:rPr>
        <w:t xml:space="preserve"> </w:t>
      </w:r>
      <w:r>
        <w:rPr>
          <w:rFonts w:ascii="Calibri" w:hAnsi="Calibri" w:cs="Arial"/>
        </w:rPr>
        <w:t>a las presentes bases.</w:t>
      </w:r>
    </w:p>
    <w:p w14:paraId="05787B89" w14:textId="77777777" w:rsidR="00471064" w:rsidRDefault="00471064" w:rsidP="00D82E37">
      <w:pPr>
        <w:tabs>
          <w:tab w:val="left" w:pos="864"/>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rPr>
      </w:pPr>
      <w:proofErr w:type="gramStart"/>
      <w:r>
        <w:rPr>
          <w:rFonts w:ascii="Calibri" w:hAnsi="Calibri" w:cs="Calibri"/>
        </w:rPr>
        <w:t>Asimismo</w:t>
      </w:r>
      <w:proofErr w:type="gramEnd"/>
      <w:r>
        <w:rPr>
          <w:rFonts w:ascii="Calibri" w:hAnsi="Calibri" w:cs="Calibri"/>
        </w:rPr>
        <w:t xml:space="preserve"> se deberán tener en consideración los siguientes extremos:</w:t>
      </w:r>
    </w:p>
    <w:p w14:paraId="67AE6BEE" w14:textId="77777777" w:rsidR="00471064" w:rsidRDefault="00471064" w:rsidP="00D82E37">
      <w:pPr>
        <w:tabs>
          <w:tab w:val="left" w:pos="864"/>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rPr>
      </w:pPr>
      <w:r>
        <w:rPr>
          <w:rFonts w:ascii="Calibri" w:hAnsi="Calibri" w:cs="Calibri"/>
          <w:b/>
        </w:rPr>
        <w:t>Primero</w:t>
      </w:r>
      <w:r>
        <w:rPr>
          <w:rFonts w:ascii="Calibri" w:hAnsi="Calibri" w:cs="Calibri"/>
        </w:rPr>
        <w:t xml:space="preserve">: </w:t>
      </w:r>
      <w:r>
        <w:rPr>
          <w:rFonts w:ascii="Calibri" w:hAnsi="Calibri" w:cs="Calibri"/>
          <w:u w:val="single"/>
        </w:rPr>
        <w:t>Gastos de Manutención</w:t>
      </w:r>
      <w:r>
        <w:rPr>
          <w:rFonts w:ascii="Calibri" w:hAnsi="Calibri" w:cs="Calibri"/>
        </w:rPr>
        <w:t xml:space="preserve">: Se deberá presentar la oportuna liquidación de las </w:t>
      </w:r>
      <w:proofErr w:type="gramStart"/>
      <w:r>
        <w:rPr>
          <w:rFonts w:ascii="Calibri" w:hAnsi="Calibri" w:cs="Calibri"/>
        </w:rPr>
        <w:t>dietas  por</w:t>
      </w:r>
      <w:proofErr w:type="gramEnd"/>
      <w:r>
        <w:rPr>
          <w:rFonts w:ascii="Calibri" w:hAnsi="Calibri" w:cs="Calibri"/>
        </w:rPr>
        <w:t xml:space="preserve"> manutención (minuta por desplazamientos) una vez finalizada la comisión de Servicios</w:t>
      </w:r>
    </w:p>
    <w:p w14:paraId="31E80B25" w14:textId="77777777" w:rsidR="00471064" w:rsidRDefault="00471064" w:rsidP="00D82E37">
      <w:pPr>
        <w:tabs>
          <w:tab w:val="left" w:pos="864"/>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rPr>
      </w:pPr>
      <w:r>
        <w:rPr>
          <w:rFonts w:ascii="Calibri" w:hAnsi="Calibri" w:cs="Calibri"/>
          <w:b/>
        </w:rPr>
        <w:t>Segundo</w:t>
      </w:r>
      <w:r>
        <w:rPr>
          <w:rFonts w:ascii="Calibri" w:hAnsi="Calibri" w:cs="Calibri"/>
        </w:rPr>
        <w:t xml:space="preserve">: </w:t>
      </w:r>
      <w:r>
        <w:rPr>
          <w:rFonts w:ascii="Calibri" w:hAnsi="Calibri" w:cs="Calibri"/>
          <w:u w:val="single"/>
        </w:rPr>
        <w:t>Gastos de Alojamiento</w:t>
      </w:r>
      <w:r>
        <w:rPr>
          <w:rFonts w:ascii="Calibri" w:hAnsi="Calibri" w:cs="Calibri"/>
        </w:rPr>
        <w:t>: Se deberá aportar la correspondiente factura expedida a nombre del Ayuntamiento de Los Realejos o de su Organismo Autónomo, según proceda, donde figure el CIF de la Entidad y el nombre del comisionado.</w:t>
      </w:r>
    </w:p>
    <w:p w14:paraId="5EAF7FDD" w14:textId="77777777" w:rsidR="00471064" w:rsidRDefault="00471064" w:rsidP="00D82E37">
      <w:pPr>
        <w:tabs>
          <w:tab w:val="left" w:pos="864"/>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rPr>
      </w:pPr>
      <w:r>
        <w:rPr>
          <w:rFonts w:ascii="Calibri" w:hAnsi="Calibri" w:cs="Calibri"/>
          <w:b/>
        </w:rPr>
        <w:lastRenderedPageBreak/>
        <w:t>Tercero</w:t>
      </w:r>
      <w:r>
        <w:rPr>
          <w:rFonts w:ascii="Calibri" w:hAnsi="Calibri" w:cs="Calibri"/>
        </w:rPr>
        <w:t xml:space="preserve">: </w:t>
      </w:r>
      <w:r>
        <w:rPr>
          <w:rFonts w:ascii="Calibri" w:hAnsi="Calibri" w:cs="Calibri"/>
          <w:u w:val="single"/>
        </w:rPr>
        <w:t>Gastos de viaje y locomoción</w:t>
      </w:r>
      <w:r>
        <w:rPr>
          <w:rFonts w:ascii="Calibri" w:hAnsi="Calibri" w:cs="Calibri"/>
        </w:rPr>
        <w:t>: Se deberá presentar la oportuna liquidación una vez finalizada la comisión de Servicios, así como aportar los justificantes del uso de transportes públicos.</w:t>
      </w:r>
    </w:p>
    <w:p w14:paraId="78E897DC" w14:textId="77777777" w:rsidR="00471064" w:rsidRDefault="00471064" w:rsidP="00D82E37">
      <w:pPr>
        <w:tabs>
          <w:tab w:val="left" w:pos="864"/>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rPr>
      </w:pPr>
      <w:r>
        <w:rPr>
          <w:rFonts w:ascii="Calibri" w:hAnsi="Calibri" w:cs="Calibri"/>
          <w:b/>
        </w:rPr>
        <w:t>Cuarto</w:t>
      </w:r>
      <w:r>
        <w:rPr>
          <w:rFonts w:ascii="Calibri" w:hAnsi="Calibri" w:cs="Calibri"/>
        </w:rPr>
        <w:t xml:space="preserve">: </w:t>
      </w:r>
      <w:r>
        <w:rPr>
          <w:rFonts w:ascii="Calibri" w:hAnsi="Calibri" w:cs="Calibri"/>
          <w:u w:val="single"/>
        </w:rPr>
        <w:t>Gastos de representación</w:t>
      </w:r>
      <w:r>
        <w:rPr>
          <w:rFonts w:ascii="Calibri" w:hAnsi="Calibri" w:cs="Calibri"/>
        </w:rPr>
        <w:t xml:space="preserve">: Tras la comisión de servicios los Gastos de representación deberán ser justificados con las correspondientes facturas. </w:t>
      </w:r>
    </w:p>
    <w:p w14:paraId="7641AEAB" w14:textId="77777777" w:rsidR="00D82E37" w:rsidRDefault="00471064" w:rsidP="00D82E37">
      <w:pPr>
        <w:tabs>
          <w:tab w:val="left" w:pos="864"/>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rPr>
      </w:pPr>
      <w:r>
        <w:rPr>
          <w:rFonts w:ascii="Calibri" w:hAnsi="Calibri" w:cs="Calibri"/>
          <w:b/>
        </w:rPr>
        <w:t>Quinto</w:t>
      </w:r>
      <w:r>
        <w:rPr>
          <w:rFonts w:ascii="Calibri" w:hAnsi="Calibri" w:cs="Calibri"/>
        </w:rPr>
        <w:t xml:space="preserve">: </w:t>
      </w:r>
      <w:r>
        <w:rPr>
          <w:rFonts w:ascii="Calibri" w:hAnsi="Calibri" w:cs="Calibri"/>
          <w:u w:val="single"/>
        </w:rPr>
        <w:t>Inscripción y matrículas de cursos</w:t>
      </w:r>
      <w:r>
        <w:rPr>
          <w:rFonts w:ascii="Calibri" w:hAnsi="Calibri" w:cs="Calibri"/>
        </w:rPr>
        <w:t xml:space="preserve">: Se deberá aportar justificante documental del importe de la inscripción o matrícula, debiendo aportarse la correspondiente factura. Si se trata de una Entidad mercantil que no figure dada de alta en el Sistema de Información Contable del </w:t>
      </w:r>
      <w:proofErr w:type="gramStart"/>
      <w:r>
        <w:rPr>
          <w:rFonts w:ascii="Calibri" w:hAnsi="Calibri" w:cs="Calibri"/>
        </w:rPr>
        <w:t>Ayuntamiento  de</w:t>
      </w:r>
      <w:proofErr w:type="gramEnd"/>
      <w:r>
        <w:rPr>
          <w:rFonts w:ascii="Calibri" w:hAnsi="Calibri" w:cs="Calibri"/>
        </w:rPr>
        <w:t xml:space="preserve"> los Realejos se deberá aportar el modelo de “Alta/Modificación de datos de terceros” que figura como </w:t>
      </w:r>
      <w:r>
        <w:rPr>
          <w:rFonts w:ascii="Calibri" w:hAnsi="Calibri" w:cs="Calibri"/>
          <w:b/>
        </w:rPr>
        <w:t>Anexo I</w:t>
      </w:r>
      <w:r>
        <w:rPr>
          <w:rFonts w:ascii="Calibri" w:hAnsi="Calibri" w:cs="Calibri"/>
        </w:rPr>
        <w:t xml:space="preserve"> a las presentes bases debidamente cumplimentado.</w:t>
      </w:r>
    </w:p>
    <w:p w14:paraId="7D9946BC" w14:textId="50D6CA7C" w:rsidR="00471064" w:rsidRDefault="00471064" w:rsidP="00D82E37">
      <w:pPr>
        <w:tabs>
          <w:tab w:val="left" w:pos="864"/>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rPr>
      </w:pPr>
      <w:r>
        <w:rPr>
          <w:rFonts w:ascii="Calibri" w:hAnsi="Calibri" w:cs="Calibri"/>
        </w:rPr>
        <w:t>La concurrencia efectiva a las sesiones se acreditará mediante las actas de las reuniones celebradas o las oportunas relaciones de asistencia que, con carácter trimestral, sean expedidas por los titulares de la Secretaría de los respectivos órganos colegiados, debiendo emitirse una Resolución para reconocer las correspondientes obligaciones.</w:t>
      </w:r>
    </w:p>
    <w:p w14:paraId="151BD841" w14:textId="77777777" w:rsidR="00471064" w:rsidRDefault="00471064" w:rsidP="00D82E37">
      <w:pPr>
        <w:pStyle w:val="Sangradetextonormal"/>
        <w:tabs>
          <w:tab w:val="left" w:pos="708"/>
        </w:tabs>
        <w:ind w:left="0"/>
        <w:jc w:val="both"/>
        <w:rPr>
          <w:rFonts w:ascii="Calibri" w:hAnsi="Calibri" w:cs="Calibri"/>
        </w:rPr>
      </w:pPr>
      <w:r>
        <w:rPr>
          <w:rFonts w:ascii="Calibri" w:hAnsi="Calibri" w:cs="Calibri"/>
        </w:rPr>
        <w:t>Las indemnizaciones y asistencias referenciadas en la presente Base de Ejecución estarán sujetas a las retenciones a efectos del Impuesto sobre la Renta de las Personas Físicas que procedan cuando se superen los límites cuantitativos o temporales a que se refiere la normativa sobre dicho impuesto.</w:t>
      </w:r>
    </w:p>
    <w:p w14:paraId="6843EA96" w14:textId="77777777" w:rsidR="00471064" w:rsidRDefault="00471064" w:rsidP="00471064">
      <w:pPr>
        <w:pStyle w:val="Ttulo5"/>
        <w:keepLines w:val="0"/>
        <w:numPr>
          <w:ilvl w:val="4"/>
          <w:numId w:val="4"/>
        </w:numPr>
        <w:tabs>
          <w:tab w:val="clear" w:pos="1008"/>
        </w:tabs>
        <w:spacing w:before="0"/>
        <w:ind w:left="6454" w:hanging="108"/>
        <w:jc w:val="both"/>
        <w:rPr>
          <w:rFonts w:ascii="Calibri" w:hAnsi="Calibri" w:cs="Calibri"/>
          <w:b/>
          <w:color w:val="002060"/>
          <w:sz w:val="22"/>
        </w:rPr>
      </w:pPr>
    </w:p>
    <w:p w14:paraId="108B6672" w14:textId="77777777" w:rsidR="00471064" w:rsidRDefault="00471064" w:rsidP="0085455D">
      <w:pPr>
        <w:pStyle w:val="Ttulo5"/>
        <w:keepLines w:val="0"/>
        <w:numPr>
          <w:ilvl w:val="4"/>
          <w:numId w:val="4"/>
        </w:numPr>
        <w:tabs>
          <w:tab w:val="clear" w:pos="1008"/>
        </w:tabs>
        <w:spacing w:before="0"/>
        <w:ind w:left="6454" w:hanging="108"/>
        <w:rPr>
          <w:rFonts w:ascii="Calibri" w:hAnsi="Calibri" w:cs="Calibri"/>
          <w:b/>
          <w:color w:val="002060"/>
          <w:sz w:val="22"/>
        </w:rPr>
      </w:pPr>
      <w:r>
        <w:rPr>
          <w:rFonts w:ascii="Calibri" w:hAnsi="Calibri" w:cs="Calibri"/>
          <w:b/>
          <w:color w:val="002060"/>
          <w:sz w:val="22"/>
        </w:rPr>
        <w:t>BASE 37.- GRUPOS POLÍTICOS.</w:t>
      </w:r>
    </w:p>
    <w:p w14:paraId="4EE5D0BF" w14:textId="77777777" w:rsidR="00471064" w:rsidRDefault="00471064" w:rsidP="00471064">
      <w:pPr>
        <w:rPr>
          <w:rFonts w:ascii="Calibri" w:hAnsi="Calibri" w:cs="Calibri"/>
          <w:color w:val="000000" w:themeColor="text1"/>
        </w:rPr>
      </w:pPr>
    </w:p>
    <w:p w14:paraId="6186051A" w14:textId="77777777" w:rsidR="00471064" w:rsidRDefault="00471064" w:rsidP="00471064">
      <w:pPr>
        <w:jc w:val="both"/>
        <w:rPr>
          <w:rFonts w:ascii="Calibri" w:hAnsi="Calibri" w:cs="Calibri"/>
          <w:color w:val="000000" w:themeColor="text1"/>
        </w:rPr>
      </w:pPr>
      <w:r>
        <w:rPr>
          <w:rFonts w:ascii="Calibri" w:hAnsi="Calibri" w:cs="Calibri"/>
          <w:b/>
          <w:color w:val="000000" w:themeColor="text1"/>
        </w:rPr>
        <w:t>1.-</w:t>
      </w:r>
      <w:r>
        <w:rPr>
          <w:rFonts w:ascii="Calibri" w:hAnsi="Calibri" w:cs="Calibri"/>
          <w:color w:val="000000" w:themeColor="text1"/>
        </w:rPr>
        <w:t xml:space="preserve"> De conformidad con el artículo 73.3 de la Ley 7/1985, modificada por la Ley 11/1999, de 21 de abril, las dotaciones económicas serán las siguientes:</w:t>
      </w:r>
    </w:p>
    <w:p w14:paraId="3006DD6D" w14:textId="77777777" w:rsidR="00471064" w:rsidRDefault="00471064" w:rsidP="00471064">
      <w:pPr>
        <w:ind w:left="284"/>
        <w:jc w:val="both"/>
        <w:rPr>
          <w:rFonts w:ascii="Calibri" w:hAnsi="Calibri" w:cs="Calibri"/>
          <w:color w:val="000000" w:themeColor="text1"/>
        </w:rPr>
      </w:pPr>
      <w:r>
        <w:rPr>
          <w:rFonts w:ascii="Calibri" w:hAnsi="Calibri" w:cs="Calibri"/>
          <w:color w:val="000000" w:themeColor="text1"/>
        </w:rPr>
        <w:t xml:space="preserve">1.1.- La asignación a cada grupo político para su funcionamiento será de 500,00.- </w:t>
      </w:r>
      <w:proofErr w:type="gramStart"/>
      <w:r>
        <w:rPr>
          <w:rFonts w:ascii="Calibri" w:hAnsi="Calibri" w:cs="Calibri"/>
          <w:color w:val="000000" w:themeColor="text1"/>
        </w:rPr>
        <w:t>Euros</w:t>
      </w:r>
      <w:proofErr w:type="gramEnd"/>
      <w:r>
        <w:rPr>
          <w:rFonts w:ascii="Calibri" w:hAnsi="Calibri" w:cs="Calibri"/>
          <w:color w:val="000000" w:themeColor="text1"/>
        </w:rPr>
        <w:t xml:space="preserve"> al mes. </w:t>
      </w:r>
    </w:p>
    <w:p w14:paraId="12697EBC" w14:textId="77777777" w:rsidR="00471064" w:rsidRDefault="00471064" w:rsidP="00471064">
      <w:pPr>
        <w:ind w:left="284"/>
        <w:jc w:val="both"/>
        <w:rPr>
          <w:rFonts w:ascii="Calibri" w:hAnsi="Calibri" w:cs="Calibri"/>
          <w:color w:val="000000" w:themeColor="text1"/>
        </w:rPr>
      </w:pPr>
      <w:r>
        <w:rPr>
          <w:rFonts w:ascii="Calibri" w:hAnsi="Calibri" w:cs="Calibri"/>
          <w:color w:val="000000" w:themeColor="text1"/>
        </w:rPr>
        <w:t xml:space="preserve">1.2.- La asignación al grupo político por cada miembro del grupo será de 160,00.- </w:t>
      </w:r>
      <w:proofErr w:type="gramStart"/>
      <w:r>
        <w:rPr>
          <w:rFonts w:ascii="Calibri" w:hAnsi="Calibri" w:cs="Calibri"/>
          <w:color w:val="000000" w:themeColor="text1"/>
        </w:rPr>
        <w:t>Euros</w:t>
      </w:r>
      <w:proofErr w:type="gramEnd"/>
      <w:r>
        <w:rPr>
          <w:rFonts w:ascii="Calibri" w:hAnsi="Calibri" w:cs="Calibri"/>
          <w:color w:val="000000" w:themeColor="text1"/>
        </w:rPr>
        <w:t xml:space="preserve"> al mes.</w:t>
      </w:r>
    </w:p>
    <w:p w14:paraId="63398BA0" w14:textId="77777777" w:rsidR="00471064" w:rsidRDefault="00471064" w:rsidP="00471064">
      <w:pPr>
        <w:tabs>
          <w:tab w:val="left" w:pos="864"/>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b/>
          <w:color w:val="000000" w:themeColor="text1"/>
        </w:rPr>
      </w:pPr>
      <w:r>
        <w:rPr>
          <w:rFonts w:ascii="Calibri" w:hAnsi="Calibri" w:cs="Calibri"/>
          <w:color w:val="000000" w:themeColor="text1"/>
        </w:rPr>
        <w:t>Estas cuantías podrán ser revisadas por el Pleno.</w:t>
      </w:r>
    </w:p>
    <w:p w14:paraId="0AAE3D01" w14:textId="77777777" w:rsidR="00471064" w:rsidRDefault="00471064" w:rsidP="00471064">
      <w:pPr>
        <w:jc w:val="both"/>
        <w:rPr>
          <w:rFonts w:ascii="Calibri" w:hAnsi="Calibri" w:cs="Calibri"/>
        </w:rPr>
      </w:pPr>
      <w:r>
        <w:rPr>
          <w:rFonts w:ascii="Calibri" w:hAnsi="Calibri" w:cs="Calibri"/>
          <w:b/>
        </w:rPr>
        <w:t>2.-</w:t>
      </w:r>
      <w:r>
        <w:rPr>
          <w:rFonts w:ascii="Calibri" w:hAnsi="Calibri" w:cs="Calibri"/>
        </w:rPr>
        <w:t xml:space="preserve"> Estas cantidades se librarán mensualmente mediante Resolución de la Alcaldía, previa fiscalización por parte de la Intervención</w:t>
      </w:r>
    </w:p>
    <w:p w14:paraId="6246285C" w14:textId="77777777" w:rsidR="00471064" w:rsidRDefault="00471064" w:rsidP="00471064">
      <w:pPr>
        <w:jc w:val="both"/>
        <w:rPr>
          <w:rFonts w:ascii="Calibri" w:hAnsi="Calibri" w:cs="Arial"/>
        </w:rPr>
      </w:pPr>
      <w:r>
        <w:rPr>
          <w:rFonts w:ascii="Calibri" w:hAnsi="Calibri" w:cs="Calibri"/>
          <w:b/>
        </w:rPr>
        <w:t>3.-</w:t>
      </w:r>
      <w:r>
        <w:rPr>
          <w:rFonts w:ascii="Calibri" w:hAnsi="Calibri" w:cs="Calibri"/>
        </w:rPr>
        <w:t xml:space="preserve"> </w:t>
      </w:r>
      <w:r>
        <w:rPr>
          <w:rFonts w:ascii="Calibri" w:hAnsi="Calibri" w:cs="Arial"/>
        </w:rPr>
        <w:t xml:space="preserve">Dicha Asignación, en ningún caso podrá destinarse al pago de remuneraciones de personal de cualquier tipo al servicio de la Corporación, comprendiendo </w:t>
      </w:r>
      <w:r>
        <w:rPr>
          <w:rFonts w:ascii="Calibri" w:hAnsi="Calibri" w:cs="Calibri"/>
        </w:rPr>
        <w:t>tanto a los funcionarios como al personal laboral de la Entidad, pero sin incluir las que, en su caso, puedan percibir los cargos electos de la misma.</w:t>
      </w:r>
    </w:p>
    <w:p w14:paraId="35CFACC9" w14:textId="77777777" w:rsidR="00471064" w:rsidRDefault="00471064" w:rsidP="00471064">
      <w:pPr>
        <w:jc w:val="both"/>
        <w:rPr>
          <w:rFonts w:ascii="Calibri" w:hAnsi="Calibri" w:cs="Calibri"/>
          <w:szCs w:val="20"/>
        </w:rPr>
      </w:pPr>
      <w:r>
        <w:rPr>
          <w:rFonts w:ascii="Calibri" w:hAnsi="Calibri" w:cs="Calibri"/>
          <w:b/>
        </w:rPr>
        <w:t>4.-</w:t>
      </w:r>
      <w:r>
        <w:rPr>
          <w:rFonts w:ascii="Calibri" w:hAnsi="Calibri" w:cs="Calibri"/>
        </w:rPr>
        <w:t xml:space="preserve"> </w:t>
      </w:r>
      <w:r>
        <w:rPr>
          <w:rFonts w:ascii="Calibri" w:hAnsi="Calibri" w:cs="Arial"/>
        </w:rPr>
        <w:t xml:space="preserve">Dicha Asignación, en ningún caso podrá destinarse a la adquisición de bienes que puedan constituir activos fijos de carácter patrimonial con la concreción contenida en las Bases de ejecución del presupuesto en lo relativo a los </w:t>
      </w:r>
      <w:r>
        <w:rPr>
          <w:rFonts w:ascii="Calibri" w:hAnsi="Calibri" w:cs="Calibri"/>
        </w:rPr>
        <w:t>criterios para considerar que un bien sea susceptible de inclusión en inventario.</w:t>
      </w:r>
    </w:p>
    <w:p w14:paraId="41A0E237" w14:textId="77777777" w:rsidR="00471064" w:rsidRDefault="00471064" w:rsidP="00471064">
      <w:pPr>
        <w:jc w:val="both"/>
        <w:rPr>
          <w:rFonts w:ascii="Calibri" w:hAnsi="Calibri" w:cs="Calibri"/>
        </w:rPr>
      </w:pPr>
      <w:r>
        <w:rPr>
          <w:rFonts w:ascii="Calibri" w:hAnsi="Calibri" w:cs="Calibri"/>
          <w:b/>
        </w:rPr>
        <w:lastRenderedPageBreak/>
        <w:t>5.-</w:t>
      </w:r>
      <w:r>
        <w:rPr>
          <w:rFonts w:ascii="Calibri" w:hAnsi="Calibri" w:cs="Calibri"/>
        </w:rPr>
        <w:t xml:space="preserve"> </w:t>
      </w:r>
      <w:r>
        <w:rPr>
          <w:rFonts w:ascii="Calibri" w:hAnsi="Calibri" w:cs="Arial"/>
        </w:rPr>
        <w:t>Asimismo de conformidad con lo previsto en el</w:t>
      </w:r>
      <w:r>
        <w:rPr>
          <w:rFonts w:ascii="Calibri" w:hAnsi="Calibri" w:cs="Times-Roman"/>
        </w:rPr>
        <w:t xml:space="preserve"> Reglamento Orgánico de los Órganos de Gobierno </w:t>
      </w:r>
      <w:r>
        <w:rPr>
          <w:rFonts w:ascii="Calibri" w:hAnsi="Calibri" w:cs="Calibri"/>
        </w:rPr>
        <w:t>del Excmo. Ayuntamiento de Los Realejos los Grupos Políticos Municipales deberán llevar una contabilidad específica de las aportaciones que perciban del Ayuntamiento, que estará a disposición del Pleno, y será fiscalizada por la Comisión Especial de Cuentas.</w:t>
      </w:r>
    </w:p>
    <w:p w14:paraId="7CC4B57A" w14:textId="77777777" w:rsidR="00471064" w:rsidRDefault="00471064" w:rsidP="00471064">
      <w:pPr>
        <w:jc w:val="both"/>
        <w:rPr>
          <w:rFonts w:ascii="Calibri" w:hAnsi="Calibri" w:cs="Calibri"/>
        </w:rPr>
      </w:pPr>
      <w:proofErr w:type="gramStart"/>
      <w:r>
        <w:rPr>
          <w:rFonts w:ascii="Calibri" w:hAnsi="Calibri" w:cs="Arial"/>
        </w:rPr>
        <w:t>Asimismo</w:t>
      </w:r>
      <w:proofErr w:type="gramEnd"/>
      <w:r>
        <w:rPr>
          <w:rFonts w:ascii="Calibri" w:hAnsi="Calibri" w:cs="Arial"/>
        </w:rPr>
        <w:t xml:space="preserve"> los justificantes aportados y contabilizados por los grupos políticos deben estar expedidos a nombre del Grupo Municipal, contener el CIF el Grupo y figurar los conceptos bien detallados, sin contener enmiendas o tachaduras.</w:t>
      </w:r>
    </w:p>
    <w:p w14:paraId="21731690" w14:textId="77777777" w:rsidR="00471064" w:rsidRDefault="00471064" w:rsidP="00471064">
      <w:pPr>
        <w:jc w:val="both"/>
        <w:rPr>
          <w:rFonts w:ascii="Calibri" w:hAnsi="Calibri" w:cs="Calibri"/>
        </w:rPr>
      </w:pPr>
    </w:p>
    <w:p w14:paraId="3A50ABAC" w14:textId="77777777" w:rsidR="00C22507" w:rsidRPr="00C22507" w:rsidRDefault="00C22507" w:rsidP="00C22507">
      <w:pPr>
        <w:suppressAutoHyphens/>
        <w:spacing w:after="0" w:line="240" w:lineRule="auto"/>
        <w:rPr>
          <w:rFonts w:ascii="Times New Roman" w:eastAsia="Arial Unicode MS" w:hAnsi="Times New Roman" w:cs="Tahoma"/>
          <w:sz w:val="24"/>
          <w:szCs w:val="24"/>
          <w:lang w:eastAsia="es-ES"/>
        </w:rPr>
      </w:pPr>
    </w:p>
    <w:p w14:paraId="24A22221" w14:textId="77777777" w:rsidR="00C22507" w:rsidRDefault="00C22507" w:rsidP="00632E72">
      <w:pPr>
        <w:pStyle w:val="Ttulo1"/>
        <w:spacing w:before="74"/>
        <w:ind w:left="4980"/>
      </w:pPr>
    </w:p>
    <w:p w14:paraId="63BCC648" w14:textId="77777777" w:rsidR="00C22507" w:rsidRDefault="00C22507" w:rsidP="00632E72">
      <w:pPr>
        <w:pStyle w:val="Ttulo1"/>
        <w:spacing w:before="74"/>
        <w:ind w:left="4980"/>
      </w:pPr>
    </w:p>
    <w:p w14:paraId="3E1D4AE7" w14:textId="77777777" w:rsidR="00C22507" w:rsidRDefault="00C22507" w:rsidP="00E032D3">
      <w:pPr>
        <w:pStyle w:val="Ttulo1"/>
        <w:spacing w:before="74"/>
        <w:ind w:left="0"/>
      </w:pPr>
    </w:p>
    <w:sectPr w:rsidR="00C22507" w:rsidSect="00D82E37">
      <w:headerReference w:type="default" r:id="rId8"/>
      <w:footerReference w:type="default" r:id="rId9"/>
      <w:pgSz w:w="16840" w:h="11910" w:orient="landscape"/>
      <w:pgMar w:top="1701" w:right="1418" w:bottom="1560" w:left="992" w:header="0" w:footer="106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015DC" w14:textId="77777777" w:rsidR="00C22BE4" w:rsidRDefault="00C22BE4" w:rsidP="00632E72">
      <w:pPr>
        <w:spacing w:after="0" w:line="240" w:lineRule="auto"/>
      </w:pPr>
      <w:r>
        <w:separator/>
      </w:r>
    </w:p>
  </w:endnote>
  <w:endnote w:type="continuationSeparator" w:id="0">
    <w:p w14:paraId="3349D0C3" w14:textId="77777777" w:rsidR="00C22BE4" w:rsidRDefault="00C22BE4" w:rsidP="00632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Times-Roman">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E9E63" w14:textId="77777777" w:rsidR="008515E5" w:rsidRDefault="00632E72">
    <w:pPr>
      <w:pStyle w:val="Textoindependiente"/>
      <w:spacing w:line="14" w:lineRule="auto"/>
    </w:pPr>
    <w:r>
      <w:rPr>
        <w:noProof/>
        <w:lang w:bidi="ar-SA"/>
      </w:rPr>
      <mc:AlternateContent>
        <mc:Choice Requires="wps">
          <w:drawing>
            <wp:anchor distT="0" distB="0" distL="114300" distR="114300" simplePos="0" relativeHeight="251662336" behindDoc="0" locked="0" layoutInCell="1" allowOverlap="1" wp14:anchorId="6F8AFF49" wp14:editId="4270893B">
              <wp:simplePos x="0" y="0"/>
              <wp:positionH relativeFrom="page">
                <wp:posOffset>57150</wp:posOffset>
              </wp:positionH>
              <wp:positionV relativeFrom="page">
                <wp:posOffset>10627995</wp:posOffset>
              </wp:positionV>
              <wp:extent cx="7437600" cy="335280"/>
              <wp:effectExtent l="0" t="0" r="11430" b="7620"/>
              <wp:wrapNone/>
              <wp:docPr id="68" name="Cuadro de texto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437600" cy="33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8A005" w14:textId="77777777" w:rsidR="008515E5" w:rsidRDefault="008515E5">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8AFF49" id="_x0000_t202" coordsize="21600,21600" o:spt="202" path="m,l,21600r21600,l21600,xe">
              <v:stroke joinstyle="miter"/>
              <v:path gradientshapeok="t" o:connecttype="rect"/>
            </v:shapetype>
            <v:shape id="Cuadro de texto 68" o:spid="_x0000_s1026" type="#_x0000_t202" style="position:absolute;margin-left:4.5pt;margin-top:836.85pt;width:585.65pt;height:26.4pt;flip:y;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" filled="f" stroked="f">
              <v:textbox inset="0,0,0,0">
                <w:txbxContent>
                  <w:p w14:paraId="38A8A005" w14:textId="77777777" w:rsidR="008515E5" w:rsidRDefault="008515E5">
                    <w:pPr>
                      <w:pStyle w:val="Textoindependiente"/>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A5704" w14:textId="77777777" w:rsidR="00C22BE4" w:rsidRDefault="00C22BE4" w:rsidP="00632E72">
      <w:pPr>
        <w:spacing w:after="0" w:line="240" w:lineRule="auto"/>
      </w:pPr>
      <w:r>
        <w:separator/>
      </w:r>
    </w:p>
  </w:footnote>
  <w:footnote w:type="continuationSeparator" w:id="0">
    <w:p w14:paraId="022F174E" w14:textId="77777777" w:rsidR="00C22BE4" w:rsidRDefault="00C22BE4" w:rsidP="00632E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73CF2" w14:textId="07DF45A9" w:rsidR="00042C9F" w:rsidRDefault="00042C9F">
    <w:pPr>
      <w:pStyle w:val="Encabezado"/>
    </w:pPr>
    <w:r>
      <w:rPr>
        <w:noProof/>
        <w:lang w:eastAsia="es-ES"/>
      </w:rPr>
      <w:drawing>
        <wp:anchor distT="0" distB="0" distL="114300" distR="114300" simplePos="0" relativeHeight="251664384" behindDoc="0" locked="0" layoutInCell="1" allowOverlap="1" wp14:anchorId="1B802390" wp14:editId="4493A7B3">
          <wp:simplePos x="0" y="0"/>
          <wp:positionH relativeFrom="margin">
            <wp:align>left</wp:align>
          </wp:positionH>
          <wp:positionV relativeFrom="paragraph">
            <wp:posOffset>95250</wp:posOffset>
          </wp:positionV>
          <wp:extent cx="2209800" cy="803275"/>
          <wp:effectExtent l="0" t="0" r="0" b="0"/>
          <wp:wrapTopAndBottom/>
          <wp:docPr id="724234653" name="Imagen 1" descr="C:\Users\78614000T\Desktop\IMAG.-CORP.-HORIZ.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209800" cy="803275"/>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306B31EB"/>
    <w:multiLevelType w:val="hybridMultilevel"/>
    <w:tmpl w:val="830832B4"/>
    <w:lvl w:ilvl="0" w:tplc="AEAA2FC0">
      <w:start w:val="1"/>
      <w:numFmt w:val="lowerLetter"/>
      <w:lvlText w:val="%1)"/>
      <w:lvlJc w:val="left"/>
      <w:pPr>
        <w:ind w:left="1522" w:hanging="215"/>
        <w:jc w:val="left"/>
      </w:pPr>
      <w:rPr>
        <w:rFonts w:ascii="Calibri" w:eastAsia="Calibri" w:hAnsi="Calibri" w:cs="Calibri" w:hint="default"/>
        <w:b/>
        <w:bCs/>
        <w:spacing w:val="-1"/>
        <w:w w:val="101"/>
        <w:sz w:val="20"/>
        <w:szCs w:val="20"/>
        <w:lang w:val="es-ES" w:eastAsia="es-ES" w:bidi="es-ES"/>
      </w:rPr>
    </w:lvl>
    <w:lvl w:ilvl="1" w:tplc="5D76CB2C">
      <w:start w:val="1"/>
      <w:numFmt w:val="lowerLetter"/>
      <w:lvlText w:val="%2)"/>
      <w:lvlJc w:val="left"/>
      <w:pPr>
        <w:ind w:left="2173" w:hanging="232"/>
        <w:jc w:val="left"/>
      </w:pPr>
      <w:rPr>
        <w:rFonts w:ascii="Calibri" w:eastAsia="Calibri" w:hAnsi="Calibri" w:cs="Calibri" w:hint="default"/>
        <w:w w:val="101"/>
        <w:sz w:val="20"/>
        <w:szCs w:val="20"/>
        <w:lang w:val="es-ES" w:eastAsia="es-ES" w:bidi="es-ES"/>
      </w:rPr>
    </w:lvl>
    <w:lvl w:ilvl="2" w:tplc="090ED1D4">
      <w:numFmt w:val="bullet"/>
      <w:lvlText w:val="•"/>
      <w:lvlJc w:val="left"/>
      <w:pPr>
        <w:ind w:left="3260" w:hanging="232"/>
      </w:pPr>
      <w:rPr>
        <w:rFonts w:hint="default"/>
        <w:lang w:val="es-ES" w:eastAsia="es-ES" w:bidi="es-ES"/>
      </w:rPr>
    </w:lvl>
    <w:lvl w:ilvl="3" w:tplc="5BC4C39E">
      <w:numFmt w:val="bullet"/>
      <w:lvlText w:val="•"/>
      <w:lvlJc w:val="left"/>
      <w:pPr>
        <w:ind w:left="4341" w:hanging="232"/>
      </w:pPr>
      <w:rPr>
        <w:rFonts w:hint="default"/>
        <w:lang w:val="es-ES" w:eastAsia="es-ES" w:bidi="es-ES"/>
      </w:rPr>
    </w:lvl>
    <w:lvl w:ilvl="4" w:tplc="10CA55A6">
      <w:numFmt w:val="bullet"/>
      <w:lvlText w:val="•"/>
      <w:lvlJc w:val="left"/>
      <w:pPr>
        <w:ind w:left="5421" w:hanging="232"/>
      </w:pPr>
      <w:rPr>
        <w:rFonts w:hint="default"/>
        <w:lang w:val="es-ES" w:eastAsia="es-ES" w:bidi="es-ES"/>
      </w:rPr>
    </w:lvl>
    <w:lvl w:ilvl="5" w:tplc="2892EAD8">
      <w:numFmt w:val="bullet"/>
      <w:lvlText w:val="•"/>
      <w:lvlJc w:val="left"/>
      <w:pPr>
        <w:ind w:left="6502" w:hanging="232"/>
      </w:pPr>
      <w:rPr>
        <w:rFonts w:hint="default"/>
        <w:lang w:val="es-ES" w:eastAsia="es-ES" w:bidi="es-ES"/>
      </w:rPr>
    </w:lvl>
    <w:lvl w:ilvl="6" w:tplc="24367758">
      <w:numFmt w:val="bullet"/>
      <w:lvlText w:val="•"/>
      <w:lvlJc w:val="left"/>
      <w:pPr>
        <w:ind w:left="7582" w:hanging="232"/>
      </w:pPr>
      <w:rPr>
        <w:rFonts w:hint="default"/>
        <w:lang w:val="es-ES" w:eastAsia="es-ES" w:bidi="es-ES"/>
      </w:rPr>
    </w:lvl>
    <w:lvl w:ilvl="7" w:tplc="FD9AA44A">
      <w:numFmt w:val="bullet"/>
      <w:lvlText w:val="•"/>
      <w:lvlJc w:val="left"/>
      <w:pPr>
        <w:ind w:left="8663" w:hanging="232"/>
      </w:pPr>
      <w:rPr>
        <w:rFonts w:hint="default"/>
        <w:lang w:val="es-ES" w:eastAsia="es-ES" w:bidi="es-ES"/>
      </w:rPr>
    </w:lvl>
    <w:lvl w:ilvl="8" w:tplc="5432829E">
      <w:numFmt w:val="bullet"/>
      <w:lvlText w:val="•"/>
      <w:lvlJc w:val="left"/>
      <w:pPr>
        <w:ind w:left="9743" w:hanging="232"/>
      </w:pPr>
      <w:rPr>
        <w:rFonts w:hint="default"/>
        <w:lang w:val="es-ES" w:eastAsia="es-ES" w:bidi="es-ES"/>
      </w:rPr>
    </w:lvl>
  </w:abstractNum>
  <w:abstractNum w:abstractNumId="2" w15:restartNumberingAfterBreak="0">
    <w:nsid w:val="311D4FF9"/>
    <w:multiLevelType w:val="hybridMultilevel"/>
    <w:tmpl w:val="02887C82"/>
    <w:lvl w:ilvl="0" w:tplc="019AE1C0">
      <w:start w:val="1"/>
      <w:numFmt w:val="bullet"/>
      <w:lvlText w:val=""/>
      <w:lvlJc w:val="left"/>
      <w:pPr>
        <w:ind w:left="720" w:hanging="360"/>
      </w:pPr>
      <w:rPr>
        <w:rFonts w:ascii="Symbol" w:eastAsia="Arial Unicode MS" w:hAnsi="Symbol" w:cs="Calibri" w:hint="default"/>
        <w:color w:val="000066"/>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5E11234"/>
    <w:multiLevelType w:val="hybridMultilevel"/>
    <w:tmpl w:val="30A46B24"/>
    <w:lvl w:ilvl="0" w:tplc="D15E9926">
      <w:start w:val="1"/>
      <w:numFmt w:val="upperLetter"/>
      <w:lvlText w:val="%1)"/>
      <w:lvlJc w:val="left"/>
      <w:pPr>
        <w:ind w:left="1753" w:hanging="232"/>
        <w:jc w:val="left"/>
      </w:pPr>
      <w:rPr>
        <w:rFonts w:hint="default"/>
        <w:spacing w:val="-1"/>
        <w:w w:val="101"/>
        <w:u w:val="thick" w:color="000000"/>
        <w:lang w:val="es-ES" w:eastAsia="es-ES" w:bidi="es-ES"/>
      </w:rPr>
    </w:lvl>
    <w:lvl w:ilvl="1" w:tplc="E44CD2EE">
      <w:numFmt w:val="bullet"/>
      <w:lvlText w:val="-"/>
      <w:lvlJc w:val="left"/>
      <w:pPr>
        <w:ind w:left="2173" w:hanging="173"/>
      </w:pPr>
      <w:rPr>
        <w:rFonts w:ascii="Calibri" w:eastAsia="Calibri" w:hAnsi="Calibri" w:cs="Calibri" w:hint="default"/>
        <w:w w:val="101"/>
        <w:sz w:val="20"/>
        <w:szCs w:val="20"/>
        <w:lang w:val="es-ES" w:eastAsia="es-ES" w:bidi="es-ES"/>
      </w:rPr>
    </w:lvl>
    <w:lvl w:ilvl="2" w:tplc="8B84BB4E">
      <w:numFmt w:val="bullet"/>
      <w:lvlText w:val="•"/>
      <w:lvlJc w:val="left"/>
      <w:pPr>
        <w:ind w:left="3260" w:hanging="173"/>
      </w:pPr>
      <w:rPr>
        <w:rFonts w:hint="default"/>
        <w:lang w:val="es-ES" w:eastAsia="es-ES" w:bidi="es-ES"/>
      </w:rPr>
    </w:lvl>
    <w:lvl w:ilvl="3" w:tplc="2AA2129E">
      <w:numFmt w:val="bullet"/>
      <w:lvlText w:val="•"/>
      <w:lvlJc w:val="left"/>
      <w:pPr>
        <w:ind w:left="4341" w:hanging="173"/>
      </w:pPr>
      <w:rPr>
        <w:rFonts w:hint="default"/>
        <w:lang w:val="es-ES" w:eastAsia="es-ES" w:bidi="es-ES"/>
      </w:rPr>
    </w:lvl>
    <w:lvl w:ilvl="4" w:tplc="BA5A9746">
      <w:numFmt w:val="bullet"/>
      <w:lvlText w:val="•"/>
      <w:lvlJc w:val="left"/>
      <w:pPr>
        <w:ind w:left="5421" w:hanging="173"/>
      </w:pPr>
      <w:rPr>
        <w:rFonts w:hint="default"/>
        <w:lang w:val="es-ES" w:eastAsia="es-ES" w:bidi="es-ES"/>
      </w:rPr>
    </w:lvl>
    <w:lvl w:ilvl="5" w:tplc="E61AF14C">
      <w:numFmt w:val="bullet"/>
      <w:lvlText w:val="•"/>
      <w:lvlJc w:val="left"/>
      <w:pPr>
        <w:ind w:left="6502" w:hanging="173"/>
      </w:pPr>
      <w:rPr>
        <w:rFonts w:hint="default"/>
        <w:lang w:val="es-ES" w:eastAsia="es-ES" w:bidi="es-ES"/>
      </w:rPr>
    </w:lvl>
    <w:lvl w:ilvl="6" w:tplc="78967702">
      <w:numFmt w:val="bullet"/>
      <w:lvlText w:val="•"/>
      <w:lvlJc w:val="left"/>
      <w:pPr>
        <w:ind w:left="7582" w:hanging="173"/>
      </w:pPr>
      <w:rPr>
        <w:rFonts w:hint="default"/>
        <w:lang w:val="es-ES" w:eastAsia="es-ES" w:bidi="es-ES"/>
      </w:rPr>
    </w:lvl>
    <w:lvl w:ilvl="7" w:tplc="EEC6C166">
      <w:numFmt w:val="bullet"/>
      <w:lvlText w:val="•"/>
      <w:lvlJc w:val="left"/>
      <w:pPr>
        <w:ind w:left="8663" w:hanging="173"/>
      </w:pPr>
      <w:rPr>
        <w:rFonts w:hint="default"/>
        <w:lang w:val="es-ES" w:eastAsia="es-ES" w:bidi="es-ES"/>
      </w:rPr>
    </w:lvl>
    <w:lvl w:ilvl="8" w:tplc="0FC2CFD0">
      <w:numFmt w:val="bullet"/>
      <w:lvlText w:val="•"/>
      <w:lvlJc w:val="left"/>
      <w:pPr>
        <w:ind w:left="9743" w:hanging="173"/>
      </w:pPr>
      <w:rPr>
        <w:rFonts w:hint="default"/>
        <w:lang w:val="es-ES" w:eastAsia="es-ES" w:bidi="es-ES"/>
      </w:rPr>
    </w:lvl>
  </w:abstractNum>
  <w:abstractNum w:abstractNumId="4" w15:restartNumberingAfterBreak="0">
    <w:nsid w:val="51491B64"/>
    <w:multiLevelType w:val="hybridMultilevel"/>
    <w:tmpl w:val="FB70A3F6"/>
    <w:lvl w:ilvl="0" w:tplc="AAEE0560">
      <w:numFmt w:val="bullet"/>
      <w:lvlText w:val="-"/>
      <w:lvlJc w:val="left"/>
      <w:pPr>
        <w:ind w:left="2823" w:hanging="108"/>
      </w:pPr>
      <w:rPr>
        <w:rFonts w:ascii="Calibri" w:eastAsia="Calibri" w:hAnsi="Calibri" w:cs="Calibri" w:hint="default"/>
        <w:w w:val="101"/>
        <w:sz w:val="20"/>
        <w:szCs w:val="20"/>
        <w:lang w:val="es-ES" w:eastAsia="es-ES" w:bidi="es-ES"/>
      </w:rPr>
    </w:lvl>
    <w:lvl w:ilvl="1" w:tplc="7F22C79C">
      <w:numFmt w:val="bullet"/>
      <w:lvlText w:val="•"/>
      <w:lvlJc w:val="left"/>
      <w:pPr>
        <w:ind w:left="3728" w:hanging="108"/>
      </w:pPr>
      <w:rPr>
        <w:rFonts w:hint="default"/>
        <w:lang w:val="es-ES" w:eastAsia="es-ES" w:bidi="es-ES"/>
      </w:rPr>
    </w:lvl>
    <w:lvl w:ilvl="2" w:tplc="3C40C0F0">
      <w:numFmt w:val="bullet"/>
      <w:lvlText w:val="•"/>
      <w:lvlJc w:val="left"/>
      <w:pPr>
        <w:ind w:left="4637" w:hanging="108"/>
      </w:pPr>
      <w:rPr>
        <w:rFonts w:hint="default"/>
        <w:lang w:val="es-ES" w:eastAsia="es-ES" w:bidi="es-ES"/>
      </w:rPr>
    </w:lvl>
    <w:lvl w:ilvl="3" w:tplc="2E2813B4">
      <w:numFmt w:val="bullet"/>
      <w:lvlText w:val="•"/>
      <w:lvlJc w:val="left"/>
      <w:pPr>
        <w:ind w:left="5545" w:hanging="108"/>
      </w:pPr>
      <w:rPr>
        <w:rFonts w:hint="default"/>
        <w:lang w:val="es-ES" w:eastAsia="es-ES" w:bidi="es-ES"/>
      </w:rPr>
    </w:lvl>
    <w:lvl w:ilvl="4" w:tplc="333E6082">
      <w:numFmt w:val="bullet"/>
      <w:lvlText w:val="•"/>
      <w:lvlJc w:val="left"/>
      <w:pPr>
        <w:ind w:left="6454" w:hanging="108"/>
      </w:pPr>
      <w:rPr>
        <w:rFonts w:hint="default"/>
        <w:lang w:val="es-ES" w:eastAsia="es-ES" w:bidi="es-ES"/>
      </w:rPr>
    </w:lvl>
    <w:lvl w:ilvl="5" w:tplc="F704E4D0">
      <w:numFmt w:val="bullet"/>
      <w:lvlText w:val="•"/>
      <w:lvlJc w:val="left"/>
      <w:pPr>
        <w:ind w:left="7362" w:hanging="108"/>
      </w:pPr>
      <w:rPr>
        <w:rFonts w:hint="default"/>
        <w:lang w:val="es-ES" w:eastAsia="es-ES" w:bidi="es-ES"/>
      </w:rPr>
    </w:lvl>
    <w:lvl w:ilvl="6" w:tplc="8E10A132">
      <w:numFmt w:val="bullet"/>
      <w:lvlText w:val="•"/>
      <w:lvlJc w:val="left"/>
      <w:pPr>
        <w:ind w:left="8271" w:hanging="108"/>
      </w:pPr>
      <w:rPr>
        <w:rFonts w:hint="default"/>
        <w:lang w:val="es-ES" w:eastAsia="es-ES" w:bidi="es-ES"/>
      </w:rPr>
    </w:lvl>
    <w:lvl w:ilvl="7" w:tplc="8F120F74">
      <w:numFmt w:val="bullet"/>
      <w:lvlText w:val="•"/>
      <w:lvlJc w:val="left"/>
      <w:pPr>
        <w:ind w:left="9179" w:hanging="108"/>
      </w:pPr>
      <w:rPr>
        <w:rFonts w:hint="default"/>
        <w:lang w:val="es-ES" w:eastAsia="es-ES" w:bidi="es-ES"/>
      </w:rPr>
    </w:lvl>
    <w:lvl w:ilvl="8" w:tplc="21FE5A66">
      <w:numFmt w:val="bullet"/>
      <w:lvlText w:val="•"/>
      <w:lvlJc w:val="left"/>
      <w:pPr>
        <w:ind w:left="10088" w:hanging="108"/>
      </w:pPr>
      <w:rPr>
        <w:rFonts w:hint="default"/>
        <w:lang w:val="es-ES" w:eastAsia="es-ES" w:bidi="es-ES"/>
      </w:rPr>
    </w:lvl>
  </w:abstractNum>
  <w:num w:numId="1" w16cid:durableId="1568029517">
    <w:abstractNumId w:val="4"/>
  </w:num>
  <w:num w:numId="2" w16cid:durableId="788014145">
    <w:abstractNumId w:val="1"/>
  </w:num>
  <w:num w:numId="3" w16cid:durableId="282928838">
    <w:abstractNumId w:val="3"/>
  </w:num>
  <w:num w:numId="4" w16cid:durableId="9358622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20711599">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E72"/>
    <w:rsid w:val="0000303A"/>
    <w:rsid w:val="00042C9F"/>
    <w:rsid w:val="000529E3"/>
    <w:rsid w:val="000A6ED3"/>
    <w:rsid w:val="00135E6E"/>
    <w:rsid w:val="001503ED"/>
    <w:rsid w:val="0018258F"/>
    <w:rsid w:val="00185E87"/>
    <w:rsid w:val="00196B47"/>
    <w:rsid w:val="001A7994"/>
    <w:rsid w:val="001F0940"/>
    <w:rsid w:val="00220E67"/>
    <w:rsid w:val="002A600E"/>
    <w:rsid w:val="002D4AB3"/>
    <w:rsid w:val="00327526"/>
    <w:rsid w:val="003F1271"/>
    <w:rsid w:val="003F282E"/>
    <w:rsid w:val="00454709"/>
    <w:rsid w:val="00471064"/>
    <w:rsid w:val="004E189B"/>
    <w:rsid w:val="00605799"/>
    <w:rsid w:val="00614EE6"/>
    <w:rsid w:val="00632E72"/>
    <w:rsid w:val="00673F15"/>
    <w:rsid w:val="006D1B10"/>
    <w:rsid w:val="00701AFC"/>
    <w:rsid w:val="00781980"/>
    <w:rsid w:val="008515E5"/>
    <w:rsid w:val="0085455D"/>
    <w:rsid w:val="00863EEA"/>
    <w:rsid w:val="009D3DC2"/>
    <w:rsid w:val="00A44AFB"/>
    <w:rsid w:val="00A55028"/>
    <w:rsid w:val="00B5114D"/>
    <w:rsid w:val="00B5719E"/>
    <w:rsid w:val="00BE424E"/>
    <w:rsid w:val="00C22507"/>
    <w:rsid w:val="00C22BE4"/>
    <w:rsid w:val="00C45F8B"/>
    <w:rsid w:val="00D256D8"/>
    <w:rsid w:val="00D82E37"/>
    <w:rsid w:val="00D91172"/>
    <w:rsid w:val="00E032D3"/>
    <w:rsid w:val="00E632F7"/>
    <w:rsid w:val="00EA6AB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DB4ACF"/>
  <w15:chartTrackingRefBased/>
  <w15:docId w15:val="{79E0117E-3567-4E90-970A-E960A087E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1"/>
    <w:qFormat/>
    <w:rsid w:val="00632E72"/>
    <w:pPr>
      <w:widowControl w:val="0"/>
      <w:autoSpaceDE w:val="0"/>
      <w:autoSpaceDN w:val="0"/>
      <w:spacing w:after="0" w:line="240" w:lineRule="auto"/>
      <w:ind w:left="1522"/>
      <w:outlineLvl w:val="0"/>
    </w:pPr>
    <w:rPr>
      <w:rFonts w:ascii="Calibri" w:eastAsia="Calibri" w:hAnsi="Calibri" w:cs="Calibri"/>
      <w:b/>
      <w:bCs/>
      <w:lang w:eastAsia="es-ES" w:bidi="es-ES"/>
    </w:rPr>
  </w:style>
  <w:style w:type="paragraph" w:styleId="Ttulo2">
    <w:name w:val="heading 2"/>
    <w:basedOn w:val="Normal"/>
    <w:link w:val="Ttulo2Car"/>
    <w:uiPriority w:val="1"/>
    <w:qFormat/>
    <w:rsid w:val="00632E72"/>
    <w:pPr>
      <w:widowControl w:val="0"/>
      <w:autoSpaceDE w:val="0"/>
      <w:autoSpaceDN w:val="0"/>
      <w:spacing w:after="0" w:line="240" w:lineRule="auto"/>
      <w:ind w:left="1522" w:right="1525"/>
      <w:jc w:val="both"/>
      <w:outlineLvl w:val="1"/>
    </w:pPr>
    <w:rPr>
      <w:rFonts w:ascii="Calibri" w:eastAsia="Calibri" w:hAnsi="Calibri" w:cs="Calibri"/>
      <w:lang w:eastAsia="es-ES" w:bidi="es-ES"/>
    </w:rPr>
  </w:style>
  <w:style w:type="paragraph" w:styleId="Ttulo3">
    <w:name w:val="heading 3"/>
    <w:basedOn w:val="Normal"/>
    <w:link w:val="Ttulo3Car"/>
    <w:uiPriority w:val="1"/>
    <w:qFormat/>
    <w:rsid w:val="00632E72"/>
    <w:pPr>
      <w:widowControl w:val="0"/>
      <w:autoSpaceDE w:val="0"/>
      <w:autoSpaceDN w:val="0"/>
      <w:spacing w:after="0" w:line="240" w:lineRule="auto"/>
      <w:ind w:left="1522"/>
      <w:outlineLvl w:val="2"/>
    </w:pPr>
    <w:rPr>
      <w:rFonts w:ascii="Calibri" w:eastAsia="Calibri" w:hAnsi="Calibri" w:cs="Calibri"/>
      <w:b/>
      <w:bCs/>
      <w:sz w:val="20"/>
      <w:szCs w:val="20"/>
      <w:lang w:eastAsia="es-ES" w:bidi="es-ES"/>
    </w:rPr>
  </w:style>
  <w:style w:type="paragraph" w:styleId="Ttulo5">
    <w:name w:val="heading 5"/>
    <w:basedOn w:val="Normal"/>
    <w:next w:val="Normal"/>
    <w:link w:val="Ttulo5Car"/>
    <w:uiPriority w:val="9"/>
    <w:unhideWhenUsed/>
    <w:qFormat/>
    <w:rsid w:val="00471064"/>
    <w:pPr>
      <w:keepNext/>
      <w:keepLines/>
      <w:suppressAutoHyphens/>
      <w:spacing w:before="40" w:after="0" w:line="240" w:lineRule="auto"/>
      <w:outlineLvl w:val="4"/>
    </w:pPr>
    <w:rPr>
      <w:rFonts w:asciiTheme="majorHAnsi" w:eastAsiaTheme="majorEastAsia" w:hAnsiTheme="majorHAnsi" w:cstheme="majorBidi"/>
      <w:color w:val="2E74B5" w:themeColor="accent1" w:themeShade="BF"/>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632E72"/>
    <w:rPr>
      <w:rFonts w:ascii="Calibri" w:eastAsia="Calibri" w:hAnsi="Calibri" w:cs="Calibri"/>
      <w:b/>
      <w:bCs/>
      <w:lang w:eastAsia="es-ES" w:bidi="es-ES"/>
    </w:rPr>
  </w:style>
  <w:style w:type="character" w:customStyle="1" w:styleId="Ttulo2Car">
    <w:name w:val="Título 2 Car"/>
    <w:basedOn w:val="Fuentedeprrafopredeter"/>
    <w:link w:val="Ttulo2"/>
    <w:uiPriority w:val="1"/>
    <w:rsid w:val="00632E72"/>
    <w:rPr>
      <w:rFonts w:ascii="Calibri" w:eastAsia="Calibri" w:hAnsi="Calibri" w:cs="Calibri"/>
      <w:lang w:eastAsia="es-ES" w:bidi="es-ES"/>
    </w:rPr>
  </w:style>
  <w:style w:type="character" w:customStyle="1" w:styleId="Ttulo3Car">
    <w:name w:val="Título 3 Car"/>
    <w:basedOn w:val="Fuentedeprrafopredeter"/>
    <w:link w:val="Ttulo3"/>
    <w:uiPriority w:val="1"/>
    <w:rsid w:val="00632E72"/>
    <w:rPr>
      <w:rFonts w:ascii="Calibri" w:eastAsia="Calibri" w:hAnsi="Calibri" w:cs="Calibri"/>
      <w:b/>
      <w:bCs/>
      <w:sz w:val="20"/>
      <w:szCs w:val="20"/>
      <w:lang w:eastAsia="es-ES" w:bidi="es-ES"/>
    </w:rPr>
  </w:style>
  <w:style w:type="table" w:customStyle="1" w:styleId="TableNormal">
    <w:name w:val="Table Normal"/>
    <w:uiPriority w:val="2"/>
    <w:semiHidden/>
    <w:unhideWhenUsed/>
    <w:qFormat/>
    <w:rsid w:val="00632E7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632E72"/>
    <w:pPr>
      <w:widowControl w:val="0"/>
      <w:autoSpaceDE w:val="0"/>
      <w:autoSpaceDN w:val="0"/>
      <w:spacing w:after="0" w:line="240" w:lineRule="auto"/>
    </w:pPr>
    <w:rPr>
      <w:rFonts w:ascii="Calibri" w:eastAsia="Calibri" w:hAnsi="Calibri" w:cs="Calibri"/>
      <w:sz w:val="20"/>
      <w:szCs w:val="20"/>
      <w:lang w:eastAsia="es-ES" w:bidi="es-ES"/>
    </w:rPr>
  </w:style>
  <w:style w:type="character" w:customStyle="1" w:styleId="TextoindependienteCar">
    <w:name w:val="Texto independiente Car"/>
    <w:basedOn w:val="Fuentedeprrafopredeter"/>
    <w:link w:val="Textoindependiente"/>
    <w:uiPriority w:val="1"/>
    <w:rsid w:val="00632E72"/>
    <w:rPr>
      <w:rFonts w:ascii="Calibri" w:eastAsia="Calibri" w:hAnsi="Calibri" w:cs="Calibri"/>
      <w:sz w:val="20"/>
      <w:szCs w:val="20"/>
      <w:lang w:eastAsia="es-ES" w:bidi="es-ES"/>
    </w:rPr>
  </w:style>
  <w:style w:type="paragraph" w:styleId="Prrafodelista">
    <w:name w:val="List Paragraph"/>
    <w:basedOn w:val="Normal"/>
    <w:uiPriority w:val="1"/>
    <w:qFormat/>
    <w:rsid w:val="00632E72"/>
    <w:pPr>
      <w:widowControl w:val="0"/>
      <w:autoSpaceDE w:val="0"/>
      <w:autoSpaceDN w:val="0"/>
      <w:spacing w:after="0" w:line="240" w:lineRule="auto"/>
      <w:ind w:left="1522" w:right="1525"/>
    </w:pPr>
    <w:rPr>
      <w:rFonts w:ascii="Calibri" w:eastAsia="Calibri" w:hAnsi="Calibri" w:cs="Calibri"/>
      <w:lang w:eastAsia="es-ES" w:bidi="es-ES"/>
    </w:rPr>
  </w:style>
  <w:style w:type="paragraph" w:customStyle="1" w:styleId="TableParagraph">
    <w:name w:val="Table Paragraph"/>
    <w:basedOn w:val="Normal"/>
    <w:uiPriority w:val="1"/>
    <w:qFormat/>
    <w:rsid w:val="00632E72"/>
    <w:pPr>
      <w:widowControl w:val="0"/>
      <w:autoSpaceDE w:val="0"/>
      <w:autoSpaceDN w:val="0"/>
      <w:spacing w:after="0" w:line="240" w:lineRule="auto"/>
      <w:ind w:left="64"/>
    </w:pPr>
    <w:rPr>
      <w:rFonts w:ascii="Calibri" w:eastAsia="Calibri" w:hAnsi="Calibri" w:cs="Calibri"/>
      <w:lang w:eastAsia="es-ES" w:bidi="es-ES"/>
    </w:rPr>
  </w:style>
  <w:style w:type="paragraph" w:styleId="Encabezado">
    <w:name w:val="header"/>
    <w:basedOn w:val="Normal"/>
    <w:link w:val="EncabezadoCar"/>
    <w:uiPriority w:val="99"/>
    <w:unhideWhenUsed/>
    <w:rsid w:val="00632E7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32E72"/>
  </w:style>
  <w:style w:type="paragraph" w:styleId="Piedepgina">
    <w:name w:val="footer"/>
    <w:basedOn w:val="Normal"/>
    <w:link w:val="PiedepginaCar"/>
    <w:uiPriority w:val="99"/>
    <w:unhideWhenUsed/>
    <w:rsid w:val="00632E7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32E72"/>
  </w:style>
  <w:style w:type="paragraph" w:styleId="Sangradetextonormal">
    <w:name w:val="Body Text Indent"/>
    <w:basedOn w:val="Normal"/>
    <w:link w:val="SangradetextonormalCar"/>
    <w:uiPriority w:val="99"/>
    <w:semiHidden/>
    <w:unhideWhenUsed/>
    <w:rsid w:val="00C22507"/>
    <w:pPr>
      <w:spacing w:after="120"/>
      <w:ind w:left="283"/>
    </w:pPr>
  </w:style>
  <w:style w:type="character" w:customStyle="1" w:styleId="SangradetextonormalCar">
    <w:name w:val="Sangría de texto normal Car"/>
    <w:basedOn w:val="Fuentedeprrafopredeter"/>
    <w:link w:val="Sangradetextonormal"/>
    <w:uiPriority w:val="99"/>
    <w:semiHidden/>
    <w:rsid w:val="00C22507"/>
  </w:style>
  <w:style w:type="character" w:customStyle="1" w:styleId="Ttulo5Car">
    <w:name w:val="Título 5 Car"/>
    <w:basedOn w:val="Fuentedeprrafopredeter"/>
    <w:link w:val="Ttulo5"/>
    <w:uiPriority w:val="9"/>
    <w:rsid w:val="00471064"/>
    <w:rPr>
      <w:rFonts w:asciiTheme="majorHAnsi" w:eastAsiaTheme="majorEastAsia" w:hAnsiTheme="majorHAnsi" w:cstheme="majorBidi"/>
      <w:color w:val="2E74B5" w:themeColor="accent1" w:themeShade="BF"/>
      <w:sz w:val="24"/>
      <w:szCs w:val="24"/>
      <w:lang w:eastAsia="es-ES"/>
    </w:rPr>
  </w:style>
  <w:style w:type="character" w:styleId="Fuerte">
    <w:name w:val="Strong"/>
    <w:basedOn w:val="Fuentedeprrafopredeter"/>
    <w:uiPriority w:val="22"/>
    <w:qFormat/>
    <w:rsid w:val="00471064"/>
    <w:rPr>
      <w:b/>
      <w:bCs w:val="0"/>
    </w:rPr>
  </w:style>
  <w:style w:type="paragraph" w:styleId="NormalWeb">
    <w:name w:val="Normal (Web)"/>
    <w:basedOn w:val="Normal"/>
    <w:uiPriority w:val="99"/>
    <w:semiHidden/>
    <w:unhideWhenUsed/>
    <w:rsid w:val="00471064"/>
    <w:pPr>
      <w:spacing w:before="100" w:after="100" w:line="240" w:lineRule="auto"/>
    </w:pPr>
    <w:rPr>
      <w:rFonts w:ascii="Verdana" w:eastAsia="Arial Unicode MS" w:hAnsi="Verdana" w:cs="Times New Roman"/>
      <w:color w:val="000000"/>
      <w:sz w:val="15"/>
      <w:szCs w:val="20"/>
      <w:lang w:val="es-ES_tradnl" w:eastAsia="es-ES"/>
    </w:rPr>
  </w:style>
  <w:style w:type="paragraph" w:customStyle="1" w:styleId="Sangra3detindependiente1">
    <w:name w:val="Sangría 3 de t. independiente1"/>
    <w:basedOn w:val="Normal"/>
    <w:uiPriority w:val="99"/>
    <w:semiHidden/>
    <w:rsid w:val="00471064"/>
    <w:pPr>
      <w:suppressAutoHyphens/>
      <w:spacing w:after="0" w:line="240" w:lineRule="auto"/>
      <w:ind w:firstLine="705"/>
      <w:jc w:val="both"/>
    </w:pPr>
    <w:rPr>
      <w:rFonts w:ascii="Times New Roman" w:eastAsia="Arial Unicode MS" w:hAnsi="Times New Roman" w:cs="Times New Roman"/>
      <w:sz w:val="20"/>
      <w:szCs w:val="20"/>
      <w:lang w:val="es-ES_tradnl" w:eastAsia="ar-SA"/>
    </w:rPr>
  </w:style>
  <w:style w:type="paragraph" w:customStyle="1" w:styleId="Sangra2detindependiente1">
    <w:name w:val="Sangría 2 de t. independiente1"/>
    <w:basedOn w:val="Normal"/>
    <w:uiPriority w:val="99"/>
    <w:semiHidden/>
    <w:rsid w:val="00471064"/>
    <w:pPr>
      <w:suppressAutoHyphens/>
      <w:spacing w:after="0" w:line="240" w:lineRule="auto"/>
      <w:ind w:left="708"/>
      <w:jc w:val="both"/>
    </w:pPr>
    <w:rPr>
      <w:rFonts w:ascii="Times New Roman" w:eastAsia="Arial Unicode MS" w:hAnsi="Times New Roman" w:cs="Times New Roman"/>
      <w:sz w:val="23"/>
      <w:szCs w:val="20"/>
      <w:lang w:eastAsia="zh-CN"/>
    </w:rPr>
  </w:style>
  <w:style w:type="paragraph" w:customStyle="1" w:styleId="Textoindependiente31">
    <w:name w:val="Texto independiente 31"/>
    <w:basedOn w:val="Normal"/>
    <w:uiPriority w:val="99"/>
    <w:semiHidden/>
    <w:rsid w:val="00471064"/>
    <w:pPr>
      <w:tabs>
        <w:tab w:val="left" w:pos="864"/>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pPr>
    <w:rPr>
      <w:rFonts w:ascii="Arial" w:eastAsia="Arial Unicode MS" w:hAnsi="Arial" w:cs="Arial"/>
      <w:szCs w:val="20"/>
      <w:lang w:val="es-ES_tradnl"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9</Pages>
  <Words>2752</Words>
  <Characters>15141</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Oliva Quintero</dc:creator>
  <cp:keywords/>
  <dc:description/>
  <cp:lastModifiedBy>Eduardo González González</cp:lastModifiedBy>
  <cp:revision>3</cp:revision>
  <dcterms:created xsi:type="dcterms:W3CDTF">2026-06-08T07:53:00Z</dcterms:created>
  <dcterms:modified xsi:type="dcterms:W3CDTF">2026-06-08T10:00:00Z</dcterms:modified>
</cp:coreProperties>
</file>