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4B773" w14:textId="77777777" w:rsidR="00634C76" w:rsidRDefault="00634C76" w:rsidP="005B4E4F">
      <w:pPr>
        <w:jc w:val="both"/>
        <w:rPr>
          <w:rFonts w:cstheme="minorHAnsi"/>
          <w:b/>
          <w:sz w:val="28"/>
          <w:szCs w:val="26"/>
        </w:rPr>
      </w:pPr>
    </w:p>
    <w:p w14:paraId="1EB008DE" w14:textId="2F522F65" w:rsidR="00216EC0" w:rsidRDefault="00512ADB" w:rsidP="005B4E4F">
      <w:pPr>
        <w:jc w:val="both"/>
        <w:rPr>
          <w:rFonts w:cstheme="minorHAnsi"/>
          <w:b/>
          <w:sz w:val="28"/>
          <w:szCs w:val="26"/>
        </w:rPr>
      </w:pPr>
      <w:r>
        <w:rPr>
          <w:rFonts w:cstheme="minorHAnsi"/>
          <w:b/>
          <w:sz w:val="28"/>
          <w:szCs w:val="26"/>
        </w:rPr>
        <w:t xml:space="preserve">1062. </w:t>
      </w:r>
      <w:r w:rsidRPr="00512ADB">
        <w:rPr>
          <w:rFonts w:cstheme="minorHAnsi"/>
          <w:b/>
          <w:sz w:val="28"/>
          <w:szCs w:val="26"/>
        </w:rPr>
        <w:t>Relación actualizada de procedimientos de elaboración normativa iniciados y en curso, indicando su objeto, finalidad y estado de tramitación</w:t>
      </w:r>
      <w:r>
        <w:rPr>
          <w:rFonts w:cstheme="minorHAnsi"/>
          <w:b/>
          <w:sz w:val="28"/>
          <w:szCs w:val="26"/>
        </w:rPr>
        <w:t>:</w:t>
      </w:r>
    </w:p>
    <w:p w14:paraId="32451B89" w14:textId="77777777" w:rsidR="002B424A" w:rsidRDefault="002B424A" w:rsidP="005B4E4F">
      <w:pPr>
        <w:jc w:val="both"/>
        <w:rPr>
          <w:rFonts w:cstheme="minorHAnsi"/>
          <w:b/>
          <w:sz w:val="28"/>
          <w:szCs w:val="26"/>
        </w:rPr>
      </w:pPr>
    </w:p>
    <w:p w14:paraId="6EBC943B" w14:textId="77777777" w:rsidR="002B424A" w:rsidRPr="00D5000A" w:rsidRDefault="002B424A" w:rsidP="002B424A">
      <w:pPr>
        <w:autoSpaceDE w:val="0"/>
        <w:autoSpaceDN w:val="0"/>
        <w:adjustRightInd w:val="0"/>
        <w:jc w:val="both"/>
        <w:rPr>
          <w:rFonts w:ascii="Arial" w:hAnsi="Arial" w:cs="Arial"/>
          <w:b/>
          <w:bCs/>
          <w:color w:val="000000"/>
          <w:u w:val="single"/>
        </w:rPr>
      </w:pPr>
      <w:r w:rsidRPr="00EC420B">
        <w:rPr>
          <w:rFonts w:ascii="Arial" w:hAnsi="Arial" w:cs="Arial"/>
          <w:b/>
          <w:u w:val="single"/>
        </w:rPr>
        <w:t xml:space="preserve">PARTICIPACION PUBLICA PREVIA A LA ELABORACION DEL </w:t>
      </w:r>
      <w:r w:rsidRPr="00D5000A">
        <w:rPr>
          <w:rFonts w:ascii="Arial" w:hAnsi="Arial" w:cs="Arial"/>
          <w:b/>
          <w:bCs/>
          <w:color w:val="000000"/>
          <w:u w:val="single"/>
        </w:rPr>
        <w:t xml:space="preserve">REGLAMENTO DE PROTOCOLO Y CEREMONIAL DE LA CORPORACION MUNICIPAL Y DE REGULACIÓN DEL USO </w:t>
      </w:r>
      <w:proofErr w:type="gramStart"/>
      <w:r w:rsidRPr="00D5000A">
        <w:rPr>
          <w:rFonts w:ascii="Arial" w:hAnsi="Arial" w:cs="Arial"/>
          <w:b/>
          <w:bCs/>
          <w:color w:val="000000"/>
          <w:u w:val="single"/>
        </w:rPr>
        <w:t>DE  LOS</w:t>
      </w:r>
      <w:proofErr w:type="gramEnd"/>
      <w:r w:rsidRPr="00D5000A">
        <w:rPr>
          <w:rFonts w:ascii="Arial" w:hAnsi="Arial" w:cs="Arial"/>
          <w:b/>
          <w:bCs/>
          <w:color w:val="000000"/>
          <w:u w:val="single"/>
        </w:rPr>
        <w:t xml:space="preserve">  SIMBOLOS </w:t>
      </w:r>
      <w:proofErr w:type="gramStart"/>
      <w:r w:rsidRPr="00D5000A">
        <w:rPr>
          <w:rFonts w:ascii="Arial" w:hAnsi="Arial" w:cs="Arial"/>
          <w:b/>
          <w:bCs/>
          <w:color w:val="000000"/>
          <w:u w:val="single"/>
        </w:rPr>
        <w:t>OFICIALES  DE</w:t>
      </w:r>
      <w:proofErr w:type="gramEnd"/>
      <w:r w:rsidRPr="00D5000A">
        <w:rPr>
          <w:rFonts w:ascii="Arial" w:hAnsi="Arial" w:cs="Arial"/>
          <w:b/>
          <w:bCs/>
          <w:color w:val="000000"/>
          <w:u w:val="single"/>
        </w:rPr>
        <w:t xml:space="preserve"> LA HISTORICA VILLA DE LOS REALEJOS</w:t>
      </w:r>
    </w:p>
    <w:p w14:paraId="538F8D06" w14:textId="77777777" w:rsidR="002B424A" w:rsidRDefault="002B424A" w:rsidP="002B424A">
      <w:pPr>
        <w:autoSpaceDE w:val="0"/>
        <w:autoSpaceDN w:val="0"/>
        <w:adjustRightInd w:val="0"/>
        <w:jc w:val="both"/>
        <w:rPr>
          <w:rFonts w:ascii="Arial" w:hAnsi="Arial" w:cs="Arial"/>
        </w:rPr>
      </w:pPr>
    </w:p>
    <w:p w14:paraId="4522071B" w14:textId="77777777" w:rsidR="002B424A" w:rsidRPr="00D5000A" w:rsidRDefault="002B424A" w:rsidP="002B424A">
      <w:pPr>
        <w:autoSpaceDE w:val="0"/>
        <w:autoSpaceDN w:val="0"/>
        <w:adjustRightInd w:val="0"/>
        <w:jc w:val="both"/>
        <w:rPr>
          <w:rFonts w:ascii="Arial" w:hAnsi="Arial" w:cs="Arial"/>
          <w:b/>
          <w:bCs/>
          <w:color w:val="000000"/>
          <w:u w:val="single"/>
        </w:rPr>
      </w:pPr>
      <w:r w:rsidRPr="00EC420B">
        <w:rPr>
          <w:rFonts w:ascii="Arial" w:hAnsi="Arial" w:cs="Arial"/>
        </w:rPr>
        <w:t xml:space="preserve">De conformidad con lo previsto en el artículo 133.1 de la Ley 39/2015, de 1 de octubre, del Procedimiento Administrativo Común de las Administraciones Públicas, con el objetivo de mejorar la participación de los ciudadanos en el procedimiento de elaboración de normas, con carácter previo a la elaboración del proyecto de creación de un </w:t>
      </w:r>
      <w:r w:rsidRPr="00D5000A">
        <w:rPr>
          <w:rFonts w:ascii="Arial" w:hAnsi="Arial" w:cs="Arial"/>
          <w:b/>
          <w:bCs/>
          <w:color w:val="000000"/>
          <w:u w:val="single"/>
        </w:rPr>
        <w:t>REGLAMENTO DE PROTOCOLO Y CEREMONIAL DE LA CORPORACION MUNICIPAL Y DE REGULACIÓN DEL USO DE  LOS  SIMBOLOS OFICIALES  DE LA HISTORICA VILLA DE LOS REALEJOS</w:t>
      </w:r>
      <w:r w:rsidRPr="00EC420B">
        <w:rPr>
          <w:rFonts w:ascii="Arial" w:hAnsi="Arial" w:cs="Arial"/>
        </w:rPr>
        <w:t>, se sustanciará una consulta Pública, a través del portal web de esta Administración, en la que se recabará la opinión de los sujetos y de las organizaciones más representativas potencialmente afectados por la ordenanza acerca de:</w:t>
      </w:r>
    </w:p>
    <w:p w14:paraId="45776E2D" w14:textId="77777777" w:rsidR="002B424A" w:rsidRPr="00EC420B" w:rsidRDefault="002B424A" w:rsidP="002B424A">
      <w:pPr>
        <w:autoSpaceDE w:val="0"/>
        <w:autoSpaceDN w:val="0"/>
        <w:adjustRightInd w:val="0"/>
        <w:ind w:firstLine="1080"/>
        <w:jc w:val="both"/>
        <w:rPr>
          <w:rFonts w:ascii="Arial" w:hAnsi="Arial" w:cs="Arial"/>
        </w:rPr>
      </w:pPr>
    </w:p>
    <w:p w14:paraId="11CA863F" w14:textId="77777777" w:rsidR="002B424A" w:rsidRPr="00EC420B" w:rsidRDefault="002B424A" w:rsidP="002B424A">
      <w:pPr>
        <w:autoSpaceDE w:val="0"/>
        <w:autoSpaceDN w:val="0"/>
        <w:adjustRightInd w:val="0"/>
        <w:ind w:firstLine="1080"/>
        <w:jc w:val="both"/>
        <w:rPr>
          <w:rFonts w:ascii="Arial" w:hAnsi="Arial" w:cs="Arial"/>
        </w:rPr>
      </w:pPr>
      <w:r w:rsidRPr="00EC420B">
        <w:rPr>
          <w:rFonts w:ascii="Arial" w:hAnsi="Arial" w:cs="Arial"/>
        </w:rPr>
        <w:t>1.- Los problemas que se pretenden solucionar con la iniciativa.</w:t>
      </w:r>
    </w:p>
    <w:p w14:paraId="218CE6D2" w14:textId="77777777" w:rsidR="002B424A" w:rsidRPr="00EC420B" w:rsidRDefault="002B424A" w:rsidP="002B424A">
      <w:pPr>
        <w:autoSpaceDE w:val="0"/>
        <w:autoSpaceDN w:val="0"/>
        <w:adjustRightInd w:val="0"/>
        <w:ind w:firstLine="1080"/>
        <w:jc w:val="both"/>
        <w:rPr>
          <w:rFonts w:ascii="Arial" w:hAnsi="Arial" w:cs="Arial"/>
        </w:rPr>
      </w:pPr>
      <w:r w:rsidRPr="00EC420B">
        <w:rPr>
          <w:rFonts w:ascii="Arial" w:hAnsi="Arial" w:cs="Arial"/>
        </w:rPr>
        <w:t>2.- La necesidad y oportunidad de su aprobación</w:t>
      </w:r>
    </w:p>
    <w:p w14:paraId="357FC827" w14:textId="77777777" w:rsidR="002B424A" w:rsidRPr="00EC420B" w:rsidRDefault="002B424A" w:rsidP="002B424A">
      <w:pPr>
        <w:autoSpaceDE w:val="0"/>
        <w:autoSpaceDN w:val="0"/>
        <w:adjustRightInd w:val="0"/>
        <w:ind w:firstLine="1080"/>
        <w:jc w:val="both"/>
        <w:rPr>
          <w:rFonts w:ascii="Arial" w:hAnsi="Arial" w:cs="Arial"/>
        </w:rPr>
      </w:pPr>
      <w:r w:rsidRPr="00EC420B">
        <w:rPr>
          <w:rFonts w:ascii="Arial" w:hAnsi="Arial" w:cs="Arial"/>
        </w:rPr>
        <w:t>3.- Los objetivos de la norma.</w:t>
      </w:r>
    </w:p>
    <w:p w14:paraId="022E4D0C" w14:textId="77777777" w:rsidR="002B424A" w:rsidRPr="00EC420B" w:rsidRDefault="002B424A" w:rsidP="002B424A">
      <w:pPr>
        <w:autoSpaceDE w:val="0"/>
        <w:autoSpaceDN w:val="0"/>
        <w:adjustRightInd w:val="0"/>
        <w:ind w:firstLine="1080"/>
        <w:jc w:val="both"/>
        <w:rPr>
          <w:rFonts w:ascii="Arial" w:hAnsi="Arial" w:cs="Arial"/>
        </w:rPr>
      </w:pPr>
      <w:r w:rsidRPr="00EC420B">
        <w:rPr>
          <w:rFonts w:ascii="Arial" w:hAnsi="Arial" w:cs="Arial"/>
        </w:rPr>
        <w:t>4.- Las posibles soluciones alternativas regulatorias y no regulatorias.</w:t>
      </w:r>
    </w:p>
    <w:p w14:paraId="454E86C6" w14:textId="77777777" w:rsidR="002B424A" w:rsidRPr="00EC420B" w:rsidRDefault="002B424A" w:rsidP="002B424A">
      <w:pPr>
        <w:autoSpaceDE w:val="0"/>
        <w:autoSpaceDN w:val="0"/>
        <w:adjustRightInd w:val="0"/>
        <w:ind w:firstLine="1080"/>
        <w:jc w:val="both"/>
        <w:rPr>
          <w:rFonts w:ascii="Arial" w:hAnsi="Arial" w:cs="Arial"/>
        </w:rPr>
      </w:pPr>
    </w:p>
    <w:p w14:paraId="7095235C" w14:textId="77777777" w:rsidR="002B424A" w:rsidRPr="00EC420B" w:rsidRDefault="002B424A" w:rsidP="002B424A">
      <w:pPr>
        <w:autoSpaceDE w:val="0"/>
        <w:autoSpaceDN w:val="0"/>
        <w:adjustRightInd w:val="0"/>
        <w:ind w:firstLine="1080"/>
        <w:jc w:val="both"/>
        <w:rPr>
          <w:rFonts w:ascii="Arial" w:hAnsi="Arial" w:cs="Arial"/>
        </w:rPr>
      </w:pPr>
      <w:r w:rsidRPr="00EC420B">
        <w:rPr>
          <w:rFonts w:ascii="Arial" w:hAnsi="Arial" w:cs="Arial"/>
        </w:rPr>
        <w:t xml:space="preserve">Por ello los ciudadanos, organizaciones y asociaciones que así lo consideren, pueden hacer llegar sus opiniones sobre los aspectos planteados durante el plazo de </w:t>
      </w:r>
      <w:r w:rsidRPr="00EC420B">
        <w:rPr>
          <w:rFonts w:ascii="Arial" w:hAnsi="Arial" w:cs="Arial"/>
          <w:b/>
        </w:rPr>
        <w:t>QUINCE DIAS</w:t>
      </w:r>
      <w:r w:rsidRPr="00EC420B">
        <w:rPr>
          <w:rFonts w:ascii="Arial" w:hAnsi="Arial" w:cs="Arial"/>
        </w:rPr>
        <w:t xml:space="preserve">, a través del siguiente buzón de correo electrónico: </w:t>
      </w:r>
      <w:r>
        <w:rPr>
          <w:rFonts w:ascii="Arial" w:hAnsi="Arial" w:cs="Arial"/>
        </w:rPr>
        <w:t>secretaria</w:t>
      </w:r>
      <w:r w:rsidRPr="00EC420B">
        <w:rPr>
          <w:rFonts w:ascii="Arial" w:hAnsi="Arial" w:cs="Arial"/>
        </w:rPr>
        <w:t>@losrealejos.es</w:t>
      </w:r>
    </w:p>
    <w:p w14:paraId="247A7191" w14:textId="77777777" w:rsidR="002B424A" w:rsidRPr="00EC420B" w:rsidRDefault="002B424A" w:rsidP="002B424A">
      <w:pPr>
        <w:autoSpaceDE w:val="0"/>
        <w:autoSpaceDN w:val="0"/>
        <w:adjustRightInd w:val="0"/>
        <w:ind w:firstLine="1080"/>
        <w:jc w:val="both"/>
        <w:rPr>
          <w:rFonts w:ascii="Arial" w:hAnsi="Arial" w:cs="Arial"/>
        </w:rPr>
      </w:pPr>
    </w:p>
    <w:p w14:paraId="086385F2" w14:textId="77777777" w:rsidR="002B424A" w:rsidRPr="00EC420B" w:rsidRDefault="002B424A" w:rsidP="002B424A">
      <w:pPr>
        <w:autoSpaceDE w:val="0"/>
        <w:autoSpaceDN w:val="0"/>
        <w:adjustRightInd w:val="0"/>
        <w:ind w:firstLine="1080"/>
        <w:jc w:val="both"/>
        <w:rPr>
          <w:rFonts w:ascii="Arial" w:hAnsi="Arial" w:cs="Arial"/>
        </w:rPr>
      </w:pPr>
      <w:r w:rsidRPr="00EC420B">
        <w:rPr>
          <w:rFonts w:ascii="Arial" w:hAnsi="Arial" w:cs="Arial"/>
        </w:rPr>
        <w:t>Los problemas que se pretenden solucionar con la iniciativa:</w:t>
      </w:r>
    </w:p>
    <w:p w14:paraId="6D164637" w14:textId="77777777" w:rsidR="002B424A" w:rsidRPr="00EC420B" w:rsidRDefault="002B424A" w:rsidP="002B424A">
      <w:pPr>
        <w:autoSpaceDE w:val="0"/>
        <w:autoSpaceDN w:val="0"/>
        <w:adjustRightInd w:val="0"/>
        <w:jc w:val="both"/>
        <w:rPr>
          <w:rFonts w:ascii="Arial" w:hAnsi="Arial" w:cs="Arial"/>
          <w:color w:val="161616"/>
        </w:rPr>
      </w:pPr>
    </w:p>
    <w:p w14:paraId="0A9099C1" w14:textId="77777777" w:rsidR="002B424A" w:rsidRDefault="002B424A" w:rsidP="002B424A">
      <w:pPr>
        <w:pStyle w:val="Standard"/>
        <w:ind w:firstLine="705"/>
        <w:jc w:val="both"/>
        <w:rPr>
          <w:rFonts w:ascii="Arial" w:hAnsi="Arial" w:cs="Arial"/>
          <w:sz w:val="22"/>
          <w:szCs w:val="22"/>
        </w:rPr>
      </w:pPr>
      <w:r w:rsidRPr="000C2650">
        <w:rPr>
          <w:rFonts w:ascii="Arial" w:hAnsi="Arial" w:cs="Arial"/>
          <w:sz w:val="22"/>
          <w:szCs w:val="22"/>
        </w:rPr>
        <w:t xml:space="preserve">Por ello, el presente Reglamento recoge en su regulación estos principios y planteamientos y pretende armonizar en un solo texto aspectos del protocolo que actualmente se hallan dispersos en la normativa municipal, con otros aspectos no regulados o regulados de manera poco </w:t>
      </w:r>
      <w:proofErr w:type="gramStart"/>
      <w:r w:rsidRPr="000C2650">
        <w:rPr>
          <w:rFonts w:ascii="Arial" w:hAnsi="Arial" w:cs="Arial"/>
          <w:sz w:val="22"/>
          <w:szCs w:val="22"/>
        </w:rPr>
        <w:t>precisa</w:t>
      </w:r>
      <w:proofErr w:type="gramEnd"/>
      <w:r>
        <w:rPr>
          <w:rFonts w:ascii="Arial" w:hAnsi="Arial" w:cs="Arial"/>
          <w:sz w:val="22"/>
          <w:szCs w:val="22"/>
        </w:rPr>
        <w:t xml:space="preserve"> así como la regulación de los símbolos municipales (bandera y escudo).</w:t>
      </w:r>
    </w:p>
    <w:p w14:paraId="686738A2" w14:textId="77777777" w:rsidR="002B424A" w:rsidRDefault="002B424A" w:rsidP="002B424A">
      <w:pPr>
        <w:pStyle w:val="Standard"/>
        <w:ind w:firstLine="705"/>
        <w:jc w:val="both"/>
        <w:rPr>
          <w:rFonts w:ascii="Arial" w:hAnsi="Arial" w:cs="Arial"/>
          <w:sz w:val="22"/>
          <w:szCs w:val="22"/>
        </w:rPr>
      </w:pPr>
    </w:p>
    <w:p w14:paraId="31CCC193" w14:textId="77777777" w:rsidR="002B424A" w:rsidRPr="00EC420B" w:rsidRDefault="002B424A" w:rsidP="002B424A">
      <w:pPr>
        <w:autoSpaceDE w:val="0"/>
        <w:autoSpaceDN w:val="0"/>
        <w:adjustRightInd w:val="0"/>
        <w:ind w:firstLine="1080"/>
        <w:jc w:val="both"/>
        <w:rPr>
          <w:rFonts w:ascii="Arial" w:hAnsi="Arial" w:cs="Arial"/>
          <w:b/>
          <w:u w:val="single"/>
        </w:rPr>
      </w:pPr>
      <w:r w:rsidRPr="00EC420B">
        <w:rPr>
          <w:rFonts w:ascii="Arial" w:hAnsi="Arial" w:cs="Arial"/>
          <w:b/>
          <w:u w:val="single"/>
        </w:rPr>
        <w:t xml:space="preserve">PARTICIPACION PUBLICA PREVIA A LA ELABORACION DEL REGLAMENTO REGULADOR </w:t>
      </w:r>
      <w:r>
        <w:rPr>
          <w:rFonts w:ascii="Arial" w:hAnsi="Arial" w:cs="Arial"/>
          <w:b/>
          <w:u w:val="single"/>
        </w:rPr>
        <w:t>DE LA UTILIZACIÓN Y FUNCIONAMIENTO DEL TEATRO CINE REALEJOS</w:t>
      </w:r>
    </w:p>
    <w:p w14:paraId="172AF434" w14:textId="77777777" w:rsidR="002B424A" w:rsidRPr="00EC420B" w:rsidRDefault="002B424A" w:rsidP="002B424A">
      <w:pPr>
        <w:autoSpaceDE w:val="0"/>
        <w:autoSpaceDN w:val="0"/>
        <w:adjustRightInd w:val="0"/>
        <w:ind w:firstLine="1080"/>
        <w:jc w:val="both"/>
        <w:rPr>
          <w:rFonts w:ascii="Arial" w:hAnsi="Arial" w:cs="Arial"/>
        </w:rPr>
      </w:pPr>
    </w:p>
    <w:p w14:paraId="65E73386" w14:textId="77777777" w:rsidR="002B424A" w:rsidRPr="00EC420B" w:rsidRDefault="002B424A" w:rsidP="002B424A">
      <w:pPr>
        <w:autoSpaceDE w:val="0"/>
        <w:autoSpaceDN w:val="0"/>
        <w:adjustRightInd w:val="0"/>
        <w:ind w:firstLine="1080"/>
        <w:jc w:val="both"/>
        <w:rPr>
          <w:rFonts w:ascii="Arial" w:hAnsi="Arial" w:cs="Arial"/>
        </w:rPr>
      </w:pPr>
      <w:r w:rsidRPr="00DE17BA">
        <w:rPr>
          <w:rFonts w:ascii="Arial" w:hAnsi="Arial" w:cs="Arial"/>
        </w:rPr>
        <w:t xml:space="preserve">De conformidad con lo previsto en el artículo 133.1 de la Ley 39/2015, de 1 de octubre, del Procedimiento Administrativo Común de las Administraciones Públicas, con el objetivo de mejorar la participación de los ciudadanos en el procedimiento de elaboración de normas, con carácter previo a la elaboración del proyecto de </w:t>
      </w:r>
      <w:r w:rsidRPr="00EC420B">
        <w:rPr>
          <w:rFonts w:ascii="Arial" w:hAnsi="Arial" w:cs="Arial"/>
          <w:b/>
          <w:u w:val="single"/>
        </w:rPr>
        <w:t xml:space="preserve">REGLAMENTO REGULADOR </w:t>
      </w:r>
      <w:r>
        <w:rPr>
          <w:rFonts w:ascii="Arial" w:hAnsi="Arial" w:cs="Arial"/>
          <w:b/>
          <w:u w:val="single"/>
        </w:rPr>
        <w:t>DE LA UTILIZACIÓN  Y FUNCIONAMIENTO DEL TEATRO CINE REALEJOS</w:t>
      </w:r>
      <w:r w:rsidRPr="00EC420B">
        <w:rPr>
          <w:rFonts w:ascii="Arial" w:hAnsi="Arial" w:cs="Arial"/>
        </w:rPr>
        <w:t>, se sustanciará una consulta Pública, a través del portal web de esta Administración, en la que se recabará la opinión de los sujetos y de las organizaciones más representativas potencialmente afectados por la ordenanza acerca de:</w:t>
      </w:r>
    </w:p>
    <w:p w14:paraId="71B08434" w14:textId="77777777" w:rsidR="002B424A" w:rsidRPr="00EC420B" w:rsidRDefault="002B424A" w:rsidP="002B424A">
      <w:pPr>
        <w:autoSpaceDE w:val="0"/>
        <w:autoSpaceDN w:val="0"/>
        <w:adjustRightInd w:val="0"/>
        <w:ind w:firstLine="1080"/>
        <w:jc w:val="both"/>
        <w:rPr>
          <w:rFonts w:ascii="Arial" w:hAnsi="Arial" w:cs="Arial"/>
        </w:rPr>
      </w:pPr>
    </w:p>
    <w:p w14:paraId="1BCCA7A5" w14:textId="77777777" w:rsidR="002B424A" w:rsidRPr="00EC420B" w:rsidRDefault="002B424A" w:rsidP="002B424A">
      <w:pPr>
        <w:autoSpaceDE w:val="0"/>
        <w:autoSpaceDN w:val="0"/>
        <w:adjustRightInd w:val="0"/>
        <w:ind w:firstLine="1080"/>
        <w:jc w:val="both"/>
        <w:rPr>
          <w:rFonts w:ascii="Arial" w:hAnsi="Arial" w:cs="Arial"/>
        </w:rPr>
      </w:pPr>
      <w:r w:rsidRPr="00EC420B">
        <w:rPr>
          <w:rFonts w:ascii="Arial" w:hAnsi="Arial" w:cs="Arial"/>
        </w:rPr>
        <w:t>1.- Los problemas que se pretenden solucionar con la iniciativa.</w:t>
      </w:r>
    </w:p>
    <w:p w14:paraId="15481606" w14:textId="77777777" w:rsidR="002B424A" w:rsidRPr="00EC420B" w:rsidRDefault="002B424A" w:rsidP="002B424A">
      <w:pPr>
        <w:autoSpaceDE w:val="0"/>
        <w:autoSpaceDN w:val="0"/>
        <w:adjustRightInd w:val="0"/>
        <w:ind w:firstLine="1080"/>
        <w:jc w:val="both"/>
        <w:rPr>
          <w:rFonts w:ascii="Arial" w:hAnsi="Arial" w:cs="Arial"/>
        </w:rPr>
      </w:pPr>
      <w:r w:rsidRPr="00EC420B">
        <w:rPr>
          <w:rFonts w:ascii="Arial" w:hAnsi="Arial" w:cs="Arial"/>
        </w:rPr>
        <w:t>2.- La necesidad y oportunidad de su aprobación</w:t>
      </w:r>
    </w:p>
    <w:p w14:paraId="098196AF" w14:textId="77777777" w:rsidR="002B424A" w:rsidRPr="00EC420B" w:rsidRDefault="002B424A" w:rsidP="002B424A">
      <w:pPr>
        <w:autoSpaceDE w:val="0"/>
        <w:autoSpaceDN w:val="0"/>
        <w:adjustRightInd w:val="0"/>
        <w:ind w:firstLine="1080"/>
        <w:jc w:val="both"/>
        <w:rPr>
          <w:rFonts w:ascii="Arial" w:hAnsi="Arial" w:cs="Arial"/>
        </w:rPr>
      </w:pPr>
      <w:r w:rsidRPr="00EC420B">
        <w:rPr>
          <w:rFonts w:ascii="Arial" w:hAnsi="Arial" w:cs="Arial"/>
        </w:rPr>
        <w:t>3.- Los objetivos de la norma.</w:t>
      </w:r>
    </w:p>
    <w:p w14:paraId="4B7E7B62" w14:textId="77777777" w:rsidR="002B424A" w:rsidRPr="00EC420B" w:rsidRDefault="002B424A" w:rsidP="002B424A">
      <w:pPr>
        <w:autoSpaceDE w:val="0"/>
        <w:autoSpaceDN w:val="0"/>
        <w:adjustRightInd w:val="0"/>
        <w:ind w:firstLine="1080"/>
        <w:jc w:val="both"/>
        <w:rPr>
          <w:rFonts w:ascii="Arial" w:hAnsi="Arial" w:cs="Arial"/>
        </w:rPr>
      </w:pPr>
      <w:r w:rsidRPr="00EC420B">
        <w:rPr>
          <w:rFonts w:ascii="Arial" w:hAnsi="Arial" w:cs="Arial"/>
        </w:rPr>
        <w:t>4.- Las posibles soluciones alternativas regulatorias y no regulatorias.</w:t>
      </w:r>
    </w:p>
    <w:p w14:paraId="4E504733" w14:textId="77777777" w:rsidR="002B424A" w:rsidRPr="00EC420B" w:rsidRDefault="002B424A" w:rsidP="002B424A">
      <w:pPr>
        <w:autoSpaceDE w:val="0"/>
        <w:autoSpaceDN w:val="0"/>
        <w:adjustRightInd w:val="0"/>
        <w:ind w:firstLine="1080"/>
        <w:jc w:val="both"/>
        <w:rPr>
          <w:rFonts w:ascii="Arial" w:hAnsi="Arial" w:cs="Arial"/>
        </w:rPr>
      </w:pPr>
    </w:p>
    <w:p w14:paraId="78C85F3E" w14:textId="77777777" w:rsidR="002B424A" w:rsidRPr="00EC420B" w:rsidRDefault="002B424A" w:rsidP="002B424A">
      <w:pPr>
        <w:autoSpaceDE w:val="0"/>
        <w:autoSpaceDN w:val="0"/>
        <w:adjustRightInd w:val="0"/>
        <w:ind w:firstLine="1080"/>
        <w:jc w:val="both"/>
        <w:rPr>
          <w:rFonts w:ascii="Arial" w:hAnsi="Arial" w:cs="Arial"/>
        </w:rPr>
      </w:pPr>
      <w:r w:rsidRPr="00EC420B">
        <w:rPr>
          <w:rFonts w:ascii="Arial" w:hAnsi="Arial" w:cs="Arial"/>
        </w:rPr>
        <w:t xml:space="preserve">Por ello los ciudadanos, organizaciones y asociaciones que así lo consideren, pueden hacer llegar sus opiniones sobre los aspectos planteados durante el plazo de </w:t>
      </w:r>
      <w:r w:rsidRPr="00EC420B">
        <w:rPr>
          <w:rFonts w:ascii="Arial" w:hAnsi="Arial" w:cs="Arial"/>
          <w:b/>
        </w:rPr>
        <w:t>QUINCE DIAS</w:t>
      </w:r>
      <w:r w:rsidRPr="00EC420B">
        <w:rPr>
          <w:rFonts w:ascii="Arial" w:hAnsi="Arial" w:cs="Arial"/>
        </w:rPr>
        <w:t>, a través del siguiente buzón de correo electrónico: personal@losrealejos.es</w:t>
      </w:r>
    </w:p>
    <w:p w14:paraId="39FAC70F" w14:textId="77777777" w:rsidR="002B424A" w:rsidRPr="00EC420B" w:rsidRDefault="002B424A" w:rsidP="002B424A">
      <w:pPr>
        <w:autoSpaceDE w:val="0"/>
        <w:autoSpaceDN w:val="0"/>
        <w:adjustRightInd w:val="0"/>
        <w:ind w:firstLine="1080"/>
        <w:jc w:val="both"/>
        <w:rPr>
          <w:rFonts w:ascii="Arial" w:hAnsi="Arial" w:cs="Arial"/>
        </w:rPr>
      </w:pPr>
    </w:p>
    <w:p w14:paraId="64B355E6" w14:textId="77777777" w:rsidR="002B424A" w:rsidRPr="00EC420B" w:rsidRDefault="002B424A" w:rsidP="002B424A">
      <w:pPr>
        <w:autoSpaceDE w:val="0"/>
        <w:autoSpaceDN w:val="0"/>
        <w:adjustRightInd w:val="0"/>
        <w:ind w:firstLine="1080"/>
        <w:jc w:val="both"/>
        <w:rPr>
          <w:rFonts w:ascii="Arial" w:hAnsi="Arial" w:cs="Arial"/>
        </w:rPr>
      </w:pPr>
      <w:r w:rsidRPr="00EC420B">
        <w:rPr>
          <w:rFonts w:ascii="Arial" w:hAnsi="Arial" w:cs="Arial"/>
        </w:rPr>
        <w:t>Los problemas que se pretenden solucionar con la iniciativa:</w:t>
      </w:r>
    </w:p>
    <w:p w14:paraId="4EF35562" w14:textId="77777777" w:rsidR="002B424A" w:rsidRPr="00EC420B" w:rsidRDefault="002B424A" w:rsidP="002B424A">
      <w:pPr>
        <w:autoSpaceDE w:val="0"/>
        <w:autoSpaceDN w:val="0"/>
        <w:adjustRightInd w:val="0"/>
        <w:jc w:val="both"/>
        <w:rPr>
          <w:rFonts w:ascii="Arial" w:hAnsi="Arial" w:cs="Arial"/>
          <w:color w:val="161616"/>
        </w:rPr>
      </w:pPr>
    </w:p>
    <w:p w14:paraId="681F81F7" w14:textId="77777777" w:rsidR="002B424A" w:rsidRPr="00EC420B" w:rsidRDefault="002B424A" w:rsidP="002B424A">
      <w:pPr>
        <w:pStyle w:val="Standard"/>
        <w:ind w:firstLine="705"/>
        <w:jc w:val="both"/>
        <w:rPr>
          <w:rFonts w:ascii="Arial" w:eastAsia="Arial Unicode MS" w:hAnsi="Arial" w:cs="Arial"/>
          <w:kern w:val="0"/>
          <w:sz w:val="22"/>
          <w:szCs w:val="22"/>
          <w:lang w:eastAsia="es-ES" w:bidi="ar-SA"/>
        </w:rPr>
      </w:pPr>
      <w:r w:rsidRPr="00EC420B">
        <w:rPr>
          <w:rFonts w:ascii="Arial" w:hAnsi="Arial" w:cs="Arial"/>
          <w:sz w:val="22"/>
          <w:szCs w:val="22"/>
        </w:rPr>
        <w:t xml:space="preserve">De conformidad con lo previsto en </w:t>
      </w:r>
      <w:r>
        <w:rPr>
          <w:rFonts w:ascii="Arial" w:hAnsi="Arial" w:cs="Arial"/>
          <w:sz w:val="22"/>
          <w:szCs w:val="22"/>
        </w:rPr>
        <w:t xml:space="preserve">la Ley 33/2003 de Patrimonio de las Administraciones Públicas y en el Real Decreto 1372/1986, de 13 de junio, de Reglamento de Bienes de las Entidades </w:t>
      </w:r>
      <w:proofErr w:type="gramStart"/>
      <w:r>
        <w:rPr>
          <w:rFonts w:ascii="Arial" w:hAnsi="Arial" w:cs="Arial"/>
          <w:sz w:val="22"/>
          <w:szCs w:val="22"/>
        </w:rPr>
        <w:t xml:space="preserve">locales </w:t>
      </w:r>
      <w:r w:rsidRPr="00EC420B">
        <w:rPr>
          <w:rFonts w:ascii="Arial" w:hAnsi="Arial" w:cs="Arial"/>
          <w:sz w:val="22"/>
          <w:szCs w:val="22"/>
        </w:rPr>
        <w:t xml:space="preserve"> </w:t>
      </w:r>
      <w:r>
        <w:rPr>
          <w:rFonts w:ascii="Arial" w:hAnsi="Arial" w:cs="Arial"/>
          <w:sz w:val="22"/>
          <w:szCs w:val="22"/>
        </w:rPr>
        <w:t>es</w:t>
      </w:r>
      <w:proofErr w:type="gramEnd"/>
      <w:r>
        <w:rPr>
          <w:rFonts w:ascii="Arial" w:hAnsi="Arial" w:cs="Arial"/>
          <w:sz w:val="22"/>
          <w:szCs w:val="22"/>
        </w:rPr>
        <w:t xml:space="preserve"> preciso regular la organización y funcionamiento del Teatro Cine Realejos el cual, después de una profunda reforma, se abrirá al público en breves fechas.</w:t>
      </w:r>
    </w:p>
    <w:p w14:paraId="1BC9DA1E" w14:textId="77777777" w:rsidR="002B424A" w:rsidRDefault="002B424A" w:rsidP="002B424A">
      <w:pPr>
        <w:pStyle w:val="Standard"/>
        <w:ind w:firstLine="705"/>
        <w:jc w:val="both"/>
        <w:rPr>
          <w:rFonts w:ascii="Arial" w:hAnsi="Arial" w:cs="Arial"/>
          <w:color w:val="000000"/>
          <w:sz w:val="22"/>
          <w:szCs w:val="22"/>
          <w:shd w:val="clear" w:color="auto" w:fill="FFFFFF"/>
        </w:rPr>
      </w:pPr>
    </w:p>
    <w:p w14:paraId="29C16E44" w14:textId="77777777" w:rsidR="002B424A" w:rsidRPr="00EC420B" w:rsidRDefault="002B424A" w:rsidP="002B424A">
      <w:pPr>
        <w:pStyle w:val="Standard"/>
        <w:ind w:firstLine="705"/>
        <w:jc w:val="both"/>
        <w:rPr>
          <w:rFonts w:ascii="Arial" w:hAnsi="Arial" w:cs="Arial"/>
          <w:color w:val="000000"/>
          <w:sz w:val="22"/>
          <w:szCs w:val="22"/>
          <w:shd w:val="clear" w:color="auto" w:fill="FFFFFF"/>
        </w:rPr>
      </w:pPr>
      <w:r w:rsidRPr="00EC420B">
        <w:rPr>
          <w:rFonts w:ascii="Arial" w:hAnsi="Arial" w:cs="Arial"/>
          <w:color w:val="000000"/>
          <w:sz w:val="22"/>
          <w:szCs w:val="22"/>
          <w:shd w:val="clear" w:color="auto" w:fill="FFFFFF"/>
        </w:rPr>
        <w:t xml:space="preserve">En </w:t>
      </w:r>
      <w:proofErr w:type="gramStart"/>
      <w:r w:rsidRPr="00EC420B">
        <w:rPr>
          <w:rFonts w:ascii="Arial" w:hAnsi="Arial" w:cs="Arial"/>
          <w:color w:val="000000"/>
          <w:sz w:val="22"/>
          <w:szCs w:val="22"/>
          <w:shd w:val="clear" w:color="auto" w:fill="FFFFFF"/>
        </w:rPr>
        <w:t>particular,  el</w:t>
      </w:r>
      <w:proofErr w:type="gramEnd"/>
      <w:r>
        <w:rPr>
          <w:rFonts w:ascii="Arial" w:hAnsi="Arial" w:cs="Arial"/>
          <w:color w:val="000000"/>
          <w:sz w:val="22"/>
          <w:szCs w:val="22"/>
          <w:shd w:val="clear" w:color="auto" w:fill="FFFFFF"/>
        </w:rPr>
        <w:t xml:space="preserve"> Reglamento regulará lo siguiente</w:t>
      </w:r>
      <w:r w:rsidRPr="00EC420B">
        <w:rPr>
          <w:rFonts w:ascii="Arial" w:hAnsi="Arial" w:cs="Arial"/>
          <w:color w:val="000000"/>
          <w:sz w:val="22"/>
          <w:szCs w:val="22"/>
          <w:shd w:val="clear" w:color="auto" w:fill="FFFFFF"/>
        </w:rPr>
        <w:t>:</w:t>
      </w:r>
    </w:p>
    <w:p w14:paraId="7CAFF779" w14:textId="77777777" w:rsidR="002B424A" w:rsidRDefault="002B424A" w:rsidP="002B424A">
      <w:pPr>
        <w:pStyle w:val="parrafo2"/>
        <w:numPr>
          <w:ilvl w:val="0"/>
          <w:numId w:val="2"/>
        </w:numPr>
        <w:shd w:val="clear" w:color="auto" w:fill="FFFFFF"/>
        <w:spacing w:before="360" w:beforeAutospacing="0" w:after="180" w:afterAutospacing="0"/>
        <w:jc w:val="both"/>
        <w:rPr>
          <w:rFonts w:ascii="Arial" w:hAnsi="Arial" w:cs="Arial"/>
          <w:color w:val="000000"/>
          <w:sz w:val="22"/>
          <w:szCs w:val="22"/>
        </w:rPr>
      </w:pPr>
      <w:r>
        <w:rPr>
          <w:rFonts w:ascii="Arial" w:hAnsi="Arial" w:cs="Arial"/>
          <w:color w:val="000000"/>
          <w:sz w:val="22"/>
          <w:szCs w:val="22"/>
        </w:rPr>
        <w:t>Forma de utilización del espacio por la propia administración o por entidades o colectivos diferentes</w:t>
      </w:r>
    </w:p>
    <w:p w14:paraId="05B5D5D2" w14:textId="77777777" w:rsidR="002B424A" w:rsidRDefault="002B424A" w:rsidP="002B424A">
      <w:pPr>
        <w:pStyle w:val="parrafo2"/>
        <w:numPr>
          <w:ilvl w:val="0"/>
          <w:numId w:val="2"/>
        </w:numPr>
        <w:shd w:val="clear" w:color="auto" w:fill="FFFFFF"/>
        <w:spacing w:before="360" w:beforeAutospacing="0" w:after="180" w:afterAutospacing="0"/>
        <w:jc w:val="both"/>
        <w:rPr>
          <w:rFonts w:ascii="Arial" w:hAnsi="Arial" w:cs="Arial"/>
          <w:color w:val="000000"/>
          <w:sz w:val="22"/>
          <w:szCs w:val="22"/>
        </w:rPr>
      </w:pPr>
      <w:r>
        <w:rPr>
          <w:rFonts w:ascii="Arial" w:hAnsi="Arial" w:cs="Arial"/>
          <w:color w:val="000000"/>
          <w:sz w:val="22"/>
          <w:szCs w:val="22"/>
        </w:rPr>
        <w:t>Gestión interna del espacio</w:t>
      </w:r>
    </w:p>
    <w:p w14:paraId="2BD88C51" w14:textId="77777777" w:rsidR="002B424A" w:rsidRPr="00EC420B" w:rsidRDefault="002B424A" w:rsidP="002B424A">
      <w:pPr>
        <w:pStyle w:val="parrafo2"/>
        <w:numPr>
          <w:ilvl w:val="0"/>
          <w:numId w:val="2"/>
        </w:numPr>
        <w:shd w:val="clear" w:color="auto" w:fill="FFFFFF"/>
        <w:spacing w:before="360" w:beforeAutospacing="0" w:after="180" w:afterAutospacing="0"/>
        <w:jc w:val="both"/>
        <w:rPr>
          <w:rFonts w:ascii="Arial" w:hAnsi="Arial" w:cs="Arial"/>
          <w:color w:val="000000"/>
          <w:sz w:val="22"/>
          <w:szCs w:val="22"/>
        </w:rPr>
      </w:pPr>
      <w:r>
        <w:rPr>
          <w:rFonts w:ascii="Arial" w:hAnsi="Arial" w:cs="Arial"/>
          <w:color w:val="000000"/>
          <w:sz w:val="22"/>
          <w:szCs w:val="22"/>
        </w:rPr>
        <w:t xml:space="preserve">Horario de apertura, cierre, </w:t>
      </w:r>
      <w:proofErr w:type="spellStart"/>
      <w:r>
        <w:rPr>
          <w:rFonts w:ascii="Arial" w:hAnsi="Arial" w:cs="Arial"/>
          <w:color w:val="000000"/>
          <w:sz w:val="22"/>
          <w:szCs w:val="22"/>
        </w:rPr>
        <w:t>etc</w:t>
      </w:r>
      <w:proofErr w:type="spellEnd"/>
      <w:r>
        <w:rPr>
          <w:rFonts w:ascii="Arial" w:hAnsi="Arial" w:cs="Arial"/>
          <w:color w:val="000000"/>
          <w:sz w:val="22"/>
          <w:szCs w:val="22"/>
        </w:rPr>
        <w:t>…</w:t>
      </w:r>
      <w:r w:rsidRPr="00EC420B">
        <w:rPr>
          <w:rFonts w:ascii="Arial" w:hAnsi="Arial" w:cs="Arial"/>
          <w:color w:val="000000"/>
          <w:sz w:val="22"/>
          <w:szCs w:val="22"/>
        </w:rPr>
        <w:t>.</w:t>
      </w:r>
    </w:p>
    <w:p w14:paraId="2D8BCDA7" w14:textId="77777777" w:rsidR="002B424A" w:rsidRPr="00EC420B" w:rsidRDefault="002B424A" w:rsidP="002B424A">
      <w:pPr>
        <w:pStyle w:val="Standard"/>
        <w:ind w:firstLine="705"/>
        <w:jc w:val="both"/>
        <w:rPr>
          <w:rFonts w:ascii="Arial" w:eastAsia="Arial Unicode MS" w:hAnsi="Arial" w:cs="Arial"/>
          <w:kern w:val="0"/>
          <w:sz w:val="22"/>
          <w:szCs w:val="22"/>
          <w:lang w:eastAsia="es-ES" w:bidi="ar-SA"/>
        </w:rPr>
      </w:pPr>
      <w:r w:rsidRPr="00EC420B">
        <w:rPr>
          <w:rFonts w:ascii="Arial" w:eastAsia="Arial Unicode MS" w:hAnsi="Arial" w:cs="Arial"/>
          <w:kern w:val="0"/>
          <w:sz w:val="22"/>
          <w:szCs w:val="22"/>
          <w:lang w:eastAsia="es-ES" w:bidi="ar-SA"/>
        </w:rPr>
        <w:t xml:space="preserve">En el momento actual, este Ayuntamiento carece de regulación </w:t>
      </w:r>
      <w:proofErr w:type="gramStart"/>
      <w:r w:rsidRPr="00EC420B">
        <w:rPr>
          <w:rFonts w:ascii="Arial" w:eastAsia="Arial Unicode MS" w:hAnsi="Arial" w:cs="Arial"/>
          <w:kern w:val="0"/>
          <w:sz w:val="22"/>
          <w:szCs w:val="22"/>
          <w:lang w:eastAsia="es-ES" w:bidi="ar-SA"/>
        </w:rPr>
        <w:t xml:space="preserve">de </w:t>
      </w:r>
      <w:r>
        <w:rPr>
          <w:rFonts w:ascii="Arial" w:eastAsia="Arial Unicode MS" w:hAnsi="Arial" w:cs="Arial"/>
          <w:kern w:val="0"/>
          <w:sz w:val="22"/>
          <w:szCs w:val="22"/>
          <w:lang w:eastAsia="es-ES" w:bidi="ar-SA"/>
        </w:rPr>
        <w:t xml:space="preserve"> dicho</w:t>
      </w:r>
      <w:proofErr w:type="gramEnd"/>
      <w:r>
        <w:rPr>
          <w:rFonts w:ascii="Arial" w:eastAsia="Arial Unicode MS" w:hAnsi="Arial" w:cs="Arial"/>
          <w:kern w:val="0"/>
          <w:sz w:val="22"/>
          <w:szCs w:val="22"/>
          <w:lang w:eastAsia="es-ES" w:bidi="ar-SA"/>
        </w:rPr>
        <w:t xml:space="preserve"> espacio</w:t>
      </w:r>
      <w:r w:rsidRPr="00EC420B">
        <w:rPr>
          <w:rFonts w:ascii="Arial" w:eastAsia="Arial Unicode MS" w:hAnsi="Arial" w:cs="Arial"/>
          <w:kern w:val="0"/>
          <w:sz w:val="22"/>
          <w:szCs w:val="22"/>
          <w:lang w:eastAsia="es-ES" w:bidi="ar-SA"/>
        </w:rPr>
        <w:t xml:space="preserve"> siendo necesaria la regulación al objeto de solucionar dudas sobre su funcionamiento.</w:t>
      </w:r>
    </w:p>
    <w:p w14:paraId="675D4B6B" w14:textId="77777777" w:rsidR="002B424A" w:rsidRPr="00EC420B" w:rsidRDefault="002B424A" w:rsidP="002B424A">
      <w:pPr>
        <w:pStyle w:val="Standard"/>
        <w:ind w:firstLine="705"/>
        <w:jc w:val="both"/>
        <w:rPr>
          <w:rFonts w:ascii="Arial" w:eastAsia="Arial Unicode MS" w:hAnsi="Arial" w:cs="Arial"/>
          <w:kern w:val="0"/>
          <w:sz w:val="22"/>
          <w:szCs w:val="22"/>
          <w:lang w:eastAsia="es-ES" w:bidi="ar-SA"/>
        </w:rPr>
      </w:pPr>
    </w:p>
    <w:p w14:paraId="01233A37" w14:textId="77777777" w:rsidR="002B424A" w:rsidRPr="00EC420B" w:rsidRDefault="002B424A" w:rsidP="002B424A">
      <w:pPr>
        <w:pStyle w:val="Standard"/>
        <w:ind w:firstLine="705"/>
        <w:jc w:val="both"/>
        <w:rPr>
          <w:rFonts w:ascii="Arial" w:hAnsi="Arial" w:cs="Arial"/>
          <w:sz w:val="22"/>
          <w:szCs w:val="22"/>
        </w:rPr>
      </w:pPr>
      <w:r w:rsidRPr="00EC420B">
        <w:rPr>
          <w:rFonts w:ascii="Arial" w:hAnsi="Arial" w:cs="Arial"/>
          <w:sz w:val="22"/>
          <w:szCs w:val="22"/>
        </w:rPr>
        <w:t xml:space="preserve">En </w:t>
      </w:r>
      <w:proofErr w:type="gramStart"/>
      <w:r w:rsidRPr="00EC420B">
        <w:rPr>
          <w:rFonts w:ascii="Arial" w:hAnsi="Arial" w:cs="Arial"/>
          <w:sz w:val="22"/>
          <w:szCs w:val="22"/>
        </w:rPr>
        <w:t>consecuencia</w:t>
      </w:r>
      <w:proofErr w:type="gramEnd"/>
      <w:r w:rsidRPr="00EC420B">
        <w:rPr>
          <w:rFonts w:ascii="Arial" w:hAnsi="Arial" w:cs="Arial"/>
          <w:sz w:val="22"/>
          <w:szCs w:val="22"/>
        </w:rPr>
        <w:t xml:space="preserve"> este Ayuntamiento ha considerado conveniente, dictar su propio Reglamento que sirva de soporte jurídico</w:t>
      </w:r>
      <w:r>
        <w:rPr>
          <w:rFonts w:ascii="Arial" w:hAnsi="Arial" w:cs="Arial"/>
          <w:sz w:val="22"/>
          <w:szCs w:val="22"/>
        </w:rPr>
        <w:t>.</w:t>
      </w:r>
    </w:p>
    <w:p w14:paraId="3F7D0A80" w14:textId="77777777" w:rsidR="002B424A" w:rsidRPr="00EC420B" w:rsidRDefault="002B424A" w:rsidP="002B424A">
      <w:pPr>
        <w:autoSpaceDE w:val="0"/>
        <w:autoSpaceDN w:val="0"/>
        <w:adjustRightInd w:val="0"/>
        <w:ind w:firstLine="1080"/>
        <w:jc w:val="center"/>
        <w:rPr>
          <w:rFonts w:ascii="Arial" w:hAnsi="Arial" w:cs="Arial"/>
        </w:rPr>
      </w:pPr>
    </w:p>
    <w:p w14:paraId="3B08A505" w14:textId="77777777" w:rsidR="002B424A" w:rsidRPr="00EC420B" w:rsidRDefault="002B424A" w:rsidP="002B424A">
      <w:pPr>
        <w:autoSpaceDE w:val="0"/>
        <w:autoSpaceDN w:val="0"/>
        <w:adjustRightInd w:val="0"/>
        <w:ind w:firstLine="1080"/>
        <w:jc w:val="center"/>
        <w:rPr>
          <w:rFonts w:ascii="Arial" w:hAnsi="Arial" w:cs="Arial"/>
        </w:rPr>
      </w:pPr>
      <w:r w:rsidRPr="00EC420B">
        <w:rPr>
          <w:rFonts w:ascii="Arial" w:hAnsi="Arial" w:cs="Arial"/>
        </w:rPr>
        <w:t>Documento firmado electrónicamente</w:t>
      </w:r>
    </w:p>
    <w:p w14:paraId="55AF91EC" w14:textId="77777777" w:rsidR="002B424A" w:rsidRPr="00EC420B" w:rsidRDefault="002B424A" w:rsidP="002B424A">
      <w:pPr>
        <w:autoSpaceDE w:val="0"/>
        <w:autoSpaceDN w:val="0"/>
        <w:adjustRightInd w:val="0"/>
        <w:ind w:firstLine="1080"/>
        <w:jc w:val="both"/>
        <w:rPr>
          <w:rFonts w:ascii="Arial" w:hAnsi="Arial" w:cs="Arial"/>
        </w:rPr>
      </w:pPr>
    </w:p>
    <w:p w14:paraId="484A69F4" w14:textId="77777777" w:rsidR="002B424A" w:rsidRPr="0096728F" w:rsidRDefault="002B424A" w:rsidP="002B424A">
      <w:pPr>
        <w:autoSpaceDE w:val="0"/>
        <w:autoSpaceDN w:val="0"/>
        <w:adjustRightInd w:val="0"/>
        <w:ind w:firstLine="1080"/>
        <w:jc w:val="both"/>
        <w:rPr>
          <w:rFonts w:ascii="Arial" w:hAnsi="Arial" w:cs="Arial"/>
          <w:b/>
          <w:u w:val="single"/>
        </w:rPr>
      </w:pPr>
      <w:r w:rsidRPr="0096728F">
        <w:rPr>
          <w:rFonts w:ascii="Arial" w:hAnsi="Arial" w:cs="Arial"/>
          <w:b/>
          <w:u w:val="single"/>
        </w:rPr>
        <w:t>PARTICIPACION PUBLICA PREVIA A LA ELABORACION DEL REGLAMENTO REGULADOR DEL GRUPO DE GUIAS CANINOS</w:t>
      </w:r>
      <w:r>
        <w:rPr>
          <w:rFonts w:ascii="Arial" w:hAnsi="Arial" w:cs="Arial"/>
          <w:b/>
          <w:u w:val="single"/>
        </w:rPr>
        <w:t xml:space="preserve"> DEL CUERPO DE LA POLICIA LOCAL DE ESTA ENTIDAD</w:t>
      </w:r>
    </w:p>
    <w:p w14:paraId="69CF8F2D" w14:textId="77777777" w:rsidR="002B424A" w:rsidRPr="0096728F" w:rsidRDefault="002B424A" w:rsidP="002B424A">
      <w:pPr>
        <w:autoSpaceDE w:val="0"/>
        <w:autoSpaceDN w:val="0"/>
        <w:adjustRightInd w:val="0"/>
        <w:ind w:firstLine="1080"/>
        <w:jc w:val="both"/>
        <w:rPr>
          <w:rFonts w:ascii="Arial" w:hAnsi="Arial" w:cs="Arial"/>
        </w:rPr>
      </w:pPr>
    </w:p>
    <w:p w14:paraId="5AB4B3DF" w14:textId="77777777" w:rsidR="002B424A" w:rsidRPr="0096728F" w:rsidRDefault="002B424A" w:rsidP="002B424A">
      <w:pPr>
        <w:autoSpaceDE w:val="0"/>
        <w:autoSpaceDN w:val="0"/>
        <w:adjustRightInd w:val="0"/>
        <w:ind w:firstLine="1080"/>
        <w:jc w:val="both"/>
        <w:rPr>
          <w:rFonts w:ascii="Arial" w:hAnsi="Arial" w:cs="Arial"/>
          <w:b/>
          <w:u w:val="single"/>
        </w:rPr>
      </w:pPr>
      <w:r w:rsidRPr="0096728F">
        <w:rPr>
          <w:rFonts w:ascii="Arial" w:hAnsi="Arial" w:cs="Arial"/>
        </w:rPr>
        <w:t xml:space="preserve">De conformidad con lo previsto en el artículo 133.1 de la Ley 39/2015, de 1 de octubre, del Procedimiento Administrativo Común de las Administraciones Públicas, con el objetivo de mejorar la participación de los ciudadanos en el procedimiento de elaboración de normas, con carácter previo a la elaboración del proyecto de </w:t>
      </w:r>
      <w:r w:rsidRPr="0096728F">
        <w:rPr>
          <w:rFonts w:ascii="Arial" w:hAnsi="Arial" w:cs="Arial"/>
          <w:b/>
          <w:u w:val="single"/>
        </w:rPr>
        <w:t>REGLAMENTO REGULADOR DEL GRUPO DE GUIAS CANINOS</w:t>
      </w:r>
    </w:p>
    <w:p w14:paraId="61655BE2" w14:textId="77777777" w:rsidR="002B424A" w:rsidRPr="0096728F" w:rsidRDefault="002B424A" w:rsidP="002B424A">
      <w:pPr>
        <w:autoSpaceDE w:val="0"/>
        <w:autoSpaceDN w:val="0"/>
        <w:adjustRightInd w:val="0"/>
        <w:ind w:firstLine="1080"/>
        <w:jc w:val="both"/>
        <w:rPr>
          <w:rFonts w:ascii="Arial" w:hAnsi="Arial" w:cs="Arial"/>
        </w:rPr>
      </w:pPr>
    </w:p>
    <w:p w14:paraId="0882E032" w14:textId="77777777" w:rsidR="002B424A" w:rsidRPr="0096728F" w:rsidRDefault="002B424A" w:rsidP="002B424A">
      <w:pPr>
        <w:autoSpaceDE w:val="0"/>
        <w:autoSpaceDN w:val="0"/>
        <w:adjustRightInd w:val="0"/>
        <w:ind w:firstLine="1080"/>
        <w:jc w:val="both"/>
        <w:rPr>
          <w:rFonts w:ascii="Arial" w:hAnsi="Arial" w:cs="Arial"/>
        </w:rPr>
      </w:pPr>
      <w:r w:rsidRPr="0096728F">
        <w:rPr>
          <w:rFonts w:ascii="Arial" w:hAnsi="Arial" w:cs="Arial"/>
        </w:rPr>
        <w:t>, se sustanciará una consulta Pública, a través del portal web de esta Administración, en la que se recabará la opinión de los sujetos y de las organizaciones más representativas potencialmente afectados por la ordenanza acerca de:</w:t>
      </w:r>
    </w:p>
    <w:p w14:paraId="1FDF91A4" w14:textId="77777777" w:rsidR="002B424A" w:rsidRPr="0096728F" w:rsidRDefault="002B424A" w:rsidP="002B424A">
      <w:pPr>
        <w:autoSpaceDE w:val="0"/>
        <w:autoSpaceDN w:val="0"/>
        <w:adjustRightInd w:val="0"/>
        <w:ind w:firstLine="1080"/>
        <w:jc w:val="both"/>
        <w:rPr>
          <w:rFonts w:ascii="Arial" w:hAnsi="Arial" w:cs="Arial"/>
        </w:rPr>
      </w:pPr>
    </w:p>
    <w:p w14:paraId="5EE31240" w14:textId="77777777" w:rsidR="002B424A" w:rsidRPr="0096728F" w:rsidRDefault="002B424A" w:rsidP="002B424A">
      <w:pPr>
        <w:autoSpaceDE w:val="0"/>
        <w:autoSpaceDN w:val="0"/>
        <w:adjustRightInd w:val="0"/>
        <w:ind w:firstLine="1080"/>
        <w:jc w:val="both"/>
        <w:rPr>
          <w:rFonts w:ascii="Arial" w:hAnsi="Arial" w:cs="Arial"/>
        </w:rPr>
      </w:pPr>
      <w:r w:rsidRPr="0096728F">
        <w:rPr>
          <w:rFonts w:ascii="Arial" w:hAnsi="Arial" w:cs="Arial"/>
        </w:rPr>
        <w:t>1.- Los problemas que se pretenden solucionar con la iniciativa.</w:t>
      </w:r>
    </w:p>
    <w:p w14:paraId="483FFAA4" w14:textId="77777777" w:rsidR="002B424A" w:rsidRPr="0096728F" w:rsidRDefault="002B424A" w:rsidP="002B424A">
      <w:pPr>
        <w:autoSpaceDE w:val="0"/>
        <w:autoSpaceDN w:val="0"/>
        <w:adjustRightInd w:val="0"/>
        <w:ind w:firstLine="1080"/>
        <w:jc w:val="both"/>
        <w:rPr>
          <w:rFonts w:ascii="Arial" w:hAnsi="Arial" w:cs="Arial"/>
        </w:rPr>
      </w:pPr>
      <w:r w:rsidRPr="0096728F">
        <w:rPr>
          <w:rFonts w:ascii="Arial" w:hAnsi="Arial" w:cs="Arial"/>
        </w:rPr>
        <w:t>2.- La necesidad y oportunidad de su aprobación</w:t>
      </w:r>
    </w:p>
    <w:p w14:paraId="597F33CD" w14:textId="77777777" w:rsidR="002B424A" w:rsidRPr="0096728F" w:rsidRDefault="002B424A" w:rsidP="002B424A">
      <w:pPr>
        <w:autoSpaceDE w:val="0"/>
        <w:autoSpaceDN w:val="0"/>
        <w:adjustRightInd w:val="0"/>
        <w:ind w:firstLine="1080"/>
        <w:jc w:val="both"/>
        <w:rPr>
          <w:rFonts w:ascii="Arial" w:hAnsi="Arial" w:cs="Arial"/>
        </w:rPr>
      </w:pPr>
      <w:r w:rsidRPr="0096728F">
        <w:rPr>
          <w:rFonts w:ascii="Arial" w:hAnsi="Arial" w:cs="Arial"/>
        </w:rPr>
        <w:t>3.- Los objetivos de la norma.</w:t>
      </w:r>
    </w:p>
    <w:p w14:paraId="7FF33196" w14:textId="77777777" w:rsidR="002B424A" w:rsidRPr="0096728F" w:rsidRDefault="002B424A" w:rsidP="002B424A">
      <w:pPr>
        <w:autoSpaceDE w:val="0"/>
        <w:autoSpaceDN w:val="0"/>
        <w:adjustRightInd w:val="0"/>
        <w:ind w:firstLine="1080"/>
        <w:jc w:val="both"/>
        <w:rPr>
          <w:rFonts w:ascii="Arial" w:hAnsi="Arial" w:cs="Arial"/>
        </w:rPr>
      </w:pPr>
      <w:r w:rsidRPr="0096728F">
        <w:rPr>
          <w:rFonts w:ascii="Arial" w:hAnsi="Arial" w:cs="Arial"/>
        </w:rPr>
        <w:t>4.- Las posibles soluciones alternativas regulatorias y no regulatorias.</w:t>
      </w:r>
    </w:p>
    <w:p w14:paraId="2FC239D6" w14:textId="77777777" w:rsidR="002B424A" w:rsidRPr="0096728F" w:rsidRDefault="002B424A" w:rsidP="002B424A">
      <w:pPr>
        <w:autoSpaceDE w:val="0"/>
        <w:autoSpaceDN w:val="0"/>
        <w:adjustRightInd w:val="0"/>
        <w:ind w:firstLine="1080"/>
        <w:jc w:val="both"/>
        <w:rPr>
          <w:rFonts w:ascii="Arial" w:hAnsi="Arial" w:cs="Arial"/>
        </w:rPr>
      </w:pPr>
    </w:p>
    <w:p w14:paraId="49318169" w14:textId="77777777" w:rsidR="002B424A" w:rsidRPr="0096728F" w:rsidRDefault="002B424A" w:rsidP="002B424A">
      <w:pPr>
        <w:autoSpaceDE w:val="0"/>
        <w:autoSpaceDN w:val="0"/>
        <w:adjustRightInd w:val="0"/>
        <w:ind w:firstLine="1080"/>
        <w:jc w:val="both"/>
        <w:rPr>
          <w:rFonts w:ascii="Arial" w:hAnsi="Arial" w:cs="Arial"/>
        </w:rPr>
      </w:pPr>
      <w:r w:rsidRPr="0096728F">
        <w:rPr>
          <w:rFonts w:ascii="Arial" w:hAnsi="Arial" w:cs="Arial"/>
        </w:rPr>
        <w:t xml:space="preserve">Por ello los ciudadanos, organizaciones y asociaciones que así lo consideren, pueden hacer llegar sus opiniones sobre los aspectos planteados durante el plazo de </w:t>
      </w:r>
      <w:r w:rsidRPr="0096728F">
        <w:rPr>
          <w:rFonts w:ascii="Arial" w:hAnsi="Arial" w:cs="Arial"/>
          <w:b/>
        </w:rPr>
        <w:t>QUINCE DIAS</w:t>
      </w:r>
      <w:r w:rsidRPr="0096728F">
        <w:rPr>
          <w:rFonts w:ascii="Arial" w:hAnsi="Arial" w:cs="Arial"/>
        </w:rPr>
        <w:t>, a través del siguiente buzón de correo electrónico: personal@losrealejos.es</w:t>
      </w:r>
    </w:p>
    <w:p w14:paraId="0B3E7B9B" w14:textId="77777777" w:rsidR="002B424A" w:rsidRPr="0096728F" w:rsidRDefault="002B424A" w:rsidP="002B424A">
      <w:pPr>
        <w:autoSpaceDE w:val="0"/>
        <w:autoSpaceDN w:val="0"/>
        <w:adjustRightInd w:val="0"/>
        <w:ind w:firstLine="1080"/>
        <w:jc w:val="both"/>
        <w:rPr>
          <w:rFonts w:ascii="Arial" w:hAnsi="Arial" w:cs="Arial"/>
        </w:rPr>
      </w:pPr>
    </w:p>
    <w:p w14:paraId="77189058" w14:textId="77777777" w:rsidR="002B424A" w:rsidRPr="0096728F" w:rsidRDefault="002B424A" w:rsidP="002B424A">
      <w:pPr>
        <w:autoSpaceDE w:val="0"/>
        <w:autoSpaceDN w:val="0"/>
        <w:adjustRightInd w:val="0"/>
        <w:ind w:firstLine="1080"/>
        <w:jc w:val="both"/>
        <w:rPr>
          <w:rFonts w:ascii="Arial" w:hAnsi="Arial" w:cs="Arial"/>
        </w:rPr>
      </w:pPr>
      <w:r w:rsidRPr="0096728F">
        <w:rPr>
          <w:rFonts w:ascii="Arial" w:hAnsi="Arial" w:cs="Arial"/>
        </w:rPr>
        <w:t>Los problemas que se pretenden solucionar con la iniciativa:</w:t>
      </w:r>
    </w:p>
    <w:p w14:paraId="0466722A" w14:textId="77777777" w:rsidR="002B424A" w:rsidRPr="0096728F" w:rsidRDefault="002B424A" w:rsidP="002B424A">
      <w:pPr>
        <w:autoSpaceDE w:val="0"/>
        <w:autoSpaceDN w:val="0"/>
        <w:adjustRightInd w:val="0"/>
        <w:jc w:val="both"/>
        <w:rPr>
          <w:rFonts w:ascii="Arial" w:hAnsi="Arial" w:cs="Arial"/>
          <w:color w:val="161616"/>
        </w:rPr>
      </w:pPr>
    </w:p>
    <w:p w14:paraId="693661D7" w14:textId="77777777" w:rsidR="002B424A" w:rsidRPr="0096728F" w:rsidRDefault="002B424A" w:rsidP="002B424A">
      <w:pPr>
        <w:pStyle w:val="Standard"/>
        <w:ind w:firstLine="705"/>
        <w:jc w:val="both"/>
        <w:rPr>
          <w:rFonts w:ascii="Arial" w:eastAsia="Arial Unicode MS" w:hAnsi="Arial" w:cs="Arial"/>
          <w:kern w:val="0"/>
          <w:sz w:val="22"/>
          <w:szCs w:val="22"/>
          <w:lang w:eastAsia="es-ES" w:bidi="ar-SA"/>
        </w:rPr>
      </w:pPr>
      <w:r w:rsidRPr="0096728F">
        <w:rPr>
          <w:rFonts w:ascii="Arial" w:hAnsi="Arial" w:cs="Arial"/>
          <w:sz w:val="22"/>
          <w:szCs w:val="22"/>
        </w:rPr>
        <w:t>La esencia fundamental de un servicio público se encuentra en la satisfacción de las necesidades de la sociedad, la Policía Local, como servicio público de primer orden, debe enfocar sus tareas a dar respuesta a las necesidades que plantea la sociedad en materia de seguridad pública. Los Cuerpos Policiales deben orientar su servicio hacia la protección de la Comunidad por lo que se pretender regular un servicio de seguridad visible para los vecinos de forma directa y transparente, generando en los mismos un sentimiento de mayor seguridad. La patrulla, compuesta por un binomio perro-guía, mantendría un contacto directo en mayor medida con las zonas que presenten un mayor factor de riesgo (institutos, parques, …</w:t>
      </w:r>
      <w:proofErr w:type="gramStart"/>
      <w:r w:rsidRPr="0096728F">
        <w:rPr>
          <w:rFonts w:ascii="Arial" w:hAnsi="Arial" w:cs="Arial"/>
          <w:sz w:val="22"/>
          <w:szCs w:val="22"/>
        </w:rPr>
        <w:t>) ,</w:t>
      </w:r>
      <w:proofErr w:type="gramEnd"/>
      <w:r w:rsidRPr="0096728F">
        <w:rPr>
          <w:rFonts w:ascii="Arial" w:hAnsi="Arial" w:cs="Arial"/>
          <w:sz w:val="22"/>
          <w:szCs w:val="22"/>
        </w:rPr>
        <w:t xml:space="preserve"> creando una percepción de seguridad distinta a la habitual para los vecinos.</w:t>
      </w:r>
    </w:p>
    <w:p w14:paraId="665451DD" w14:textId="77777777" w:rsidR="002B424A" w:rsidRPr="0096728F" w:rsidRDefault="002B424A" w:rsidP="002B424A">
      <w:pPr>
        <w:pStyle w:val="Standard"/>
        <w:ind w:firstLine="705"/>
        <w:jc w:val="both"/>
        <w:rPr>
          <w:rFonts w:ascii="Arial" w:hAnsi="Arial" w:cs="Arial"/>
          <w:color w:val="000000"/>
          <w:sz w:val="22"/>
          <w:szCs w:val="22"/>
          <w:shd w:val="clear" w:color="auto" w:fill="FFFFFF"/>
        </w:rPr>
      </w:pPr>
    </w:p>
    <w:p w14:paraId="4BD5868B" w14:textId="77777777" w:rsidR="002B424A" w:rsidRPr="0096728F" w:rsidRDefault="002B424A" w:rsidP="002B424A">
      <w:pPr>
        <w:pStyle w:val="Standard"/>
        <w:ind w:firstLine="705"/>
        <w:jc w:val="both"/>
        <w:rPr>
          <w:rFonts w:ascii="Arial" w:hAnsi="Arial" w:cs="Arial"/>
          <w:color w:val="000000"/>
          <w:sz w:val="22"/>
          <w:szCs w:val="22"/>
          <w:shd w:val="clear" w:color="auto" w:fill="FFFFFF"/>
        </w:rPr>
      </w:pPr>
      <w:r w:rsidRPr="0096728F">
        <w:rPr>
          <w:rFonts w:ascii="Arial" w:hAnsi="Arial" w:cs="Arial"/>
          <w:color w:val="000000"/>
          <w:sz w:val="22"/>
          <w:szCs w:val="22"/>
          <w:shd w:val="clear" w:color="auto" w:fill="FFFFFF"/>
        </w:rPr>
        <w:t xml:space="preserve">En </w:t>
      </w:r>
      <w:proofErr w:type="gramStart"/>
      <w:r w:rsidRPr="0096728F">
        <w:rPr>
          <w:rFonts w:ascii="Arial" w:hAnsi="Arial" w:cs="Arial"/>
          <w:color w:val="000000"/>
          <w:sz w:val="22"/>
          <w:szCs w:val="22"/>
          <w:shd w:val="clear" w:color="auto" w:fill="FFFFFF"/>
        </w:rPr>
        <w:t>particular,  el</w:t>
      </w:r>
      <w:proofErr w:type="gramEnd"/>
      <w:r w:rsidRPr="0096728F">
        <w:rPr>
          <w:rFonts w:ascii="Arial" w:hAnsi="Arial" w:cs="Arial"/>
          <w:color w:val="000000"/>
          <w:sz w:val="22"/>
          <w:szCs w:val="22"/>
          <w:shd w:val="clear" w:color="auto" w:fill="FFFFFF"/>
        </w:rPr>
        <w:t xml:space="preserve"> Reglamento regulará lo siguiente:</w:t>
      </w:r>
    </w:p>
    <w:p w14:paraId="5997549E" w14:textId="77777777" w:rsidR="002B424A" w:rsidRPr="0096728F" w:rsidRDefault="002B424A" w:rsidP="002B424A">
      <w:pPr>
        <w:pStyle w:val="parrafo2"/>
        <w:numPr>
          <w:ilvl w:val="0"/>
          <w:numId w:val="2"/>
        </w:numPr>
        <w:shd w:val="clear" w:color="auto" w:fill="FFFFFF"/>
        <w:spacing w:before="360" w:beforeAutospacing="0" w:after="180" w:afterAutospacing="0"/>
        <w:jc w:val="both"/>
        <w:rPr>
          <w:rFonts w:ascii="Arial" w:hAnsi="Arial" w:cs="Arial"/>
          <w:color w:val="000000"/>
          <w:sz w:val="22"/>
          <w:szCs w:val="22"/>
        </w:rPr>
      </w:pPr>
      <w:r w:rsidRPr="0096728F">
        <w:rPr>
          <w:rFonts w:ascii="Arial" w:hAnsi="Arial" w:cs="Arial"/>
          <w:color w:val="000000"/>
          <w:sz w:val="22"/>
          <w:szCs w:val="22"/>
        </w:rPr>
        <w:t xml:space="preserve">Creación del grupo de trabajo de </w:t>
      </w:r>
      <w:proofErr w:type="spellStart"/>
      <w:r w:rsidRPr="0096728F">
        <w:rPr>
          <w:rFonts w:ascii="Arial" w:hAnsi="Arial" w:cs="Arial"/>
          <w:color w:val="000000"/>
          <w:sz w:val="22"/>
          <w:szCs w:val="22"/>
        </w:rPr>
        <w:t>guias</w:t>
      </w:r>
      <w:proofErr w:type="spellEnd"/>
      <w:r w:rsidRPr="0096728F">
        <w:rPr>
          <w:rFonts w:ascii="Arial" w:hAnsi="Arial" w:cs="Arial"/>
          <w:color w:val="000000"/>
          <w:sz w:val="22"/>
          <w:szCs w:val="22"/>
        </w:rPr>
        <w:t xml:space="preserve"> caninos</w:t>
      </w:r>
    </w:p>
    <w:p w14:paraId="1D960E3D" w14:textId="77777777" w:rsidR="002B424A" w:rsidRPr="0096728F" w:rsidRDefault="002B424A" w:rsidP="002B424A">
      <w:pPr>
        <w:pStyle w:val="parrafo2"/>
        <w:numPr>
          <w:ilvl w:val="0"/>
          <w:numId w:val="2"/>
        </w:numPr>
        <w:shd w:val="clear" w:color="auto" w:fill="FFFFFF"/>
        <w:spacing w:before="360" w:beforeAutospacing="0" w:after="180" w:afterAutospacing="0"/>
        <w:jc w:val="both"/>
        <w:rPr>
          <w:rFonts w:ascii="Arial" w:hAnsi="Arial" w:cs="Arial"/>
          <w:color w:val="000000"/>
          <w:sz w:val="22"/>
          <w:szCs w:val="22"/>
        </w:rPr>
      </w:pPr>
      <w:r w:rsidRPr="0096728F">
        <w:rPr>
          <w:rFonts w:ascii="Arial" w:hAnsi="Arial" w:cs="Arial"/>
          <w:color w:val="000000"/>
          <w:sz w:val="22"/>
          <w:szCs w:val="22"/>
        </w:rPr>
        <w:t>Funcionamiento y selección de los agentes que participen en el grupo</w:t>
      </w:r>
    </w:p>
    <w:p w14:paraId="20ACEFA9" w14:textId="77777777" w:rsidR="002B424A" w:rsidRPr="0096728F" w:rsidRDefault="002B424A" w:rsidP="002B424A">
      <w:pPr>
        <w:pStyle w:val="parrafo2"/>
        <w:numPr>
          <w:ilvl w:val="0"/>
          <w:numId w:val="2"/>
        </w:numPr>
        <w:shd w:val="clear" w:color="auto" w:fill="FFFFFF"/>
        <w:spacing w:before="360" w:beforeAutospacing="0" w:after="180" w:afterAutospacing="0"/>
        <w:jc w:val="both"/>
        <w:rPr>
          <w:rFonts w:ascii="Arial" w:hAnsi="Arial" w:cs="Arial"/>
          <w:color w:val="000000"/>
          <w:sz w:val="22"/>
          <w:szCs w:val="22"/>
        </w:rPr>
      </w:pPr>
      <w:r w:rsidRPr="0096728F">
        <w:rPr>
          <w:rFonts w:ascii="Arial" w:hAnsi="Arial" w:cs="Arial"/>
          <w:color w:val="000000"/>
          <w:sz w:val="22"/>
          <w:szCs w:val="22"/>
        </w:rPr>
        <w:t>Mantenimiento y cuidados de los animales adscritos al grupo</w:t>
      </w:r>
    </w:p>
    <w:p w14:paraId="2572F466" w14:textId="77777777" w:rsidR="002B424A" w:rsidRPr="0096728F" w:rsidRDefault="002B424A" w:rsidP="002B424A">
      <w:pPr>
        <w:pStyle w:val="Standard"/>
        <w:ind w:firstLine="705"/>
        <w:jc w:val="both"/>
        <w:rPr>
          <w:rFonts w:ascii="Arial" w:eastAsia="Arial Unicode MS" w:hAnsi="Arial" w:cs="Arial"/>
          <w:kern w:val="0"/>
          <w:sz w:val="22"/>
          <w:szCs w:val="22"/>
          <w:lang w:eastAsia="es-ES" w:bidi="ar-SA"/>
        </w:rPr>
      </w:pPr>
    </w:p>
    <w:p w14:paraId="4616A3E7" w14:textId="77777777" w:rsidR="002B424A" w:rsidRPr="0096728F" w:rsidRDefault="002B424A" w:rsidP="002B424A">
      <w:pPr>
        <w:pStyle w:val="Standard"/>
        <w:ind w:firstLine="705"/>
        <w:jc w:val="both"/>
        <w:rPr>
          <w:rFonts w:ascii="Arial" w:hAnsi="Arial" w:cs="Arial"/>
          <w:sz w:val="22"/>
          <w:szCs w:val="22"/>
        </w:rPr>
      </w:pPr>
      <w:r w:rsidRPr="0096728F">
        <w:rPr>
          <w:rFonts w:ascii="Arial" w:hAnsi="Arial" w:cs="Arial"/>
          <w:sz w:val="22"/>
          <w:szCs w:val="22"/>
        </w:rPr>
        <w:t xml:space="preserve">En </w:t>
      </w:r>
      <w:proofErr w:type="gramStart"/>
      <w:r w:rsidRPr="0096728F">
        <w:rPr>
          <w:rFonts w:ascii="Arial" w:hAnsi="Arial" w:cs="Arial"/>
          <w:sz w:val="22"/>
          <w:szCs w:val="22"/>
        </w:rPr>
        <w:t>consecuencia</w:t>
      </w:r>
      <w:proofErr w:type="gramEnd"/>
      <w:r w:rsidRPr="0096728F">
        <w:rPr>
          <w:rFonts w:ascii="Arial" w:hAnsi="Arial" w:cs="Arial"/>
          <w:sz w:val="22"/>
          <w:szCs w:val="22"/>
        </w:rPr>
        <w:t xml:space="preserve"> este Ayuntamiento ha considerado conveniente, dictar su propio Reglamento que sirva de soporte jurídico.</w:t>
      </w:r>
    </w:p>
    <w:p w14:paraId="6D9AAD42" w14:textId="77777777" w:rsidR="002B424A" w:rsidRPr="00EC420B" w:rsidRDefault="002B424A" w:rsidP="002B424A">
      <w:pPr>
        <w:autoSpaceDE w:val="0"/>
        <w:autoSpaceDN w:val="0"/>
        <w:adjustRightInd w:val="0"/>
        <w:ind w:firstLine="1080"/>
        <w:jc w:val="center"/>
        <w:rPr>
          <w:rFonts w:ascii="Arial" w:hAnsi="Arial" w:cs="Arial"/>
        </w:rPr>
      </w:pPr>
      <w:r w:rsidRPr="00EC420B">
        <w:rPr>
          <w:rFonts w:ascii="Arial" w:hAnsi="Arial" w:cs="Arial"/>
        </w:rPr>
        <w:t>Documento firmado electrónicamente</w:t>
      </w:r>
    </w:p>
    <w:p w14:paraId="0CC4A362" w14:textId="77777777" w:rsidR="002B424A" w:rsidRPr="00634C76" w:rsidRDefault="002B424A" w:rsidP="005B4E4F">
      <w:pPr>
        <w:jc w:val="both"/>
        <w:rPr>
          <w:rFonts w:cstheme="minorHAnsi"/>
          <w:b/>
          <w:sz w:val="28"/>
          <w:szCs w:val="26"/>
        </w:rPr>
      </w:pPr>
    </w:p>
    <w:sectPr w:rsidR="002B424A" w:rsidRPr="00634C76" w:rsidSect="00634C76">
      <w:head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34BD6" w14:textId="77777777" w:rsidR="007872DC" w:rsidRDefault="007872DC" w:rsidP="008A6349">
      <w:pPr>
        <w:spacing w:after="0" w:line="240" w:lineRule="auto"/>
      </w:pPr>
      <w:r>
        <w:separator/>
      </w:r>
    </w:p>
  </w:endnote>
  <w:endnote w:type="continuationSeparator" w:id="0">
    <w:p w14:paraId="750AA4F4" w14:textId="77777777" w:rsidR="007872DC" w:rsidRDefault="007872DC" w:rsidP="008A6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1431A" w14:textId="77777777" w:rsidR="007872DC" w:rsidRDefault="007872DC" w:rsidP="008A6349">
      <w:pPr>
        <w:spacing w:after="0" w:line="240" w:lineRule="auto"/>
      </w:pPr>
      <w:r>
        <w:separator/>
      </w:r>
    </w:p>
  </w:footnote>
  <w:footnote w:type="continuationSeparator" w:id="0">
    <w:p w14:paraId="3573D906" w14:textId="77777777" w:rsidR="007872DC" w:rsidRDefault="007872DC" w:rsidP="008A6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64322" w14:textId="77777777" w:rsidR="008A6349" w:rsidRDefault="008A6349">
    <w:pPr>
      <w:pStyle w:val="Encabezado"/>
    </w:pPr>
    <w:r w:rsidRPr="008A6349">
      <w:rPr>
        <w:noProof/>
        <w:lang w:eastAsia="es-ES"/>
      </w:rPr>
      <w:drawing>
        <wp:anchor distT="0" distB="0" distL="114300" distR="114300" simplePos="0" relativeHeight="251658240" behindDoc="0" locked="0" layoutInCell="1" allowOverlap="1" wp14:anchorId="622E475F" wp14:editId="24750445">
          <wp:simplePos x="0" y="0"/>
          <wp:positionH relativeFrom="margin">
            <wp:align>left</wp:align>
          </wp:positionH>
          <wp:positionV relativeFrom="paragraph">
            <wp:posOffset>-259080</wp:posOffset>
          </wp:positionV>
          <wp:extent cx="2152650" cy="782782"/>
          <wp:effectExtent l="0" t="0" r="0" b="0"/>
          <wp:wrapSquare wrapText="bothSides"/>
          <wp:docPr id="6" name="Imagen 6" descr="C:\Users\78614000T\Desktop\IMAG.-CORP.-HORI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8614000T\Desktop\IMAG.-CORP.-HORIZ.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52650" cy="78278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A46A15"/>
    <w:multiLevelType w:val="hybridMultilevel"/>
    <w:tmpl w:val="FBF80664"/>
    <w:lvl w:ilvl="0" w:tplc="331409BE">
      <w:start w:val="1"/>
      <w:numFmt w:val="lowerLetter"/>
      <w:lvlText w:val="%1)"/>
      <w:lvlJc w:val="left"/>
      <w:pPr>
        <w:ind w:left="720" w:hanging="360"/>
      </w:pPr>
      <w:rPr>
        <w:rFonts w:ascii="Arial" w:hAnsi="Arial" w:cs="Arial"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731115B2"/>
    <w:multiLevelType w:val="hybridMultilevel"/>
    <w:tmpl w:val="B1FE0268"/>
    <w:lvl w:ilvl="0" w:tplc="E38E445A">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46330902">
    <w:abstractNumId w:val="0"/>
  </w:num>
  <w:num w:numId="2" w16cid:durableId="230191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F70"/>
    <w:rsid w:val="00174B60"/>
    <w:rsid w:val="00201F83"/>
    <w:rsid w:val="00213143"/>
    <w:rsid w:val="00216EC0"/>
    <w:rsid w:val="002616B0"/>
    <w:rsid w:val="00283F70"/>
    <w:rsid w:val="002B424A"/>
    <w:rsid w:val="00434C66"/>
    <w:rsid w:val="00512ADB"/>
    <w:rsid w:val="005B4E4F"/>
    <w:rsid w:val="00634C76"/>
    <w:rsid w:val="0067700C"/>
    <w:rsid w:val="00700332"/>
    <w:rsid w:val="007872DC"/>
    <w:rsid w:val="007D28FF"/>
    <w:rsid w:val="00855AE4"/>
    <w:rsid w:val="00897668"/>
    <w:rsid w:val="008A6349"/>
    <w:rsid w:val="008F66D9"/>
    <w:rsid w:val="009A6AD1"/>
    <w:rsid w:val="00A52231"/>
    <w:rsid w:val="00A7052E"/>
    <w:rsid w:val="00AA79FF"/>
    <w:rsid w:val="00AD7F72"/>
    <w:rsid w:val="00B756F9"/>
    <w:rsid w:val="00BE2E40"/>
    <w:rsid w:val="00C5032E"/>
    <w:rsid w:val="00D628AE"/>
    <w:rsid w:val="00D6659A"/>
    <w:rsid w:val="00E44BF3"/>
    <w:rsid w:val="00F704F1"/>
    <w:rsid w:val="00F75E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BAF96"/>
  <w15:docId w15:val="{DC0E38F7-D78F-4A90-AB3A-1798B1F30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E2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E2E40"/>
    <w:rPr>
      <w:rFonts w:ascii="Tahoma" w:hAnsi="Tahoma" w:cs="Tahoma"/>
      <w:sz w:val="16"/>
      <w:szCs w:val="16"/>
    </w:rPr>
  </w:style>
  <w:style w:type="character" w:styleId="nfasis">
    <w:name w:val="Emphasis"/>
    <w:basedOn w:val="Fuentedeprrafopredeter"/>
    <w:uiPriority w:val="20"/>
    <w:qFormat/>
    <w:rsid w:val="00216EC0"/>
    <w:rPr>
      <w:i/>
      <w:iCs/>
    </w:rPr>
  </w:style>
  <w:style w:type="paragraph" w:styleId="Prrafodelista">
    <w:name w:val="List Paragraph"/>
    <w:basedOn w:val="Normal"/>
    <w:uiPriority w:val="34"/>
    <w:qFormat/>
    <w:rsid w:val="00D6659A"/>
    <w:pPr>
      <w:ind w:left="720"/>
      <w:contextualSpacing/>
    </w:pPr>
  </w:style>
  <w:style w:type="paragraph" w:styleId="Encabezado">
    <w:name w:val="header"/>
    <w:basedOn w:val="Normal"/>
    <w:link w:val="EncabezadoCar"/>
    <w:uiPriority w:val="99"/>
    <w:unhideWhenUsed/>
    <w:rsid w:val="008A634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A6349"/>
  </w:style>
  <w:style w:type="paragraph" w:styleId="Piedepgina">
    <w:name w:val="footer"/>
    <w:basedOn w:val="Normal"/>
    <w:link w:val="PiedepginaCar"/>
    <w:uiPriority w:val="99"/>
    <w:unhideWhenUsed/>
    <w:rsid w:val="008A634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A6349"/>
  </w:style>
  <w:style w:type="paragraph" w:customStyle="1" w:styleId="Standard">
    <w:name w:val="Standard"/>
    <w:rsid w:val="00855AE4"/>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parrafo2">
    <w:name w:val="parrafo_2"/>
    <w:basedOn w:val="Normal"/>
    <w:rsid w:val="00855AE4"/>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86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1020</Words>
  <Characters>5615</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María José González Hernández</cp:lastModifiedBy>
  <cp:revision>3</cp:revision>
  <dcterms:created xsi:type="dcterms:W3CDTF">2025-03-01T11:06:00Z</dcterms:created>
  <dcterms:modified xsi:type="dcterms:W3CDTF">2026-03-10T08:55:00Z</dcterms:modified>
</cp:coreProperties>
</file>