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4296" w14:textId="72A4E44E" w:rsidR="00093C79" w:rsidRDefault="004913FA" w:rsidP="004913FA">
      <w:pPr>
        <w:jc w:val="both"/>
        <w:rPr>
          <w:rFonts w:asciiTheme="minorHAnsi" w:hAnsiTheme="minorHAnsi" w:cstheme="minorHAnsi"/>
          <w:b/>
          <w:bCs/>
          <w:noProof/>
          <w:sz w:val="28"/>
          <w:szCs w:val="28"/>
        </w:rPr>
      </w:pPr>
      <w:r w:rsidRPr="004913FA">
        <w:rPr>
          <w:rFonts w:asciiTheme="minorHAnsi" w:hAnsiTheme="minorHAnsi" w:cstheme="minorHAnsi"/>
          <w:b/>
          <w:bCs/>
          <w:noProof/>
          <w:sz w:val="28"/>
          <w:szCs w:val="28"/>
        </w:rPr>
        <w:t>1110. Gasto total efectuado en concepto de ayudas o subvenciones para actividades económicas:</w:t>
      </w:r>
    </w:p>
    <w:p w14:paraId="70AE5B25" w14:textId="77777777" w:rsidR="004913FA" w:rsidRPr="004913FA" w:rsidRDefault="004913FA" w:rsidP="004913FA">
      <w:pPr>
        <w:jc w:val="both"/>
        <w:rPr>
          <w:rFonts w:asciiTheme="minorHAnsi" w:hAnsiTheme="minorHAnsi" w:cstheme="minorHAnsi"/>
          <w:b/>
          <w:bCs/>
          <w:noProof/>
        </w:rPr>
      </w:pPr>
    </w:p>
    <w:tbl>
      <w:tblPr>
        <w:tblW w:w="8494" w:type="dxa"/>
        <w:tblCellMar>
          <w:left w:w="70" w:type="dxa"/>
          <w:right w:w="70" w:type="dxa"/>
        </w:tblCellMar>
        <w:tblLook w:val="04A0" w:firstRow="1" w:lastRow="0" w:firstColumn="1" w:lastColumn="0" w:noHBand="0" w:noVBand="1"/>
      </w:tblPr>
      <w:tblGrid>
        <w:gridCol w:w="395"/>
        <w:gridCol w:w="384"/>
        <w:gridCol w:w="398"/>
        <w:gridCol w:w="1020"/>
        <w:gridCol w:w="924"/>
        <w:gridCol w:w="1102"/>
        <w:gridCol w:w="1664"/>
        <w:gridCol w:w="1020"/>
        <w:gridCol w:w="863"/>
        <w:gridCol w:w="731"/>
        <w:gridCol w:w="992"/>
        <w:gridCol w:w="945"/>
        <w:gridCol w:w="840"/>
        <w:gridCol w:w="861"/>
        <w:gridCol w:w="837"/>
      </w:tblGrid>
      <w:tr w:rsidR="00FF36F3" w:rsidRPr="00D63DD3" w14:paraId="04AC1E1D" w14:textId="77777777" w:rsidTr="00FF36F3">
        <w:trPr>
          <w:trHeight w:val="405"/>
        </w:trPr>
        <w:tc>
          <w:tcPr>
            <w:tcW w:w="8494" w:type="dxa"/>
            <w:gridSpan w:val="1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5B9F8" w14:textId="77777777" w:rsidR="00FF36F3" w:rsidRPr="00D63DD3" w:rsidRDefault="00FF36F3">
            <w:pPr>
              <w:rPr>
                <w:rFonts w:ascii="Calibri Light" w:hAnsi="Calibri Light" w:cs="Calibri Light"/>
                <w:b/>
                <w:bCs/>
                <w:sz w:val="20"/>
                <w:szCs w:val="20"/>
              </w:rPr>
            </w:pPr>
            <w:r w:rsidRPr="00D63DD3">
              <w:rPr>
                <w:rFonts w:ascii="Calibri Light" w:hAnsi="Calibri Light" w:cs="Calibri Light"/>
                <w:b/>
                <w:bCs/>
                <w:sz w:val="20"/>
                <w:szCs w:val="20"/>
              </w:rPr>
              <w:t>PLAN ESTRATÉGICO DE SUBVENCIONES 2025 - ACTIVIDADES ECONÓMICAS</w:t>
            </w:r>
          </w:p>
        </w:tc>
      </w:tr>
      <w:tr w:rsidR="00FF36F3" w:rsidRPr="00D63DD3" w14:paraId="62942393" w14:textId="77777777" w:rsidTr="00FF36F3">
        <w:trPr>
          <w:trHeight w:val="675"/>
        </w:trPr>
        <w:tc>
          <w:tcPr>
            <w:tcW w:w="199" w:type="dxa"/>
            <w:tcBorders>
              <w:top w:val="nil"/>
              <w:left w:val="single" w:sz="4" w:space="0" w:color="auto"/>
              <w:bottom w:val="single" w:sz="4" w:space="0" w:color="auto"/>
              <w:right w:val="single" w:sz="4" w:space="0" w:color="auto"/>
            </w:tcBorders>
            <w:shd w:val="clear" w:color="000000" w:fill="D9D9D9"/>
            <w:vAlign w:val="center"/>
            <w:hideMark/>
          </w:tcPr>
          <w:p w14:paraId="5A0BE8CB"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NUM</w:t>
            </w:r>
          </w:p>
        </w:tc>
        <w:tc>
          <w:tcPr>
            <w:tcW w:w="211" w:type="dxa"/>
            <w:tcBorders>
              <w:top w:val="nil"/>
              <w:left w:val="nil"/>
              <w:bottom w:val="single" w:sz="4" w:space="0" w:color="auto"/>
              <w:right w:val="single" w:sz="4" w:space="0" w:color="auto"/>
            </w:tcBorders>
            <w:shd w:val="clear" w:color="000000" w:fill="D9D9D9"/>
            <w:vAlign w:val="center"/>
            <w:hideMark/>
          </w:tcPr>
          <w:p w14:paraId="15EE9EAC"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AÑO</w:t>
            </w:r>
          </w:p>
        </w:tc>
        <w:tc>
          <w:tcPr>
            <w:tcW w:w="212" w:type="dxa"/>
            <w:tcBorders>
              <w:top w:val="nil"/>
              <w:left w:val="nil"/>
              <w:bottom w:val="single" w:sz="4" w:space="0" w:color="auto"/>
              <w:right w:val="single" w:sz="4" w:space="0" w:color="auto"/>
            </w:tcBorders>
            <w:shd w:val="clear" w:color="000000" w:fill="D9D9D9"/>
            <w:vAlign w:val="center"/>
            <w:hideMark/>
          </w:tcPr>
          <w:p w14:paraId="7E49E7AD"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AREA</w:t>
            </w:r>
          </w:p>
        </w:tc>
        <w:tc>
          <w:tcPr>
            <w:tcW w:w="684" w:type="dxa"/>
            <w:tcBorders>
              <w:top w:val="nil"/>
              <w:left w:val="nil"/>
              <w:bottom w:val="single" w:sz="4" w:space="0" w:color="auto"/>
              <w:right w:val="single" w:sz="4" w:space="0" w:color="auto"/>
            </w:tcBorders>
            <w:shd w:val="clear" w:color="000000" w:fill="D9D9D9"/>
            <w:vAlign w:val="center"/>
            <w:hideMark/>
          </w:tcPr>
          <w:p w14:paraId="7449C4B7"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OBJETIVOS GENERALES</w:t>
            </w:r>
          </w:p>
        </w:tc>
        <w:tc>
          <w:tcPr>
            <w:tcW w:w="613" w:type="dxa"/>
            <w:tcBorders>
              <w:top w:val="nil"/>
              <w:left w:val="nil"/>
              <w:bottom w:val="single" w:sz="4" w:space="0" w:color="auto"/>
              <w:right w:val="single" w:sz="4" w:space="0" w:color="auto"/>
            </w:tcBorders>
            <w:shd w:val="clear" w:color="000000" w:fill="D9D9D9"/>
            <w:vAlign w:val="center"/>
            <w:hideMark/>
          </w:tcPr>
          <w:p w14:paraId="4D0C9DD6"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TIPO DE SUBVENCIÓN</w:t>
            </w:r>
          </w:p>
        </w:tc>
        <w:tc>
          <w:tcPr>
            <w:tcW w:w="745" w:type="dxa"/>
            <w:tcBorders>
              <w:top w:val="nil"/>
              <w:left w:val="nil"/>
              <w:bottom w:val="single" w:sz="4" w:space="0" w:color="auto"/>
              <w:right w:val="single" w:sz="4" w:space="0" w:color="auto"/>
            </w:tcBorders>
            <w:shd w:val="clear" w:color="000000" w:fill="D9D9D9"/>
            <w:vAlign w:val="center"/>
            <w:hideMark/>
          </w:tcPr>
          <w:p w14:paraId="780FF03B"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SECTOR AL QUE VAN DIRIGIDAS LAS AYUDAS</w:t>
            </w:r>
          </w:p>
        </w:tc>
        <w:tc>
          <w:tcPr>
            <w:tcW w:w="1163" w:type="dxa"/>
            <w:tcBorders>
              <w:top w:val="nil"/>
              <w:left w:val="nil"/>
              <w:bottom w:val="single" w:sz="4" w:space="0" w:color="auto"/>
              <w:right w:val="single" w:sz="4" w:space="0" w:color="auto"/>
            </w:tcBorders>
            <w:shd w:val="clear" w:color="000000" w:fill="D9D9D9"/>
            <w:vAlign w:val="center"/>
            <w:hideMark/>
          </w:tcPr>
          <w:p w14:paraId="1680114E"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OBJETIVOS Y EFECTOS</w:t>
            </w:r>
          </w:p>
        </w:tc>
        <w:tc>
          <w:tcPr>
            <w:tcW w:w="684" w:type="dxa"/>
            <w:tcBorders>
              <w:top w:val="nil"/>
              <w:left w:val="nil"/>
              <w:bottom w:val="single" w:sz="4" w:space="0" w:color="auto"/>
              <w:right w:val="single" w:sz="4" w:space="0" w:color="auto"/>
            </w:tcBorders>
            <w:shd w:val="clear" w:color="000000" w:fill="D9D9D9"/>
            <w:vAlign w:val="center"/>
            <w:hideMark/>
          </w:tcPr>
          <w:p w14:paraId="4A249934"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LÍNEA DE ACTUACIÓN</w:t>
            </w:r>
          </w:p>
        </w:tc>
        <w:tc>
          <w:tcPr>
            <w:tcW w:w="668" w:type="dxa"/>
            <w:tcBorders>
              <w:top w:val="nil"/>
              <w:left w:val="nil"/>
              <w:bottom w:val="single" w:sz="4" w:space="0" w:color="auto"/>
              <w:right w:val="single" w:sz="4" w:space="0" w:color="auto"/>
            </w:tcBorders>
            <w:shd w:val="clear" w:color="000000" w:fill="D9D9D9"/>
            <w:vAlign w:val="center"/>
            <w:hideMark/>
          </w:tcPr>
          <w:p w14:paraId="79163EBF"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PLAZO CONSECUCIÓN OBJETIVOS</w:t>
            </w:r>
          </w:p>
        </w:tc>
        <w:tc>
          <w:tcPr>
            <w:tcW w:w="421" w:type="dxa"/>
            <w:tcBorders>
              <w:top w:val="nil"/>
              <w:left w:val="nil"/>
              <w:bottom w:val="single" w:sz="4" w:space="0" w:color="auto"/>
              <w:right w:val="single" w:sz="4" w:space="0" w:color="auto"/>
            </w:tcBorders>
            <w:shd w:val="clear" w:color="000000" w:fill="D9D9D9"/>
            <w:vAlign w:val="center"/>
            <w:hideMark/>
          </w:tcPr>
          <w:p w14:paraId="657223F0"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 xml:space="preserve"> COSTES PREVISIBLES </w:t>
            </w:r>
          </w:p>
        </w:tc>
        <w:tc>
          <w:tcPr>
            <w:tcW w:w="658" w:type="dxa"/>
            <w:tcBorders>
              <w:top w:val="nil"/>
              <w:left w:val="nil"/>
              <w:bottom w:val="single" w:sz="4" w:space="0" w:color="auto"/>
              <w:right w:val="single" w:sz="4" w:space="0" w:color="auto"/>
            </w:tcBorders>
            <w:shd w:val="clear" w:color="000000" w:fill="D9D9D9"/>
            <w:vAlign w:val="center"/>
            <w:hideMark/>
          </w:tcPr>
          <w:p w14:paraId="66D9A672"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 xml:space="preserve"> APLICACIÓN PRESUPUESTARIA </w:t>
            </w:r>
          </w:p>
        </w:tc>
        <w:tc>
          <w:tcPr>
            <w:tcW w:w="629" w:type="dxa"/>
            <w:tcBorders>
              <w:top w:val="nil"/>
              <w:left w:val="nil"/>
              <w:bottom w:val="single" w:sz="4" w:space="0" w:color="auto"/>
              <w:right w:val="single" w:sz="4" w:space="0" w:color="auto"/>
            </w:tcBorders>
            <w:shd w:val="clear" w:color="000000" w:fill="D9D9D9"/>
            <w:vAlign w:val="center"/>
            <w:hideMark/>
          </w:tcPr>
          <w:p w14:paraId="46D351B5"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FUENTES FINANCIACIÓN</w:t>
            </w:r>
          </w:p>
        </w:tc>
        <w:tc>
          <w:tcPr>
            <w:tcW w:w="550" w:type="dxa"/>
            <w:tcBorders>
              <w:top w:val="nil"/>
              <w:left w:val="nil"/>
              <w:bottom w:val="single" w:sz="4" w:space="0" w:color="auto"/>
              <w:right w:val="single" w:sz="4" w:space="0" w:color="auto"/>
            </w:tcBorders>
            <w:shd w:val="clear" w:color="000000" w:fill="D9D9D9"/>
            <w:vAlign w:val="center"/>
            <w:hideMark/>
          </w:tcPr>
          <w:p w14:paraId="33F274FB"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PLAN DE ACCIÓN</w:t>
            </w:r>
          </w:p>
        </w:tc>
        <w:tc>
          <w:tcPr>
            <w:tcW w:w="566" w:type="dxa"/>
            <w:tcBorders>
              <w:top w:val="nil"/>
              <w:left w:val="nil"/>
              <w:bottom w:val="single" w:sz="4" w:space="0" w:color="auto"/>
              <w:right w:val="single" w:sz="4" w:space="0" w:color="auto"/>
            </w:tcBorders>
            <w:shd w:val="clear" w:color="000000" w:fill="D9D9D9"/>
            <w:vAlign w:val="center"/>
            <w:hideMark/>
          </w:tcPr>
          <w:p w14:paraId="777E8E0F"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PAGO SUBVENCIÓN</w:t>
            </w:r>
          </w:p>
        </w:tc>
        <w:tc>
          <w:tcPr>
            <w:tcW w:w="491" w:type="dxa"/>
            <w:tcBorders>
              <w:top w:val="nil"/>
              <w:left w:val="nil"/>
              <w:bottom w:val="single" w:sz="4" w:space="0" w:color="auto"/>
              <w:right w:val="single" w:sz="4" w:space="0" w:color="auto"/>
            </w:tcBorders>
            <w:shd w:val="clear" w:color="000000" w:fill="D9D9D9"/>
            <w:vAlign w:val="center"/>
            <w:hideMark/>
          </w:tcPr>
          <w:p w14:paraId="4D1CBD39"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RÉGIMEN DE SEGUIMIENTO Y EVALUACIÓN</w:t>
            </w:r>
          </w:p>
        </w:tc>
      </w:tr>
      <w:tr w:rsidR="00FF36F3" w:rsidRPr="00D63DD3" w14:paraId="407E5A8F" w14:textId="77777777" w:rsidTr="00FF36F3">
        <w:trPr>
          <w:trHeight w:val="889"/>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68259F8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1</w:t>
            </w:r>
          </w:p>
        </w:tc>
        <w:tc>
          <w:tcPr>
            <w:tcW w:w="211" w:type="dxa"/>
            <w:tcBorders>
              <w:top w:val="nil"/>
              <w:left w:val="nil"/>
              <w:bottom w:val="single" w:sz="4" w:space="0" w:color="auto"/>
              <w:right w:val="single" w:sz="4" w:space="0" w:color="auto"/>
            </w:tcBorders>
            <w:shd w:val="clear" w:color="000000" w:fill="FFFFFF"/>
            <w:noWrap/>
            <w:vAlign w:val="center"/>
            <w:hideMark/>
          </w:tcPr>
          <w:p w14:paraId="066527A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71AEFAF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AGR</w:t>
            </w:r>
          </w:p>
        </w:tc>
        <w:tc>
          <w:tcPr>
            <w:tcW w:w="684" w:type="dxa"/>
            <w:tcBorders>
              <w:top w:val="nil"/>
              <w:left w:val="nil"/>
              <w:bottom w:val="single" w:sz="4" w:space="0" w:color="auto"/>
              <w:right w:val="single" w:sz="4" w:space="0" w:color="auto"/>
            </w:tcBorders>
            <w:shd w:val="clear" w:color="000000" w:fill="FFFFFF"/>
            <w:vAlign w:val="center"/>
            <w:hideMark/>
          </w:tcPr>
          <w:p w14:paraId="60DE087A"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PROMOVER EL DESARROLLO, MANTENIMIENTO Y REVITALIZACIÓN DEL SECTOR AGRARIO LOCAL</w:t>
            </w:r>
          </w:p>
        </w:tc>
        <w:tc>
          <w:tcPr>
            <w:tcW w:w="613" w:type="dxa"/>
            <w:tcBorders>
              <w:top w:val="nil"/>
              <w:left w:val="nil"/>
              <w:bottom w:val="single" w:sz="4" w:space="0" w:color="auto"/>
              <w:right w:val="single" w:sz="4" w:space="0" w:color="auto"/>
            </w:tcBorders>
            <w:shd w:val="clear" w:color="000000" w:fill="FFFFFF"/>
            <w:vAlign w:val="center"/>
            <w:hideMark/>
          </w:tcPr>
          <w:p w14:paraId="40F8262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0ADDA834"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xml:space="preserve">AGRICULTORES Y/O GANADEROS DE LOS </w:t>
            </w:r>
            <w:proofErr w:type="gramStart"/>
            <w:r w:rsidRPr="00D63DD3">
              <w:rPr>
                <w:rFonts w:ascii="Calibri Light" w:hAnsi="Calibri Light" w:cs="Calibri Light"/>
                <w:sz w:val="12"/>
                <w:szCs w:val="12"/>
              </w:rPr>
              <w:t>REALEJOS</w:t>
            </w:r>
            <w:proofErr w:type="gramEnd"/>
            <w:r w:rsidRPr="00D63DD3">
              <w:rPr>
                <w:rFonts w:ascii="Calibri Light" w:hAnsi="Calibri Light" w:cs="Calibri Light"/>
                <w:sz w:val="12"/>
                <w:szCs w:val="12"/>
              </w:rPr>
              <w:t xml:space="preserve"> ASÍ COMO ENTIDADES ASOCIATIVAS AGRARIAS Y/O GANADERAS DE LOS REALEJOS</w:t>
            </w:r>
          </w:p>
        </w:tc>
        <w:tc>
          <w:tcPr>
            <w:tcW w:w="1163" w:type="dxa"/>
            <w:tcBorders>
              <w:top w:val="nil"/>
              <w:left w:val="nil"/>
              <w:bottom w:val="single" w:sz="4" w:space="0" w:color="auto"/>
              <w:right w:val="single" w:sz="4" w:space="0" w:color="auto"/>
            </w:tcBorders>
            <w:shd w:val="clear" w:color="000000" w:fill="FFFFFF"/>
            <w:vAlign w:val="center"/>
            <w:hideMark/>
          </w:tcPr>
          <w:p w14:paraId="748A7F2C"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PROMOVER EL DESARROLLO, MANTENIMIENTO Y REVITALIZACIÓN DEL SECTOR AGRARIO LOCAL</w:t>
            </w:r>
          </w:p>
        </w:tc>
        <w:tc>
          <w:tcPr>
            <w:tcW w:w="684" w:type="dxa"/>
            <w:tcBorders>
              <w:top w:val="nil"/>
              <w:left w:val="nil"/>
              <w:bottom w:val="single" w:sz="4" w:space="0" w:color="auto"/>
              <w:right w:val="single" w:sz="4" w:space="0" w:color="auto"/>
            </w:tcBorders>
            <w:shd w:val="clear" w:color="000000" w:fill="FFFFFF"/>
            <w:vAlign w:val="center"/>
            <w:hideMark/>
          </w:tcPr>
          <w:p w14:paraId="003DA23D"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1 - AGRICULTURA - PROMOVER EL MANTENIMIENTO Y DESARROLLO DEL SECTOR AGRARIO LOCAL</w:t>
            </w:r>
          </w:p>
        </w:tc>
        <w:tc>
          <w:tcPr>
            <w:tcW w:w="668" w:type="dxa"/>
            <w:tcBorders>
              <w:top w:val="nil"/>
              <w:left w:val="nil"/>
              <w:bottom w:val="single" w:sz="4" w:space="0" w:color="auto"/>
              <w:right w:val="single" w:sz="4" w:space="0" w:color="auto"/>
            </w:tcBorders>
            <w:shd w:val="clear" w:color="000000" w:fill="FFFFFF"/>
            <w:noWrap/>
            <w:vAlign w:val="center"/>
            <w:hideMark/>
          </w:tcPr>
          <w:p w14:paraId="5785BD5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40BCF7B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9.600,00   </w:t>
            </w:r>
          </w:p>
        </w:tc>
        <w:tc>
          <w:tcPr>
            <w:tcW w:w="658" w:type="dxa"/>
            <w:tcBorders>
              <w:top w:val="nil"/>
              <w:left w:val="nil"/>
              <w:bottom w:val="single" w:sz="4" w:space="0" w:color="auto"/>
              <w:right w:val="single" w:sz="4" w:space="0" w:color="auto"/>
            </w:tcBorders>
            <w:noWrap/>
            <w:vAlign w:val="center"/>
            <w:hideMark/>
          </w:tcPr>
          <w:p w14:paraId="2C77F22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AGR/419/48901 </w:t>
            </w:r>
          </w:p>
        </w:tc>
        <w:tc>
          <w:tcPr>
            <w:tcW w:w="629" w:type="dxa"/>
            <w:tcBorders>
              <w:top w:val="nil"/>
              <w:left w:val="nil"/>
              <w:bottom w:val="single" w:sz="4" w:space="0" w:color="auto"/>
              <w:right w:val="single" w:sz="4" w:space="0" w:color="auto"/>
            </w:tcBorders>
            <w:shd w:val="clear" w:color="000000" w:fill="FFFFFF"/>
            <w:vAlign w:val="center"/>
            <w:hideMark/>
          </w:tcPr>
          <w:p w14:paraId="1092D29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6BA5925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ELABORACIÓN DE BASES ESPECÍFICA</w:t>
            </w:r>
          </w:p>
        </w:tc>
        <w:tc>
          <w:tcPr>
            <w:tcW w:w="566" w:type="dxa"/>
            <w:tcBorders>
              <w:top w:val="nil"/>
              <w:left w:val="nil"/>
              <w:bottom w:val="single" w:sz="4" w:space="0" w:color="auto"/>
              <w:right w:val="single" w:sz="4" w:space="0" w:color="auto"/>
            </w:tcBorders>
            <w:shd w:val="clear" w:color="000000" w:fill="FFFFFF"/>
            <w:vAlign w:val="center"/>
            <w:hideMark/>
          </w:tcPr>
          <w:p w14:paraId="49EC093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ANTICIPO 100%</w:t>
            </w:r>
          </w:p>
        </w:tc>
        <w:tc>
          <w:tcPr>
            <w:tcW w:w="491" w:type="dxa"/>
            <w:tcBorders>
              <w:top w:val="nil"/>
              <w:left w:val="nil"/>
              <w:bottom w:val="single" w:sz="4" w:space="0" w:color="auto"/>
              <w:right w:val="single" w:sz="4" w:space="0" w:color="auto"/>
            </w:tcBorders>
            <w:shd w:val="clear" w:color="000000" w:fill="FFFFFF"/>
            <w:vAlign w:val="center"/>
            <w:hideMark/>
          </w:tcPr>
          <w:p w14:paraId="7F2B704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ANUAL</w:t>
            </w:r>
          </w:p>
        </w:tc>
      </w:tr>
      <w:tr w:rsidR="00FF36F3" w:rsidRPr="00D63DD3" w14:paraId="66665BBD" w14:textId="77777777" w:rsidTr="00FF36F3">
        <w:trPr>
          <w:trHeight w:val="96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4A64FDFC"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w:t>
            </w:r>
          </w:p>
        </w:tc>
        <w:tc>
          <w:tcPr>
            <w:tcW w:w="211" w:type="dxa"/>
            <w:tcBorders>
              <w:top w:val="nil"/>
              <w:left w:val="nil"/>
              <w:bottom w:val="single" w:sz="4" w:space="0" w:color="auto"/>
              <w:right w:val="single" w:sz="4" w:space="0" w:color="auto"/>
            </w:tcBorders>
            <w:shd w:val="clear" w:color="000000" w:fill="FFFFFF"/>
            <w:noWrap/>
            <w:vAlign w:val="center"/>
            <w:hideMark/>
          </w:tcPr>
          <w:p w14:paraId="1F7084D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3AA3F85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AGR</w:t>
            </w:r>
          </w:p>
        </w:tc>
        <w:tc>
          <w:tcPr>
            <w:tcW w:w="684" w:type="dxa"/>
            <w:tcBorders>
              <w:top w:val="nil"/>
              <w:left w:val="nil"/>
              <w:bottom w:val="single" w:sz="4" w:space="0" w:color="auto"/>
              <w:right w:val="single" w:sz="4" w:space="0" w:color="auto"/>
            </w:tcBorders>
            <w:shd w:val="clear" w:color="000000" w:fill="FFFFFF"/>
            <w:vAlign w:val="center"/>
            <w:hideMark/>
          </w:tcPr>
          <w:p w14:paraId="3F7B77E7"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FACILITAR LA RECUPERACIÓN DE TERRENOS AGRARIOS MEDIANTE LA ENTREGA DE SEMILLAS DE VARIEDADES LOCALES (CEREALES, FRUTAS Y PAPAS)</w:t>
            </w:r>
          </w:p>
        </w:tc>
        <w:tc>
          <w:tcPr>
            <w:tcW w:w="613" w:type="dxa"/>
            <w:tcBorders>
              <w:top w:val="nil"/>
              <w:left w:val="nil"/>
              <w:bottom w:val="single" w:sz="4" w:space="0" w:color="auto"/>
              <w:right w:val="single" w:sz="4" w:space="0" w:color="auto"/>
            </w:tcBorders>
            <w:shd w:val="clear" w:color="000000" w:fill="FFFFFF"/>
            <w:vAlign w:val="center"/>
            <w:hideMark/>
          </w:tcPr>
          <w:p w14:paraId="7EB39F4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4BF22FC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AGRICULTORES/AS DE LOS REALEJOS QUE SE ENCUENTREN EN SITUACIÓN DE DESEMPLEO</w:t>
            </w:r>
          </w:p>
        </w:tc>
        <w:tc>
          <w:tcPr>
            <w:tcW w:w="1163" w:type="dxa"/>
            <w:tcBorders>
              <w:top w:val="nil"/>
              <w:left w:val="nil"/>
              <w:bottom w:val="single" w:sz="4" w:space="0" w:color="auto"/>
              <w:right w:val="single" w:sz="4" w:space="0" w:color="auto"/>
            </w:tcBorders>
            <w:shd w:val="clear" w:color="000000" w:fill="FFFFFF"/>
            <w:vAlign w:val="center"/>
            <w:hideMark/>
          </w:tcPr>
          <w:p w14:paraId="251F95C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FACILITAR LA RECUPERACIÓN DE TERRENOS AGRARIOS MEDIANTE LA ENTREGA DE SEMILLAS DE VARIEDADES LOCALES (CEREALES, FRUTAS Y PAPAS) PARA SU SIEMBRA</w:t>
            </w:r>
          </w:p>
        </w:tc>
        <w:tc>
          <w:tcPr>
            <w:tcW w:w="684" w:type="dxa"/>
            <w:tcBorders>
              <w:top w:val="nil"/>
              <w:left w:val="nil"/>
              <w:bottom w:val="single" w:sz="4" w:space="0" w:color="auto"/>
              <w:right w:val="single" w:sz="4" w:space="0" w:color="auto"/>
            </w:tcBorders>
            <w:shd w:val="clear" w:color="000000" w:fill="FFFFFF"/>
            <w:vAlign w:val="center"/>
            <w:hideMark/>
          </w:tcPr>
          <w:p w14:paraId="47C19469"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2 - AGRICULTURA - RECUPERACION DE TERRENOS AGRARIOS MEDIANTE LA ENTREGA DE SEMILLAS</w:t>
            </w:r>
          </w:p>
        </w:tc>
        <w:tc>
          <w:tcPr>
            <w:tcW w:w="668" w:type="dxa"/>
            <w:tcBorders>
              <w:top w:val="nil"/>
              <w:left w:val="nil"/>
              <w:bottom w:val="single" w:sz="4" w:space="0" w:color="auto"/>
              <w:right w:val="single" w:sz="4" w:space="0" w:color="auto"/>
            </w:tcBorders>
            <w:shd w:val="clear" w:color="000000" w:fill="FFFFFF"/>
            <w:noWrap/>
            <w:vAlign w:val="center"/>
            <w:hideMark/>
          </w:tcPr>
          <w:p w14:paraId="686764EC"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6197975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5.000,00   </w:t>
            </w:r>
          </w:p>
        </w:tc>
        <w:tc>
          <w:tcPr>
            <w:tcW w:w="658" w:type="dxa"/>
            <w:tcBorders>
              <w:top w:val="nil"/>
              <w:left w:val="nil"/>
              <w:bottom w:val="single" w:sz="4" w:space="0" w:color="auto"/>
              <w:right w:val="single" w:sz="4" w:space="0" w:color="auto"/>
            </w:tcBorders>
            <w:noWrap/>
            <w:vAlign w:val="center"/>
            <w:hideMark/>
          </w:tcPr>
          <w:p w14:paraId="0F95A3C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AGR/419/22105 </w:t>
            </w:r>
          </w:p>
        </w:tc>
        <w:tc>
          <w:tcPr>
            <w:tcW w:w="629" w:type="dxa"/>
            <w:tcBorders>
              <w:top w:val="nil"/>
              <w:left w:val="nil"/>
              <w:bottom w:val="single" w:sz="4" w:space="0" w:color="auto"/>
              <w:right w:val="single" w:sz="4" w:space="0" w:color="auto"/>
            </w:tcBorders>
            <w:shd w:val="clear" w:color="000000" w:fill="FFFFFF"/>
            <w:vAlign w:val="center"/>
            <w:hideMark/>
          </w:tcPr>
          <w:p w14:paraId="7AB89B1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1723FD4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ELABORACIÓN DE BASES ESPECÍFICA</w:t>
            </w:r>
          </w:p>
        </w:tc>
        <w:tc>
          <w:tcPr>
            <w:tcW w:w="566" w:type="dxa"/>
            <w:tcBorders>
              <w:top w:val="nil"/>
              <w:left w:val="nil"/>
              <w:bottom w:val="single" w:sz="4" w:space="0" w:color="auto"/>
              <w:right w:val="single" w:sz="4" w:space="0" w:color="auto"/>
            </w:tcBorders>
            <w:shd w:val="clear" w:color="000000" w:fill="FFFFFF"/>
            <w:vAlign w:val="center"/>
            <w:hideMark/>
          </w:tcPr>
          <w:p w14:paraId="5AB97BB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JUSTIFICACIÓN (SUBVENCION EN ESPECIE)</w:t>
            </w:r>
          </w:p>
        </w:tc>
        <w:tc>
          <w:tcPr>
            <w:tcW w:w="491" w:type="dxa"/>
            <w:tcBorders>
              <w:top w:val="nil"/>
              <w:left w:val="nil"/>
              <w:bottom w:val="single" w:sz="4" w:space="0" w:color="auto"/>
              <w:right w:val="single" w:sz="4" w:space="0" w:color="auto"/>
            </w:tcBorders>
            <w:shd w:val="clear" w:color="000000" w:fill="FFFFFF"/>
            <w:vAlign w:val="center"/>
            <w:hideMark/>
          </w:tcPr>
          <w:p w14:paraId="18CC084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FINAL</w:t>
            </w:r>
          </w:p>
        </w:tc>
      </w:tr>
      <w:tr w:rsidR="00FF36F3" w:rsidRPr="00D63DD3" w14:paraId="4EE965BD" w14:textId="77777777" w:rsidTr="00FF36F3">
        <w:trPr>
          <w:trHeight w:val="114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7FDA5A9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3</w:t>
            </w:r>
          </w:p>
        </w:tc>
        <w:tc>
          <w:tcPr>
            <w:tcW w:w="211" w:type="dxa"/>
            <w:tcBorders>
              <w:top w:val="nil"/>
              <w:left w:val="nil"/>
              <w:bottom w:val="single" w:sz="4" w:space="0" w:color="auto"/>
              <w:right w:val="single" w:sz="4" w:space="0" w:color="auto"/>
            </w:tcBorders>
            <w:shd w:val="clear" w:color="000000" w:fill="FFFFFF"/>
            <w:noWrap/>
            <w:vAlign w:val="center"/>
            <w:hideMark/>
          </w:tcPr>
          <w:p w14:paraId="76D2598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7EC06D12"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AGR</w:t>
            </w:r>
          </w:p>
        </w:tc>
        <w:tc>
          <w:tcPr>
            <w:tcW w:w="684" w:type="dxa"/>
            <w:tcBorders>
              <w:top w:val="nil"/>
              <w:left w:val="nil"/>
              <w:bottom w:val="single" w:sz="4" w:space="0" w:color="auto"/>
              <w:right w:val="single" w:sz="4" w:space="0" w:color="auto"/>
            </w:tcBorders>
            <w:shd w:val="clear" w:color="000000" w:fill="FFFFFF"/>
            <w:vAlign w:val="center"/>
            <w:hideMark/>
          </w:tcPr>
          <w:p w14:paraId="37254932" w14:textId="77777777" w:rsidR="00FF36F3" w:rsidRPr="00D63DD3" w:rsidRDefault="00FF36F3">
            <w:pPr>
              <w:rPr>
                <w:rFonts w:ascii="Calibri Light" w:hAnsi="Calibri Light" w:cs="Calibri Light"/>
                <w:color w:val="000000"/>
                <w:sz w:val="12"/>
                <w:szCs w:val="12"/>
              </w:rPr>
            </w:pPr>
            <w:r w:rsidRPr="00D63DD3">
              <w:rPr>
                <w:rFonts w:ascii="Calibri Light" w:hAnsi="Calibri Light" w:cs="Calibri Light"/>
                <w:color w:val="000000"/>
                <w:sz w:val="12"/>
                <w:szCs w:val="12"/>
              </w:rPr>
              <w:t>SUBVENCIÓN PARA LA RECUPERACIÓN DE TERRENOS BALUTOS DE LOS REALEJOS</w:t>
            </w:r>
          </w:p>
        </w:tc>
        <w:tc>
          <w:tcPr>
            <w:tcW w:w="613" w:type="dxa"/>
            <w:tcBorders>
              <w:top w:val="nil"/>
              <w:left w:val="nil"/>
              <w:bottom w:val="single" w:sz="4" w:space="0" w:color="auto"/>
              <w:right w:val="single" w:sz="4" w:space="0" w:color="auto"/>
            </w:tcBorders>
            <w:shd w:val="clear" w:color="000000" w:fill="FFFFFF"/>
            <w:vAlign w:val="center"/>
            <w:hideMark/>
          </w:tcPr>
          <w:p w14:paraId="2C75CE2B"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CONCURRENCIA COMPETITIVA</w:t>
            </w:r>
          </w:p>
        </w:tc>
        <w:tc>
          <w:tcPr>
            <w:tcW w:w="745" w:type="dxa"/>
            <w:tcBorders>
              <w:top w:val="nil"/>
              <w:left w:val="nil"/>
              <w:bottom w:val="single" w:sz="4" w:space="0" w:color="auto"/>
              <w:right w:val="single" w:sz="4" w:space="0" w:color="auto"/>
            </w:tcBorders>
            <w:shd w:val="clear" w:color="000000" w:fill="FFFFFF"/>
            <w:vAlign w:val="center"/>
            <w:hideMark/>
          </w:tcPr>
          <w:p w14:paraId="3E731AA4" w14:textId="77777777" w:rsidR="00FF36F3" w:rsidRPr="00D63DD3" w:rsidRDefault="00FF36F3">
            <w:pPr>
              <w:rPr>
                <w:rFonts w:ascii="Calibri Light" w:hAnsi="Calibri Light" w:cs="Calibri Light"/>
                <w:color w:val="000000"/>
                <w:sz w:val="12"/>
                <w:szCs w:val="12"/>
              </w:rPr>
            </w:pPr>
            <w:r w:rsidRPr="00D63DD3">
              <w:rPr>
                <w:rFonts w:ascii="Calibri Light" w:hAnsi="Calibri Light" w:cs="Calibri Light"/>
                <w:color w:val="000000"/>
                <w:sz w:val="12"/>
                <w:szCs w:val="12"/>
              </w:rPr>
              <w:t>PROPIETARIOS DE TERRENOS AGRÍCOLAS DE LOS REALEJOS QUE TENGAN QUE DESBROZAR SUS PARCELAS AGRÍCULAS PARA SU PUESTA EN PRODUCCIÓN</w:t>
            </w:r>
          </w:p>
        </w:tc>
        <w:tc>
          <w:tcPr>
            <w:tcW w:w="1163" w:type="dxa"/>
            <w:tcBorders>
              <w:top w:val="nil"/>
              <w:left w:val="nil"/>
              <w:bottom w:val="single" w:sz="4" w:space="0" w:color="auto"/>
              <w:right w:val="single" w:sz="4" w:space="0" w:color="auto"/>
            </w:tcBorders>
            <w:shd w:val="clear" w:color="000000" w:fill="FFFFFF"/>
            <w:vAlign w:val="center"/>
            <w:hideMark/>
          </w:tcPr>
          <w:p w14:paraId="60D1E94E" w14:textId="77777777" w:rsidR="00FF36F3" w:rsidRPr="00D63DD3" w:rsidRDefault="00FF36F3">
            <w:pPr>
              <w:rPr>
                <w:rFonts w:ascii="Calibri Light" w:hAnsi="Calibri Light" w:cs="Calibri Light"/>
                <w:color w:val="000000"/>
                <w:sz w:val="12"/>
                <w:szCs w:val="12"/>
              </w:rPr>
            </w:pPr>
            <w:r w:rsidRPr="00D63DD3">
              <w:rPr>
                <w:rFonts w:ascii="Calibri Light" w:hAnsi="Calibri Light" w:cs="Calibri Light"/>
                <w:color w:val="000000"/>
                <w:sz w:val="12"/>
                <w:szCs w:val="12"/>
              </w:rPr>
              <w:t>PROMOVER EL MANTENIMIENTO Y EVITAR EL ABANDONO DE TERRENOS RÚSTICOS DE LOS REALEJOS</w:t>
            </w:r>
          </w:p>
        </w:tc>
        <w:tc>
          <w:tcPr>
            <w:tcW w:w="684" w:type="dxa"/>
            <w:tcBorders>
              <w:top w:val="nil"/>
              <w:left w:val="nil"/>
              <w:bottom w:val="single" w:sz="4" w:space="0" w:color="auto"/>
              <w:right w:val="single" w:sz="4" w:space="0" w:color="auto"/>
            </w:tcBorders>
            <w:shd w:val="clear" w:color="000000" w:fill="FFFFFF"/>
            <w:vAlign w:val="center"/>
            <w:hideMark/>
          </w:tcPr>
          <w:p w14:paraId="6FF04C78" w14:textId="77777777" w:rsidR="00FF36F3" w:rsidRPr="00D63DD3" w:rsidRDefault="00FF36F3">
            <w:pPr>
              <w:rPr>
                <w:rFonts w:ascii="Calibri Light" w:hAnsi="Calibri Light" w:cs="Calibri Light"/>
                <w:color w:val="000000"/>
                <w:sz w:val="12"/>
                <w:szCs w:val="12"/>
              </w:rPr>
            </w:pPr>
            <w:r w:rsidRPr="00D63DD3">
              <w:rPr>
                <w:rFonts w:ascii="Calibri Light" w:hAnsi="Calibri Light" w:cs="Calibri Light"/>
                <w:color w:val="000000"/>
                <w:sz w:val="12"/>
                <w:szCs w:val="12"/>
              </w:rPr>
              <w:t>LÍNEA 4 - AGRICULTURA - RFECUPERACIÓN DE TERRENOS BALUTOS DE LOS RELAEJOS</w:t>
            </w:r>
          </w:p>
        </w:tc>
        <w:tc>
          <w:tcPr>
            <w:tcW w:w="668" w:type="dxa"/>
            <w:tcBorders>
              <w:top w:val="nil"/>
              <w:left w:val="nil"/>
              <w:bottom w:val="single" w:sz="4" w:space="0" w:color="auto"/>
              <w:right w:val="single" w:sz="4" w:space="0" w:color="auto"/>
            </w:tcBorders>
            <w:shd w:val="clear" w:color="000000" w:fill="FFFFFF"/>
            <w:noWrap/>
            <w:vAlign w:val="center"/>
            <w:hideMark/>
          </w:tcPr>
          <w:p w14:paraId="70B2907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0D5C8B89"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 xml:space="preserve">                  5.000,00   </w:t>
            </w:r>
          </w:p>
        </w:tc>
        <w:tc>
          <w:tcPr>
            <w:tcW w:w="658" w:type="dxa"/>
            <w:tcBorders>
              <w:top w:val="nil"/>
              <w:left w:val="nil"/>
              <w:bottom w:val="single" w:sz="4" w:space="0" w:color="auto"/>
              <w:right w:val="single" w:sz="4" w:space="0" w:color="auto"/>
            </w:tcBorders>
            <w:noWrap/>
            <w:vAlign w:val="center"/>
            <w:hideMark/>
          </w:tcPr>
          <w:p w14:paraId="3261AEB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AGR/419/48900 </w:t>
            </w:r>
          </w:p>
        </w:tc>
        <w:tc>
          <w:tcPr>
            <w:tcW w:w="629" w:type="dxa"/>
            <w:tcBorders>
              <w:top w:val="nil"/>
              <w:left w:val="nil"/>
              <w:bottom w:val="single" w:sz="4" w:space="0" w:color="auto"/>
              <w:right w:val="single" w:sz="4" w:space="0" w:color="auto"/>
            </w:tcBorders>
            <w:shd w:val="clear" w:color="000000" w:fill="FFFFFF"/>
            <w:vAlign w:val="center"/>
            <w:hideMark/>
          </w:tcPr>
          <w:p w14:paraId="68782879"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64B5982D"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ELABORACIÓN DE BASES ESPECÍFICAS</w:t>
            </w:r>
          </w:p>
        </w:tc>
        <w:tc>
          <w:tcPr>
            <w:tcW w:w="566" w:type="dxa"/>
            <w:tcBorders>
              <w:top w:val="nil"/>
              <w:left w:val="nil"/>
              <w:bottom w:val="single" w:sz="4" w:space="0" w:color="auto"/>
              <w:right w:val="single" w:sz="4" w:space="0" w:color="auto"/>
            </w:tcBorders>
            <w:shd w:val="clear" w:color="000000" w:fill="FFFFFF"/>
            <w:vAlign w:val="center"/>
            <w:hideMark/>
          </w:tcPr>
          <w:p w14:paraId="259BD79B"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ANTICIPO 100%</w:t>
            </w:r>
          </w:p>
        </w:tc>
        <w:tc>
          <w:tcPr>
            <w:tcW w:w="491" w:type="dxa"/>
            <w:tcBorders>
              <w:top w:val="nil"/>
              <w:left w:val="nil"/>
              <w:bottom w:val="single" w:sz="4" w:space="0" w:color="auto"/>
              <w:right w:val="single" w:sz="4" w:space="0" w:color="auto"/>
            </w:tcBorders>
            <w:shd w:val="clear" w:color="000000" w:fill="FFFFFF"/>
            <w:vAlign w:val="center"/>
            <w:hideMark/>
          </w:tcPr>
          <w:p w14:paraId="66AB264E" w14:textId="77777777" w:rsidR="00FF36F3" w:rsidRPr="00D63DD3" w:rsidRDefault="00FF36F3">
            <w:pPr>
              <w:jc w:val="center"/>
              <w:rPr>
                <w:rFonts w:ascii="Calibri Light" w:hAnsi="Calibri Light" w:cs="Calibri Light"/>
                <w:color w:val="000000"/>
                <w:sz w:val="12"/>
                <w:szCs w:val="12"/>
              </w:rPr>
            </w:pPr>
            <w:r w:rsidRPr="00D63DD3">
              <w:rPr>
                <w:rFonts w:ascii="Calibri Light" w:hAnsi="Calibri Light" w:cs="Calibri Light"/>
                <w:color w:val="000000"/>
                <w:sz w:val="12"/>
                <w:szCs w:val="12"/>
              </w:rPr>
              <w:t>PERIÓDICO ANUAL</w:t>
            </w:r>
          </w:p>
        </w:tc>
      </w:tr>
      <w:tr w:rsidR="00FF36F3" w:rsidRPr="00D63DD3" w14:paraId="62F14B85" w14:textId="77777777" w:rsidTr="00FF36F3">
        <w:trPr>
          <w:trHeight w:val="96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6AF0D09C"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4</w:t>
            </w:r>
          </w:p>
        </w:tc>
        <w:tc>
          <w:tcPr>
            <w:tcW w:w="211" w:type="dxa"/>
            <w:tcBorders>
              <w:top w:val="nil"/>
              <w:left w:val="nil"/>
              <w:bottom w:val="single" w:sz="4" w:space="0" w:color="auto"/>
              <w:right w:val="single" w:sz="4" w:space="0" w:color="auto"/>
            </w:tcBorders>
            <w:shd w:val="clear" w:color="000000" w:fill="FFFFFF"/>
            <w:noWrap/>
            <w:vAlign w:val="center"/>
            <w:hideMark/>
          </w:tcPr>
          <w:p w14:paraId="337FDF6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4BAAD15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AGR</w:t>
            </w:r>
          </w:p>
        </w:tc>
        <w:tc>
          <w:tcPr>
            <w:tcW w:w="684" w:type="dxa"/>
            <w:tcBorders>
              <w:top w:val="nil"/>
              <w:left w:val="nil"/>
              <w:bottom w:val="single" w:sz="4" w:space="0" w:color="auto"/>
              <w:right w:val="single" w:sz="4" w:space="0" w:color="auto"/>
            </w:tcBorders>
            <w:shd w:val="clear" w:color="000000" w:fill="FFFFFF"/>
            <w:vAlign w:val="center"/>
            <w:hideMark/>
          </w:tcPr>
          <w:p w14:paraId="732D6BF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COLABORACIÓN EN LA RECOGIDA DEL CEREAL A LOS AGRICULTORES DEL MUNICIPIO PARA REVITALIZAR EL CULTIVO DEL CEREAL Y EVITAR EL ABANDONO DE LOS TERRENOS AGRÍCOLAS.</w:t>
            </w:r>
          </w:p>
        </w:tc>
        <w:tc>
          <w:tcPr>
            <w:tcW w:w="613" w:type="dxa"/>
            <w:tcBorders>
              <w:top w:val="nil"/>
              <w:left w:val="nil"/>
              <w:bottom w:val="single" w:sz="4" w:space="0" w:color="auto"/>
              <w:right w:val="single" w:sz="4" w:space="0" w:color="auto"/>
            </w:tcBorders>
            <w:shd w:val="clear" w:color="000000" w:fill="FFFFFF"/>
            <w:vAlign w:val="center"/>
            <w:hideMark/>
          </w:tcPr>
          <w:p w14:paraId="3093C48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NOMINATIVA</w:t>
            </w:r>
          </w:p>
        </w:tc>
        <w:tc>
          <w:tcPr>
            <w:tcW w:w="745" w:type="dxa"/>
            <w:tcBorders>
              <w:top w:val="nil"/>
              <w:left w:val="nil"/>
              <w:bottom w:val="single" w:sz="4" w:space="0" w:color="auto"/>
              <w:right w:val="single" w:sz="4" w:space="0" w:color="auto"/>
            </w:tcBorders>
            <w:shd w:val="clear" w:color="000000" w:fill="FFFFFF"/>
            <w:vAlign w:val="center"/>
            <w:hideMark/>
          </w:tcPr>
          <w:p w14:paraId="2FE6B114"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AGRICULTORES DE LOS REALEJOS QUE CULTIVEN CEREAL, TRIGO, AVENA, CEBADA, ETC.</w:t>
            </w:r>
          </w:p>
        </w:tc>
        <w:tc>
          <w:tcPr>
            <w:tcW w:w="1163" w:type="dxa"/>
            <w:tcBorders>
              <w:top w:val="nil"/>
              <w:left w:val="nil"/>
              <w:bottom w:val="single" w:sz="4" w:space="0" w:color="auto"/>
              <w:right w:val="single" w:sz="4" w:space="0" w:color="auto"/>
            </w:tcBorders>
            <w:shd w:val="clear" w:color="000000" w:fill="FFFFFF"/>
            <w:vAlign w:val="center"/>
            <w:hideMark/>
          </w:tcPr>
          <w:p w14:paraId="40241DCA"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COLABORACIÓN EN LA RECOGIDA DEL CEREAL A LOS AGRICULTORES DEL MUNICIPIO PARA REVITALIZAR EL CULTIVO DEL CEREAL Y EVITAR EL ABANDONO DE LOS TERRENOS AGRÍCOLAS.</w:t>
            </w:r>
          </w:p>
        </w:tc>
        <w:tc>
          <w:tcPr>
            <w:tcW w:w="684" w:type="dxa"/>
            <w:tcBorders>
              <w:top w:val="nil"/>
              <w:left w:val="nil"/>
              <w:bottom w:val="single" w:sz="4" w:space="0" w:color="auto"/>
              <w:right w:val="single" w:sz="4" w:space="0" w:color="auto"/>
            </w:tcBorders>
            <w:shd w:val="clear" w:color="000000" w:fill="FFFFFF"/>
            <w:vAlign w:val="center"/>
            <w:hideMark/>
          </w:tcPr>
          <w:p w14:paraId="449799D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3 - AGRICULTURA - RECOGIDA DE CEREAL A LOS AGRICULTORES ASOCIACIÓN DEL CEREAL DE TENERIFE - ACETE</w:t>
            </w:r>
          </w:p>
        </w:tc>
        <w:tc>
          <w:tcPr>
            <w:tcW w:w="668" w:type="dxa"/>
            <w:tcBorders>
              <w:top w:val="nil"/>
              <w:left w:val="nil"/>
              <w:bottom w:val="single" w:sz="4" w:space="0" w:color="auto"/>
              <w:right w:val="single" w:sz="4" w:space="0" w:color="auto"/>
            </w:tcBorders>
            <w:shd w:val="clear" w:color="000000" w:fill="FFFFFF"/>
            <w:noWrap/>
            <w:vAlign w:val="center"/>
            <w:hideMark/>
          </w:tcPr>
          <w:p w14:paraId="06F57D3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12D14BA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5.000,00   </w:t>
            </w:r>
          </w:p>
        </w:tc>
        <w:tc>
          <w:tcPr>
            <w:tcW w:w="658" w:type="dxa"/>
            <w:tcBorders>
              <w:top w:val="nil"/>
              <w:left w:val="nil"/>
              <w:bottom w:val="single" w:sz="4" w:space="0" w:color="auto"/>
              <w:right w:val="single" w:sz="4" w:space="0" w:color="auto"/>
            </w:tcBorders>
            <w:noWrap/>
            <w:vAlign w:val="center"/>
            <w:hideMark/>
          </w:tcPr>
          <w:p w14:paraId="024EE5C9"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AGR/419/48915 </w:t>
            </w:r>
          </w:p>
        </w:tc>
        <w:tc>
          <w:tcPr>
            <w:tcW w:w="629" w:type="dxa"/>
            <w:tcBorders>
              <w:top w:val="nil"/>
              <w:left w:val="nil"/>
              <w:bottom w:val="single" w:sz="4" w:space="0" w:color="auto"/>
              <w:right w:val="single" w:sz="4" w:space="0" w:color="auto"/>
            </w:tcBorders>
            <w:shd w:val="clear" w:color="000000" w:fill="FFFFFF"/>
            <w:vAlign w:val="center"/>
            <w:hideMark/>
          </w:tcPr>
          <w:p w14:paraId="27D20D6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40585FB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CONVENIO CERRADA</w:t>
            </w:r>
          </w:p>
        </w:tc>
        <w:tc>
          <w:tcPr>
            <w:tcW w:w="566" w:type="dxa"/>
            <w:tcBorders>
              <w:top w:val="nil"/>
              <w:left w:val="nil"/>
              <w:bottom w:val="single" w:sz="4" w:space="0" w:color="auto"/>
              <w:right w:val="single" w:sz="4" w:space="0" w:color="auto"/>
            </w:tcBorders>
            <w:shd w:val="clear" w:color="000000" w:fill="FFFFFF"/>
            <w:vAlign w:val="center"/>
            <w:hideMark/>
          </w:tcPr>
          <w:p w14:paraId="195DBF29"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ANTICIPO 100%</w:t>
            </w:r>
          </w:p>
        </w:tc>
        <w:tc>
          <w:tcPr>
            <w:tcW w:w="491" w:type="dxa"/>
            <w:tcBorders>
              <w:top w:val="nil"/>
              <w:left w:val="nil"/>
              <w:bottom w:val="single" w:sz="4" w:space="0" w:color="auto"/>
              <w:right w:val="single" w:sz="4" w:space="0" w:color="auto"/>
            </w:tcBorders>
            <w:shd w:val="clear" w:color="000000" w:fill="FFFFFF"/>
            <w:vAlign w:val="center"/>
            <w:hideMark/>
          </w:tcPr>
          <w:p w14:paraId="3C7B582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ANUAL</w:t>
            </w:r>
          </w:p>
        </w:tc>
      </w:tr>
      <w:tr w:rsidR="00FF36F3" w:rsidRPr="00D63DD3" w14:paraId="15E5EDF0" w14:textId="77777777" w:rsidTr="00FF36F3">
        <w:trPr>
          <w:trHeight w:val="168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5DEB237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lastRenderedPageBreak/>
              <w:t>5</w:t>
            </w:r>
          </w:p>
        </w:tc>
        <w:tc>
          <w:tcPr>
            <w:tcW w:w="211" w:type="dxa"/>
            <w:tcBorders>
              <w:top w:val="nil"/>
              <w:left w:val="nil"/>
              <w:bottom w:val="single" w:sz="4" w:space="0" w:color="auto"/>
              <w:right w:val="single" w:sz="4" w:space="0" w:color="auto"/>
            </w:tcBorders>
            <w:shd w:val="clear" w:color="000000" w:fill="FFFFFF"/>
            <w:noWrap/>
            <w:vAlign w:val="center"/>
            <w:hideMark/>
          </w:tcPr>
          <w:p w14:paraId="20BCEA5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0A760DF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COM</w:t>
            </w:r>
          </w:p>
        </w:tc>
        <w:tc>
          <w:tcPr>
            <w:tcW w:w="684" w:type="dxa"/>
            <w:tcBorders>
              <w:top w:val="nil"/>
              <w:left w:val="nil"/>
              <w:bottom w:val="single" w:sz="4" w:space="0" w:color="auto"/>
              <w:right w:val="single" w:sz="4" w:space="0" w:color="auto"/>
            </w:tcBorders>
            <w:shd w:val="clear" w:color="000000" w:fill="FFFFFF"/>
            <w:vAlign w:val="center"/>
            <w:hideMark/>
          </w:tcPr>
          <w:p w14:paraId="6E020C0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FOMENTAR LA ACTIVIDAD COMERCIAL EN LAS ZONAS COMERCIALES ABIERTAS. LOCAL CERO.</w:t>
            </w:r>
          </w:p>
        </w:tc>
        <w:tc>
          <w:tcPr>
            <w:tcW w:w="613" w:type="dxa"/>
            <w:tcBorders>
              <w:top w:val="nil"/>
              <w:left w:val="nil"/>
              <w:bottom w:val="single" w:sz="4" w:space="0" w:color="auto"/>
              <w:right w:val="single" w:sz="4" w:space="0" w:color="auto"/>
            </w:tcBorders>
            <w:shd w:val="clear" w:color="000000" w:fill="FFFFFF"/>
            <w:vAlign w:val="center"/>
            <w:hideMark/>
          </w:tcPr>
          <w:p w14:paraId="5F943FD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5561BFBF"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TITULARES DE PEQUEÑAS EMPRESAS CONSTITUIDAS BAJO CUALQUIER FORMA MERCANTIL, EMPRESARIOS INDIVIDUALES Y COMUNIDADES DE BIENES O SOCIEDADES CIVILES, QUE INICIEN UNA ACTIVIDAD EN ESTABLECIMIENTOS UBICADOS EN EL MUNICIPIO DE LOS REALEJOS, SIEMPRE QUE ESTOS SE ENCUENTRE A PIE DE CALLE</w:t>
            </w:r>
          </w:p>
        </w:tc>
        <w:tc>
          <w:tcPr>
            <w:tcW w:w="1163" w:type="dxa"/>
            <w:tcBorders>
              <w:top w:val="nil"/>
              <w:left w:val="nil"/>
              <w:bottom w:val="single" w:sz="4" w:space="0" w:color="auto"/>
              <w:right w:val="single" w:sz="4" w:space="0" w:color="auto"/>
            </w:tcBorders>
            <w:shd w:val="clear" w:color="000000" w:fill="FFFFFF"/>
            <w:vAlign w:val="center"/>
            <w:hideMark/>
          </w:tcPr>
          <w:p w14:paraId="2205D569"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xml:space="preserve">OBJETIFO ESTRATÉGICO: 1.- CONTRIBUIR A LA OCUPACION DE LOCALES VACIOS EN ZCA. 2.- INCENTIVAR LA PUESTA EN MARCHA DE NUEVAS ACTIVIDADES ECONÓMICAS. 3.- IMPULSAR LA APERTURA DE NUEVAS ACTIVIDADES EMPRESARIALES/COMERCIALES Y DE SERIVICOS EN EL MUNICIPIO. 4.- DIVERSIFICAR LA OFERTA COMERCIAL EXISTENTE CON LA FINALIDAD DE INCENTIVAR SINERGIAS COMERCIALES. </w:t>
            </w:r>
          </w:p>
        </w:tc>
        <w:tc>
          <w:tcPr>
            <w:tcW w:w="684" w:type="dxa"/>
            <w:tcBorders>
              <w:top w:val="nil"/>
              <w:left w:val="nil"/>
              <w:bottom w:val="single" w:sz="4" w:space="0" w:color="auto"/>
              <w:right w:val="single" w:sz="4" w:space="0" w:color="auto"/>
            </w:tcBorders>
            <w:shd w:val="clear" w:color="000000" w:fill="FFFFFF"/>
            <w:vAlign w:val="center"/>
            <w:hideMark/>
          </w:tcPr>
          <w:p w14:paraId="54D8DA83"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1 - COMERCIO - PROMOVER EL IMPULSO DE LA ACTIVIDAD ECONÓMICA A TRAVES DE LA RECUPERACIÓN DE LOCALES COMERCIALES VACIOS QUE GENEREN FLUJOS DE PERSONAS Y ACTIVIDAD EN LAS ZONAS COMERCIALES ABIERTAS. LOCAL CERO</w:t>
            </w:r>
          </w:p>
        </w:tc>
        <w:tc>
          <w:tcPr>
            <w:tcW w:w="668" w:type="dxa"/>
            <w:tcBorders>
              <w:top w:val="nil"/>
              <w:left w:val="nil"/>
              <w:bottom w:val="single" w:sz="4" w:space="0" w:color="auto"/>
              <w:right w:val="single" w:sz="4" w:space="0" w:color="auto"/>
            </w:tcBorders>
            <w:shd w:val="clear" w:color="000000" w:fill="FFFFFF"/>
            <w:noWrap/>
            <w:vAlign w:val="center"/>
            <w:hideMark/>
          </w:tcPr>
          <w:p w14:paraId="1E43A45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24055649"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17.000,00   </w:t>
            </w:r>
          </w:p>
        </w:tc>
        <w:tc>
          <w:tcPr>
            <w:tcW w:w="658" w:type="dxa"/>
            <w:tcBorders>
              <w:top w:val="nil"/>
              <w:left w:val="nil"/>
              <w:bottom w:val="single" w:sz="4" w:space="0" w:color="auto"/>
              <w:right w:val="single" w:sz="4" w:space="0" w:color="auto"/>
            </w:tcBorders>
            <w:noWrap/>
            <w:vAlign w:val="center"/>
            <w:hideMark/>
          </w:tcPr>
          <w:p w14:paraId="7BCBE17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COM/433/47900 </w:t>
            </w:r>
          </w:p>
        </w:tc>
        <w:tc>
          <w:tcPr>
            <w:tcW w:w="629" w:type="dxa"/>
            <w:tcBorders>
              <w:top w:val="nil"/>
              <w:left w:val="nil"/>
              <w:bottom w:val="single" w:sz="4" w:space="0" w:color="auto"/>
              <w:right w:val="single" w:sz="4" w:space="0" w:color="auto"/>
            </w:tcBorders>
            <w:shd w:val="clear" w:color="000000" w:fill="FFFFFF"/>
            <w:vAlign w:val="center"/>
            <w:hideMark/>
          </w:tcPr>
          <w:p w14:paraId="5795A63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23165BE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ELABORACIÓN DE BASES ESPECÍFICAS</w:t>
            </w:r>
          </w:p>
        </w:tc>
        <w:tc>
          <w:tcPr>
            <w:tcW w:w="566" w:type="dxa"/>
            <w:tcBorders>
              <w:top w:val="nil"/>
              <w:left w:val="nil"/>
              <w:bottom w:val="single" w:sz="4" w:space="0" w:color="auto"/>
              <w:right w:val="single" w:sz="4" w:space="0" w:color="auto"/>
            </w:tcBorders>
            <w:shd w:val="clear" w:color="000000" w:fill="FFFFFF"/>
            <w:vAlign w:val="center"/>
            <w:hideMark/>
          </w:tcPr>
          <w:p w14:paraId="2BD18C09"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JUSTIFICACIÓN</w:t>
            </w:r>
          </w:p>
        </w:tc>
        <w:tc>
          <w:tcPr>
            <w:tcW w:w="491" w:type="dxa"/>
            <w:tcBorders>
              <w:top w:val="nil"/>
              <w:left w:val="nil"/>
              <w:bottom w:val="single" w:sz="4" w:space="0" w:color="auto"/>
              <w:right w:val="single" w:sz="4" w:space="0" w:color="auto"/>
            </w:tcBorders>
            <w:shd w:val="clear" w:color="000000" w:fill="FFFFFF"/>
            <w:vAlign w:val="center"/>
            <w:hideMark/>
          </w:tcPr>
          <w:p w14:paraId="20F5EF3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TRIMESTRAL</w:t>
            </w:r>
          </w:p>
        </w:tc>
      </w:tr>
      <w:tr w:rsidR="00FF36F3" w:rsidRPr="00D63DD3" w14:paraId="56E95F73" w14:textId="77777777" w:rsidTr="00FF36F3">
        <w:trPr>
          <w:trHeight w:val="1845"/>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30E5E07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6</w:t>
            </w:r>
          </w:p>
        </w:tc>
        <w:tc>
          <w:tcPr>
            <w:tcW w:w="211" w:type="dxa"/>
            <w:tcBorders>
              <w:top w:val="nil"/>
              <w:left w:val="nil"/>
              <w:bottom w:val="single" w:sz="4" w:space="0" w:color="auto"/>
              <w:right w:val="single" w:sz="4" w:space="0" w:color="auto"/>
            </w:tcBorders>
            <w:shd w:val="clear" w:color="000000" w:fill="FFFFFF"/>
            <w:noWrap/>
            <w:vAlign w:val="center"/>
            <w:hideMark/>
          </w:tcPr>
          <w:p w14:paraId="7DDFF0C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1324855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COM</w:t>
            </w:r>
          </w:p>
        </w:tc>
        <w:tc>
          <w:tcPr>
            <w:tcW w:w="684" w:type="dxa"/>
            <w:tcBorders>
              <w:top w:val="nil"/>
              <w:left w:val="nil"/>
              <w:bottom w:val="single" w:sz="4" w:space="0" w:color="auto"/>
              <w:right w:val="single" w:sz="4" w:space="0" w:color="auto"/>
            </w:tcBorders>
            <w:shd w:val="clear" w:color="000000" w:fill="FFFFFF"/>
            <w:vAlign w:val="center"/>
            <w:hideMark/>
          </w:tcPr>
          <w:p w14:paraId="7B1D2BD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xml:space="preserve">POTENCIAR EL TEJIDO COMERCIAL, </w:t>
            </w:r>
            <w:proofErr w:type="gramStart"/>
            <w:r w:rsidRPr="00D63DD3">
              <w:rPr>
                <w:rFonts w:ascii="Calibri Light" w:hAnsi="Calibri Light" w:cs="Calibri Light"/>
                <w:sz w:val="12"/>
                <w:szCs w:val="12"/>
              </w:rPr>
              <w:t>INDUSTRIAL ,</w:t>
            </w:r>
            <w:proofErr w:type="gramEnd"/>
            <w:r w:rsidRPr="00D63DD3">
              <w:rPr>
                <w:rFonts w:ascii="Calibri Light" w:hAnsi="Calibri Light" w:cs="Calibri Light"/>
                <w:sz w:val="12"/>
                <w:szCs w:val="12"/>
              </w:rPr>
              <w:t xml:space="preserve"> PROFESIONAL Y DE SERVICIOS DEL MUNICIPIO A TRAVÉS DE PROYECTOS EMPRESARIALES</w:t>
            </w:r>
          </w:p>
        </w:tc>
        <w:tc>
          <w:tcPr>
            <w:tcW w:w="613" w:type="dxa"/>
            <w:tcBorders>
              <w:top w:val="nil"/>
              <w:left w:val="nil"/>
              <w:bottom w:val="single" w:sz="4" w:space="0" w:color="auto"/>
              <w:right w:val="single" w:sz="4" w:space="0" w:color="auto"/>
            </w:tcBorders>
            <w:shd w:val="clear" w:color="000000" w:fill="FFFFFF"/>
            <w:vAlign w:val="center"/>
            <w:hideMark/>
          </w:tcPr>
          <w:p w14:paraId="2928600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0CF9B75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SECTORES ECONÓMICOS DEL MUNICIPIO DE LOS REALEJOS</w:t>
            </w:r>
          </w:p>
        </w:tc>
        <w:tc>
          <w:tcPr>
            <w:tcW w:w="1163" w:type="dxa"/>
            <w:tcBorders>
              <w:top w:val="nil"/>
              <w:left w:val="nil"/>
              <w:bottom w:val="single" w:sz="4" w:space="0" w:color="auto"/>
              <w:right w:val="single" w:sz="4" w:space="0" w:color="auto"/>
            </w:tcBorders>
            <w:shd w:val="clear" w:color="000000" w:fill="FFFFFF"/>
            <w:vAlign w:val="center"/>
            <w:hideMark/>
          </w:tcPr>
          <w:p w14:paraId="62FBCF5C"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xml:space="preserve">CREACIÓN DE NUEVOS PROYECTOS EMPRESARIALES EN SECTORES ECONÓMICOS. </w:t>
            </w:r>
          </w:p>
        </w:tc>
        <w:tc>
          <w:tcPr>
            <w:tcW w:w="684" w:type="dxa"/>
            <w:tcBorders>
              <w:top w:val="nil"/>
              <w:left w:val="nil"/>
              <w:bottom w:val="single" w:sz="4" w:space="0" w:color="auto"/>
              <w:right w:val="single" w:sz="4" w:space="0" w:color="auto"/>
            </w:tcBorders>
            <w:shd w:val="clear" w:color="000000" w:fill="FFFFFF"/>
            <w:vAlign w:val="center"/>
            <w:hideMark/>
          </w:tcPr>
          <w:p w14:paraId="714EEA30"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LINEA 3 - COMERCIO - POTENCIAR EL TEJIDO COMERCIAL, INDUSTRIAL, PROFESIONAL Y DE SERVICIOS DEL MUNICIPIO A TRAVÉS DE PROYECTOS EMPRESARIALES.</w:t>
            </w:r>
          </w:p>
        </w:tc>
        <w:tc>
          <w:tcPr>
            <w:tcW w:w="668" w:type="dxa"/>
            <w:tcBorders>
              <w:top w:val="nil"/>
              <w:left w:val="nil"/>
              <w:bottom w:val="single" w:sz="4" w:space="0" w:color="auto"/>
              <w:right w:val="single" w:sz="4" w:space="0" w:color="auto"/>
            </w:tcBorders>
            <w:shd w:val="clear" w:color="000000" w:fill="FFFFFF"/>
            <w:noWrap/>
            <w:vAlign w:val="center"/>
            <w:hideMark/>
          </w:tcPr>
          <w:p w14:paraId="7B7B379C"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4111456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80.000,00   </w:t>
            </w:r>
          </w:p>
        </w:tc>
        <w:tc>
          <w:tcPr>
            <w:tcW w:w="658" w:type="dxa"/>
            <w:tcBorders>
              <w:top w:val="nil"/>
              <w:left w:val="nil"/>
              <w:bottom w:val="single" w:sz="4" w:space="0" w:color="auto"/>
              <w:right w:val="single" w:sz="4" w:space="0" w:color="auto"/>
            </w:tcBorders>
            <w:noWrap/>
            <w:vAlign w:val="center"/>
            <w:hideMark/>
          </w:tcPr>
          <w:p w14:paraId="4EA018E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COM/433/47900 </w:t>
            </w:r>
          </w:p>
        </w:tc>
        <w:tc>
          <w:tcPr>
            <w:tcW w:w="629" w:type="dxa"/>
            <w:tcBorders>
              <w:top w:val="nil"/>
              <w:left w:val="nil"/>
              <w:bottom w:val="single" w:sz="4" w:space="0" w:color="auto"/>
              <w:right w:val="single" w:sz="4" w:space="0" w:color="auto"/>
            </w:tcBorders>
            <w:shd w:val="clear" w:color="000000" w:fill="FFFFFF"/>
            <w:vAlign w:val="center"/>
            <w:hideMark/>
          </w:tcPr>
          <w:p w14:paraId="6EE8D86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75C3740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ELABORACIÓN DE BASES ESPECIFICAS</w:t>
            </w:r>
          </w:p>
        </w:tc>
        <w:tc>
          <w:tcPr>
            <w:tcW w:w="566" w:type="dxa"/>
            <w:tcBorders>
              <w:top w:val="nil"/>
              <w:left w:val="nil"/>
              <w:bottom w:val="single" w:sz="4" w:space="0" w:color="auto"/>
              <w:right w:val="single" w:sz="4" w:space="0" w:color="auto"/>
            </w:tcBorders>
            <w:shd w:val="clear" w:color="000000" w:fill="FFFFFF"/>
            <w:vAlign w:val="center"/>
            <w:hideMark/>
          </w:tcPr>
          <w:p w14:paraId="66475E2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JUSTIFICACIÓN</w:t>
            </w:r>
          </w:p>
        </w:tc>
        <w:tc>
          <w:tcPr>
            <w:tcW w:w="491" w:type="dxa"/>
            <w:tcBorders>
              <w:top w:val="nil"/>
              <w:left w:val="nil"/>
              <w:bottom w:val="single" w:sz="4" w:space="0" w:color="auto"/>
              <w:right w:val="single" w:sz="4" w:space="0" w:color="auto"/>
            </w:tcBorders>
            <w:shd w:val="clear" w:color="000000" w:fill="FFFFFF"/>
            <w:vAlign w:val="center"/>
            <w:hideMark/>
          </w:tcPr>
          <w:p w14:paraId="5AF3D2C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PERIODICO TRIMESTRAL</w:t>
            </w:r>
          </w:p>
        </w:tc>
      </w:tr>
      <w:tr w:rsidR="00FF36F3" w:rsidRPr="00D63DD3" w14:paraId="63BB9F42" w14:textId="77777777" w:rsidTr="00FF36F3">
        <w:trPr>
          <w:trHeight w:val="117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51FFAC19"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7</w:t>
            </w:r>
          </w:p>
        </w:tc>
        <w:tc>
          <w:tcPr>
            <w:tcW w:w="211" w:type="dxa"/>
            <w:tcBorders>
              <w:top w:val="nil"/>
              <w:left w:val="nil"/>
              <w:bottom w:val="single" w:sz="4" w:space="0" w:color="auto"/>
              <w:right w:val="single" w:sz="4" w:space="0" w:color="auto"/>
            </w:tcBorders>
            <w:shd w:val="clear" w:color="000000" w:fill="FFFFFF"/>
            <w:noWrap/>
            <w:vAlign w:val="center"/>
            <w:hideMark/>
          </w:tcPr>
          <w:p w14:paraId="587A157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vAlign w:val="center"/>
            <w:hideMark/>
          </w:tcPr>
          <w:p w14:paraId="5E95928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COM</w:t>
            </w:r>
          </w:p>
        </w:tc>
        <w:tc>
          <w:tcPr>
            <w:tcW w:w="684" w:type="dxa"/>
            <w:tcBorders>
              <w:top w:val="nil"/>
              <w:left w:val="nil"/>
              <w:bottom w:val="single" w:sz="4" w:space="0" w:color="auto"/>
              <w:right w:val="single" w:sz="4" w:space="0" w:color="auto"/>
            </w:tcBorders>
            <w:shd w:val="clear" w:color="000000" w:fill="FFFFFF"/>
            <w:vAlign w:val="center"/>
            <w:hideMark/>
          </w:tcPr>
          <w:p w14:paraId="2B221B68"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SUBVENCIÓN DESTINADA A EMPRENDEDORES PARA EL FOMENTAR LA CONTINUIDAD DE LOS NEGOCIOS Y MITIGAR EL IMPACTO ECONÓMICO EN UNA ZONA COMERCIAL DE ACTUACIÓN DEL MUNICIPIO.</w:t>
            </w:r>
          </w:p>
        </w:tc>
        <w:tc>
          <w:tcPr>
            <w:tcW w:w="613" w:type="dxa"/>
            <w:tcBorders>
              <w:top w:val="nil"/>
              <w:left w:val="nil"/>
              <w:bottom w:val="single" w:sz="4" w:space="0" w:color="auto"/>
              <w:right w:val="single" w:sz="4" w:space="0" w:color="auto"/>
            </w:tcBorders>
            <w:shd w:val="clear" w:color="000000" w:fill="FFFFFF"/>
            <w:vAlign w:val="center"/>
            <w:hideMark/>
          </w:tcPr>
          <w:p w14:paraId="568235A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5C503AF4"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LOS DESTINATARIOS FINALES SON LOS TITULARES DE LAS PEQUEÑAS EMPRESAS CONSTITUIDAS BAJO CUALQUIER FORMA MERCANTIL, EMPRESARIOS/AS INDIVIDUALES Y COMUNIDAD DE BIENES O SOCIEDADES CIVILES QUE TENGAN UNA ACTIVIDAD EN EL MUNICIPIO DE LOS REALEJOS.</w:t>
            </w:r>
          </w:p>
        </w:tc>
        <w:tc>
          <w:tcPr>
            <w:tcW w:w="1163" w:type="dxa"/>
            <w:tcBorders>
              <w:top w:val="nil"/>
              <w:left w:val="nil"/>
              <w:bottom w:val="single" w:sz="4" w:space="0" w:color="auto"/>
              <w:right w:val="single" w:sz="4" w:space="0" w:color="auto"/>
            </w:tcBorders>
            <w:shd w:val="clear" w:color="000000" w:fill="FFFFFF"/>
            <w:vAlign w:val="center"/>
            <w:hideMark/>
          </w:tcPr>
          <w:p w14:paraId="0CF277D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MITIGAR EL IMPACTO ECONÓMICO, FOMENTO EN LA CONTINUIDAD DEL NEGOCIO, MEJORAR LA COMPETITIVIDAD Y PROMOCIÓN DE LA RECUPERACIÓN ECONÓMICA.</w:t>
            </w:r>
          </w:p>
        </w:tc>
        <w:tc>
          <w:tcPr>
            <w:tcW w:w="684" w:type="dxa"/>
            <w:tcBorders>
              <w:top w:val="nil"/>
              <w:left w:val="nil"/>
              <w:bottom w:val="single" w:sz="4" w:space="0" w:color="auto"/>
              <w:right w:val="single" w:sz="4" w:space="0" w:color="auto"/>
            </w:tcBorders>
            <w:shd w:val="clear" w:color="000000" w:fill="FFFFFF"/>
            <w:vAlign w:val="center"/>
            <w:hideMark/>
          </w:tcPr>
          <w:p w14:paraId="4CEC1460"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5 - COMERCIO: SUBVENCIÓN DESTINADA A EMPRENDEDORES PARA EL FOMENTAR LA CONTINUIDAD DE LOS NEGOCIOS Y MITIGAR EL IMPACTO ECONÓMICO EN UNA ZONA COMERCIAL DE ACTUACIÓN DEL MUNICIPIO</w:t>
            </w:r>
          </w:p>
        </w:tc>
        <w:tc>
          <w:tcPr>
            <w:tcW w:w="668" w:type="dxa"/>
            <w:tcBorders>
              <w:top w:val="nil"/>
              <w:left w:val="nil"/>
              <w:bottom w:val="single" w:sz="4" w:space="0" w:color="auto"/>
              <w:right w:val="single" w:sz="4" w:space="0" w:color="auto"/>
            </w:tcBorders>
            <w:shd w:val="clear" w:color="000000" w:fill="FFFFFF"/>
            <w:vAlign w:val="center"/>
            <w:hideMark/>
          </w:tcPr>
          <w:p w14:paraId="17D6733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190F556F" w14:textId="77777777" w:rsidR="00FF36F3" w:rsidRPr="00D63DD3" w:rsidRDefault="00FF36F3">
            <w:pPr>
              <w:jc w:val="right"/>
              <w:rPr>
                <w:rFonts w:ascii="Calibri Light" w:hAnsi="Calibri Light" w:cs="Calibri Light"/>
                <w:sz w:val="12"/>
                <w:szCs w:val="12"/>
              </w:rPr>
            </w:pPr>
            <w:r w:rsidRPr="00D63DD3">
              <w:rPr>
                <w:rFonts w:ascii="Calibri Light" w:hAnsi="Calibri Light" w:cs="Calibri Light"/>
                <w:sz w:val="12"/>
                <w:szCs w:val="12"/>
              </w:rPr>
              <w:t xml:space="preserve">                30.000,00   </w:t>
            </w:r>
          </w:p>
        </w:tc>
        <w:tc>
          <w:tcPr>
            <w:tcW w:w="658" w:type="dxa"/>
            <w:tcBorders>
              <w:top w:val="nil"/>
              <w:left w:val="nil"/>
              <w:bottom w:val="single" w:sz="4" w:space="0" w:color="auto"/>
              <w:right w:val="single" w:sz="4" w:space="0" w:color="auto"/>
            </w:tcBorders>
            <w:vAlign w:val="center"/>
            <w:hideMark/>
          </w:tcPr>
          <w:p w14:paraId="7C4D433C"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COM/433/47900 </w:t>
            </w:r>
          </w:p>
        </w:tc>
        <w:tc>
          <w:tcPr>
            <w:tcW w:w="629" w:type="dxa"/>
            <w:tcBorders>
              <w:top w:val="nil"/>
              <w:left w:val="nil"/>
              <w:bottom w:val="single" w:sz="4" w:space="0" w:color="auto"/>
              <w:right w:val="single" w:sz="4" w:space="0" w:color="auto"/>
            </w:tcBorders>
            <w:shd w:val="clear" w:color="000000" w:fill="FFFFFF"/>
            <w:vAlign w:val="center"/>
            <w:hideMark/>
          </w:tcPr>
          <w:p w14:paraId="3B1952A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558596A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ELABORACIÓN DE BASES ESPECÍFICAS</w:t>
            </w:r>
          </w:p>
        </w:tc>
        <w:tc>
          <w:tcPr>
            <w:tcW w:w="566" w:type="dxa"/>
            <w:tcBorders>
              <w:top w:val="nil"/>
              <w:left w:val="nil"/>
              <w:bottom w:val="single" w:sz="4" w:space="0" w:color="auto"/>
              <w:right w:val="single" w:sz="4" w:space="0" w:color="auto"/>
            </w:tcBorders>
            <w:shd w:val="clear" w:color="000000" w:fill="FFFFFF"/>
            <w:vAlign w:val="center"/>
            <w:hideMark/>
          </w:tcPr>
          <w:p w14:paraId="00F2774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JUSTIFICACIÓN</w:t>
            </w:r>
          </w:p>
        </w:tc>
        <w:tc>
          <w:tcPr>
            <w:tcW w:w="491" w:type="dxa"/>
            <w:tcBorders>
              <w:top w:val="nil"/>
              <w:left w:val="nil"/>
              <w:bottom w:val="single" w:sz="4" w:space="0" w:color="auto"/>
              <w:right w:val="single" w:sz="4" w:space="0" w:color="auto"/>
            </w:tcBorders>
            <w:shd w:val="clear" w:color="000000" w:fill="FFFFFF"/>
            <w:vAlign w:val="center"/>
            <w:hideMark/>
          </w:tcPr>
          <w:p w14:paraId="70D62E5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PERIÓDICO ANUAL </w:t>
            </w:r>
          </w:p>
        </w:tc>
      </w:tr>
      <w:tr w:rsidR="00FF36F3" w:rsidRPr="00D63DD3" w14:paraId="39131F5C" w14:textId="77777777" w:rsidTr="00FF36F3">
        <w:trPr>
          <w:trHeight w:val="168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2FD9977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lastRenderedPageBreak/>
              <w:t>8</w:t>
            </w:r>
          </w:p>
        </w:tc>
        <w:tc>
          <w:tcPr>
            <w:tcW w:w="211" w:type="dxa"/>
            <w:tcBorders>
              <w:top w:val="nil"/>
              <w:left w:val="nil"/>
              <w:bottom w:val="single" w:sz="4" w:space="0" w:color="auto"/>
              <w:right w:val="single" w:sz="4" w:space="0" w:color="auto"/>
            </w:tcBorders>
            <w:shd w:val="clear" w:color="000000" w:fill="FFFFFF"/>
            <w:noWrap/>
            <w:vAlign w:val="center"/>
            <w:hideMark/>
          </w:tcPr>
          <w:p w14:paraId="4993BC8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43B4E8F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COM</w:t>
            </w:r>
          </w:p>
        </w:tc>
        <w:tc>
          <w:tcPr>
            <w:tcW w:w="684" w:type="dxa"/>
            <w:tcBorders>
              <w:top w:val="nil"/>
              <w:left w:val="nil"/>
              <w:bottom w:val="single" w:sz="4" w:space="0" w:color="auto"/>
              <w:right w:val="single" w:sz="4" w:space="0" w:color="auto"/>
            </w:tcBorders>
            <w:shd w:val="clear" w:color="000000" w:fill="FFFFFF"/>
            <w:vAlign w:val="center"/>
            <w:hideMark/>
          </w:tcPr>
          <w:p w14:paraId="0E59A4EC"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RAYUELA - ACCIONES DE DINAMIZACION DE PROYECTOS EMPRESARIALES Y POTENCIACION DE LA EMPRENDEDURIA EN LOS PROYECTOS DE: -TUREMPLEO 8 y - HUMBOL 10</w:t>
            </w:r>
          </w:p>
        </w:tc>
        <w:tc>
          <w:tcPr>
            <w:tcW w:w="613" w:type="dxa"/>
            <w:tcBorders>
              <w:top w:val="nil"/>
              <w:left w:val="nil"/>
              <w:bottom w:val="single" w:sz="4" w:space="0" w:color="auto"/>
              <w:right w:val="single" w:sz="4" w:space="0" w:color="auto"/>
            </w:tcBorders>
            <w:shd w:val="clear" w:color="000000" w:fill="FFFFFF"/>
            <w:vAlign w:val="center"/>
            <w:hideMark/>
          </w:tcPr>
          <w:p w14:paraId="2018A1C4"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NOMINATIVA</w:t>
            </w:r>
          </w:p>
        </w:tc>
        <w:tc>
          <w:tcPr>
            <w:tcW w:w="745" w:type="dxa"/>
            <w:tcBorders>
              <w:top w:val="nil"/>
              <w:left w:val="nil"/>
              <w:bottom w:val="single" w:sz="4" w:space="0" w:color="auto"/>
              <w:right w:val="single" w:sz="4" w:space="0" w:color="auto"/>
            </w:tcBorders>
            <w:shd w:val="clear" w:color="000000" w:fill="FFFFFF"/>
            <w:vAlign w:val="center"/>
            <w:hideMark/>
          </w:tcPr>
          <w:p w14:paraId="6C02A03C"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ACCIONES DESTINADAS A COLECTIVOS QUE ACCEDAN AL MUNDO LABORAL A TRAVES DEL AUTOEMPLEO, A TRAVES DE LOS PROYECTOS TUREMPLEO Y HUMBOL 10.</w:t>
            </w:r>
          </w:p>
        </w:tc>
        <w:tc>
          <w:tcPr>
            <w:tcW w:w="1163" w:type="dxa"/>
            <w:tcBorders>
              <w:top w:val="nil"/>
              <w:left w:val="nil"/>
              <w:bottom w:val="single" w:sz="4" w:space="0" w:color="auto"/>
              <w:right w:val="single" w:sz="4" w:space="0" w:color="auto"/>
            </w:tcBorders>
            <w:shd w:val="clear" w:color="000000" w:fill="FFFFFF"/>
            <w:vAlign w:val="center"/>
            <w:hideMark/>
          </w:tcPr>
          <w:p w14:paraId="3BCA1B4D"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SESIONES GRUPALES SIGUIENDO METODOLOGÍA DE ITINERARIOS INDIVIDUALIZADOS, CON EL OBJETIVO DE MEJORAR LA EMPLEABILIDAD, CAPACITACION PROFESIONAL Y CONTAR CON LA EXPERIENCIA E INTERMEDIACIÓN CON LAS EMPRESAS, ASÍ COMO UN SERVICIO DE ASESORAMIENTO INDIVIDUALIZADO QUE PROPORCIONE A LAS PERSONAS BENEFICIARIAS ESTRATEGIAS PARA LLEVAR A CABO PROYECTOS DE EMPRENDEDURÍA.</w:t>
            </w:r>
          </w:p>
        </w:tc>
        <w:tc>
          <w:tcPr>
            <w:tcW w:w="684" w:type="dxa"/>
            <w:tcBorders>
              <w:top w:val="nil"/>
              <w:left w:val="nil"/>
              <w:bottom w:val="single" w:sz="4" w:space="0" w:color="auto"/>
              <w:right w:val="single" w:sz="4" w:space="0" w:color="auto"/>
            </w:tcBorders>
            <w:shd w:val="clear" w:color="000000" w:fill="FFFFFF"/>
            <w:vAlign w:val="center"/>
            <w:hideMark/>
          </w:tcPr>
          <w:p w14:paraId="53863C67"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2 - COMERCIO - RAYUELA: ACCIONES DE DINAMIZACIÓN DE PROYECTOS EMPRESARIALES Y POTENCIACIÓN DE LA EMPRENDEDURÍA EN LOS PROYECTOS DE: TUREMPLEO 8 y HUMBOL 10</w:t>
            </w:r>
          </w:p>
        </w:tc>
        <w:tc>
          <w:tcPr>
            <w:tcW w:w="668" w:type="dxa"/>
            <w:tcBorders>
              <w:top w:val="nil"/>
              <w:left w:val="nil"/>
              <w:bottom w:val="single" w:sz="4" w:space="0" w:color="auto"/>
              <w:right w:val="single" w:sz="4" w:space="0" w:color="auto"/>
            </w:tcBorders>
            <w:shd w:val="clear" w:color="000000" w:fill="FFFFFF"/>
            <w:noWrap/>
            <w:vAlign w:val="center"/>
            <w:hideMark/>
          </w:tcPr>
          <w:p w14:paraId="5FC816A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1A1AF43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19.000,00   </w:t>
            </w:r>
          </w:p>
        </w:tc>
        <w:tc>
          <w:tcPr>
            <w:tcW w:w="658" w:type="dxa"/>
            <w:tcBorders>
              <w:top w:val="nil"/>
              <w:left w:val="nil"/>
              <w:bottom w:val="single" w:sz="4" w:space="0" w:color="auto"/>
              <w:right w:val="single" w:sz="4" w:space="0" w:color="auto"/>
            </w:tcBorders>
            <w:noWrap/>
            <w:vAlign w:val="center"/>
            <w:hideMark/>
          </w:tcPr>
          <w:p w14:paraId="1716D39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COM/433/48901 </w:t>
            </w:r>
          </w:p>
        </w:tc>
        <w:tc>
          <w:tcPr>
            <w:tcW w:w="629" w:type="dxa"/>
            <w:tcBorders>
              <w:top w:val="nil"/>
              <w:left w:val="nil"/>
              <w:bottom w:val="single" w:sz="4" w:space="0" w:color="auto"/>
              <w:right w:val="single" w:sz="4" w:space="0" w:color="auto"/>
            </w:tcBorders>
            <w:shd w:val="clear" w:color="000000" w:fill="FFFFFF"/>
            <w:vAlign w:val="center"/>
            <w:hideMark/>
          </w:tcPr>
          <w:p w14:paraId="61C129B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4A6B339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CONVENIO ABIERTA</w:t>
            </w:r>
          </w:p>
        </w:tc>
        <w:tc>
          <w:tcPr>
            <w:tcW w:w="566" w:type="dxa"/>
            <w:tcBorders>
              <w:top w:val="nil"/>
              <w:left w:val="nil"/>
              <w:bottom w:val="single" w:sz="4" w:space="0" w:color="auto"/>
              <w:right w:val="single" w:sz="4" w:space="0" w:color="auto"/>
            </w:tcBorders>
            <w:shd w:val="clear" w:color="000000" w:fill="FFFFFF"/>
            <w:vAlign w:val="center"/>
            <w:hideMark/>
          </w:tcPr>
          <w:p w14:paraId="0DA7125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JUSTIFICACIÓN</w:t>
            </w:r>
          </w:p>
        </w:tc>
        <w:tc>
          <w:tcPr>
            <w:tcW w:w="491" w:type="dxa"/>
            <w:tcBorders>
              <w:top w:val="nil"/>
              <w:left w:val="nil"/>
              <w:bottom w:val="single" w:sz="4" w:space="0" w:color="auto"/>
              <w:right w:val="single" w:sz="4" w:space="0" w:color="auto"/>
            </w:tcBorders>
            <w:shd w:val="clear" w:color="000000" w:fill="FFFFFF"/>
            <w:vAlign w:val="center"/>
            <w:hideMark/>
          </w:tcPr>
          <w:p w14:paraId="5D76FEA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ANUAL Y FINAL</w:t>
            </w:r>
          </w:p>
        </w:tc>
      </w:tr>
      <w:tr w:rsidR="00FF36F3" w:rsidRPr="00D63DD3" w14:paraId="3725A96C" w14:textId="77777777" w:rsidTr="00FF36F3">
        <w:trPr>
          <w:trHeight w:val="96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2DA6E11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9</w:t>
            </w:r>
          </w:p>
        </w:tc>
        <w:tc>
          <w:tcPr>
            <w:tcW w:w="211" w:type="dxa"/>
            <w:tcBorders>
              <w:top w:val="nil"/>
              <w:left w:val="nil"/>
              <w:bottom w:val="single" w:sz="4" w:space="0" w:color="auto"/>
              <w:right w:val="single" w:sz="4" w:space="0" w:color="auto"/>
            </w:tcBorders>
            <w:shd w:val="clear" w:color="000000" w:fill="FFFFFF"/>
            <w:noWrap/>
            <w:vAlign w:val="center"/>
            <w:hideMark/>
          </w:tcPr>
          <w:p w14:paraId="761612E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47E1440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COM</w:t>
            </w:r>
          </w:p>
        </w:tc>
        <w:tc>
          <w:tcPr>
            <w:tcW w:w="684" w:type="dxa"/>
            <w:tcBorders>
              <w:top w:val="nil"/>
              <w:left w:val="nil"/>
              <w:bottom w:val="single" w:sz="4" w:space="0" w:color="auto"/>
              <w:right w:val="single" w:sz="4" w:space="0" w:color="auto"/>
            </w:tcBorders>
            <w:shd w:val="clear" w:color="000000" w:fill="FFFFFF"/>
            <w:vAlign w:val="center"/>
            <w:hideMark/>
          </w:tcPr>
          <w:p w14:paraId="27FB74E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ASOCIACION CRUZ SANTA COMERCIAL: FOMENTO DEL ASOCIACIONISMO EN EL AMBITO COMERCIAL: CAMPAÑAS DE DINAMIZACIÓN COMERCIAL EN LA ZONA DE LA CRUZ SANTA</w:t>
            </w:r>
          </w:p>
        </w:tc>
        <w:tc>
          <w:tcPr>
            <w:tcW w:w="613" w:type="dxa"/>
            <w:tcBorders>
              <w:top w:val="nil"/>
              <w:left w:val="nil"/>
              <w:bottom w:val="single" w:sz="4" w:space="0" w:color="auto"/>
              <w:right w:val="single" w:sz="4" w:space="0" w:color="auto"/>
            </w:tcBorders>
            <w:shd w:val="clear" w:color="000000" w:fill="FFFFFF"/>
            <w:vAlign w:val="center"/>
            <w:hideMark/>
          </w:tcPr>
          <w:p w14:paraId="74C133E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NOMINATIVA</w:t>
            </w:r>
          </w:p>
        </w:tc>
        <w:tc>
          <w:tcPr>
            <w:tcW w:w="745" w:type="dxa"/>
            <w:tcBorders>
              <w:top w:val="nil"/>
              <w:left w:val="nil"/>
              <w:bottom w:val="single" w:sz="4" w:space="0" w:color="auto"/>
              <w:right w:val="single" w:sz="4" w:space="0" w:color="auto"/>
            </w:tcBorders>
            <w:shd w:val="clear" w:color="000000" w:fill="FFFFFF"/>
            <w:vAlign w:val="center"/>
            <w:hideMark/>
          </w:tcPr>
          <w:p w14:paraId="32F24C7D"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LA ASOCIACION CRUZ SANTA COMERCIAL ES LA BENEFICIARIA DE ESTA SUBVENCION YA QUE REALIZA ACTIVIDADES EN LA DINAMIZACION A FAVOR DEL TEJIDO EMPRESARIAL SITUADO EN LA ZCA CRUZ SANTA</w:t>
            </w:r>
          </w:p>
        </w:tc>
        <w:tc>
          <w:tcPr>
            <w:tcW w:w="1163" w:type="dxa"/>
            <w:tcBorders>
              <w:top w:val="nil"/>
              <w:left w:val="nil"/>
              <w:bottom w:val="single" w:sz="4" w:space="0" w:color="auto"/>
              <w:right w:val="single" w:sz="4" w:space="0" w:color="auto"/>
            </w:tcBorders>
            <w:shd w:val="clear" w:color="000000" w:fill="FFFFFF"/>
            <w:vAlign w:val="center"/>
            <w:hideMark/>
          </w:tcPr>
          <w:p w14:paraId="146D2A35"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xml:space="preserve">DINAMIZAR EL COLECTIVO DE EMPRESARIOS Y COMERCIANTES PARA FAVORECER LA </w:t>
            </w:r>
            <w:proofErr w:type="gramStart"/>
            <w:r w:rsidRPr="00D63DD3">
              <w:rPr>
                <w:rFonts w:ascii="Calibri Light" w:hAnsi="Calibri Light" w:cs="Calibri Light"/>
                <w:sz w:val="12"/>
                <w:szCs w:val="12"/>
              </w:rPr>
              <w:t>PARTICIPACIÓN ACTIVA</w:t>
            </w:r>
            <w:proofErr w:type="gramEnd"/>
            <w:r w:rsidRPr="00D63DD3">
              <w:rPr>
                <w:rFonts w:ascii="Calibri Light" w:hAnsi="Calibri Light" w:cs="Calibri Light"/>
                <w:sz w:val="12"/>
                <w:szCs w:val="12"/>
              </w:rPr>
              <w:t xml:space="preserve"> EN LAS ACTUACIONES QUE SON DE SU INTERÉS</w:t>
            </w:r>
          </w:p>
        </w:tc>
        <w:tc>
          <w:tcPr>
            <w:tcW w:w="684" w:type="dxa"/>
            <w:tcBorders>
              <w:top w:val="nil"/>
              <w:left w:val="nil"/>
              <w:bottom w:val="single" w:sz="4" w:space="0" w:color="auto"/>
              <w:right w:val="single" w:sz="4" w:space="0" w:color="auto"/>
            </w:tcBorders>
            <w:shd w:val="clear" w:color="000000" w:fill="FFFFFF"/>
            <w:vAlign w:val="center"/>
            <w:hideMark/>
          </w:tcPr>
          <w:p w14:paraId="3AF90214"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4 - COMERCIO - ASOCIACION CRUZ SANTA COMERCIAL: FOMENTO DEL ASOCIACIONISMO EN EL AMBITO COMERCIAL: CAMPAÑAS DE DINAMIZACION COMERCIAL EN LA ZONA DE LA CRUZ SANTA</w:t>
            </w:r>
          </w:p>
        </w:tc>
        <w:tc>
          <w:tcPr>
            <w:tcW w:w="668" w:type="dxa"/>
            <w:tcBorders>
              <w:top w:val="nil"/>
              <w:left w:val="nil"/>
              <w:bottom w:val="single" w:sz="4" w:space="0" w:color="auto"/>
              <w:right w:val="single" w:sz="4" w:space="0" w:color="auto"/>
            </w:tcBorders>
            <w:shd w:val="clear" w:color="000000" w:fill="FFFFFF"/>
            <w:noWrap/>
            <w:vAlign w:val="center"/>
            <w:hideMark/>
          </w:tcPr>
          <w:p w14:paraId="7DD1966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6C83BEC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2.000,00   </w:t>
            </w:r>
          </w:p>
        </w:tc>
        <w:tc>
          <w:tcPr>
            <w:tcW w:w="658" w:type="dxa"/>
            <w:tcBorders>
              <w:top w:val="nil"/>
              <w:left w:val="nil"/>
              <w:bottom w:val="single" w:sz="4" w:space="0" w:color="auto"/>
              <w:right w:val="single" w:sz="4" w:space="0" w:color="auto"/>
            </w:tcBorders>
            <w:noWrap/>
            <w:vAlign w:val="center"/>
            <w:hideMark/>
          </w:tcPr>
          <w:p w14:paraId="153B2F6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COM/433/48982 </w:t>
            </w:r>
          </w:p>
        </w:tc>
        <w:tc>
          <w:tcPr>
            <w:tcW w:w="629" w:type="dxa"/>
            <w:tcBorders>
              <w:top w:val="nil"/>
              <w:left w:val="nil"/>
              <w:bottom w:val="single" w:sz="4" w:space="0" w:color="auto"/>
              <w:right w:val="single" w:sz="4" w:space="0" w:color="auto"/>
            </w:tcBorders>
            <w:shd w:val="clear" w:color="000000" w:fill="FFFFFF"/>
            <w:vAlign w:val="center"/>
            <w:hideMark/>
          </w:tcPr>
          <w:p w14:paraId="1A96BBD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23B1FCA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CONVENIO CERRADA</w:t>
            </w:r>
          </w:p>
        </w:tc>
        <w:tc>
          <w:tcPr>
            <w:tcW w:w="566" w:type="dxa"/>
            <w:tcBorders>
              <w:top w:val="nil"/>
              <w:left w:val="nil"/>
              <w:bottom w:val="single" w:sz="4" w:space="0" w:color="auto"/>
              <w:right w:val="single" w:sz="4" w:space="0" w:color="auto"/>
            </w:tcBorders>
            <w:shd w:val="clear" w:color="000000" w:fill="FFFFFF"/>
            <w:vAlign w:val="center"/>
            <w:hideMark/>
          </w:tcPr>
          <w:p w14:paraId="7E35832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TRAS LA JUSTIFICACION</w:t>
            </w:r>
          </w:p>
        </w:tc>
        <w:tc>
          <w:tcPr>
            <w:tcW w:w="491" w:type="dxa"/>
            <w:tcBorders>
              <w:top w:val="nil"/>
              <w:left w:val="nil"/>
              <w:bottom w:val="single" w:sz="4" w:space="0" w:color="auto"/>
              <w:right w:val="single" w:sz="4" w:space="0" w:color="auto"/>
            </w:tcBorders>
            <w:shd w:val="clear" w:color="000000" w:fill="FFFFFF"/>
            <w:vAlign w:val="center"/>
            <w:hideMark/>
          </w:tcPr>
          <w:p w14:paraId="65F65B9E"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PERIÓDICO TRIMESTRAL</w:t>
            </w:r>
          </w:p>
        </w:tc>
      </w:tr>
      <w:tr w:rsidR="00FF36F3" w:rsidRPr="00D63DD3" w14:paraId="41353C6C" w14:textId="77777777" w:rsidTr="00FF36F3">
        <w:trPr>
          <w:trHeight w:val="102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3AE152B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10</w:t>
            </w:r>
          </w:p>
        </w:tc>
        <w:tc>
          <w:tcPr>
            <w:tcW w:w="211" w:type="dxa"/>
            <w:tcBorders>
              <w:top w:val="nil"/>
              <w:left w:val="nil"/>
              <w:bottom w:val="single" w:sz="4" w:space="0" w:color="auto"/>
              <w:right w:val="single" w:sz="4" w:space="0" w:color="auto"/>
            </w:tcBorders>
            <w:shd w:val="clear" w:color="000000" w:fill="FFFFFF"/>
            <w:noWrap/>
            <w:vAlign w:val="center"/>
            <w:hideMark/>
          </w:tcPr>
          <w:p w14:paraId="712F6FC7"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43E006B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TRS</w:t>
            </w:r>
          </w:p>
        </w:tc>
        <w:tc>
          <w:tcPr>
            <w:tcW w:w="684" w:type="dxa"/>
            <w:tcBorders>
              <w:top w:val="nil"/>
              <w:left w:val="nil"/>
              <w:bottom w:val="single" w:sz="4" w:space="0" w:color="auto"/>
              <w:right w:val="single" w:sz="4" w:space="0" w:color="auto"/>
            </w:tcBorders>
            <w:shd w:val="clear" w:color="000000" w:fill="FFFFFF"/>
            <w:vAlign w:val="center"/>
            <w:hideMark/>
          </w:tcPr>
          <w:p w14:paraId="046DDFF7"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SUBVENCIÓN A LAS ASOCIACIONES DE TAXIS DEL MUNICIPIO PARA LA MEJORA DE LA IMAGEN DEL TAXI EN LOS REALEJOS</w:t>
            </w:r>
          </w:p>
        </w:tc>
        <w:tc>
          <w:tcPr>
            <w:tcW w:w="613" w:type="dxa"/>
            <w:tcBorders>
              <w:top w:val="nil"/>
              <w:left w:val="nil"/>
              <w:bottom w:val="single" w:sz="4" w:space="0" w:color="auto"/>
              <w:right w:val="single" w:sz="4" w:space="0" w:color="auto"/>
            </w:tcBorders>
            <w:shd w:val="clear" w:color="000000" w:fill="FFFFFF"/>
            <w:vAlign w:val="center"/>
            <w:hideMark/>
          </w:tcPr>
          <w:p w14:paraId="0635BF8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CONCURRENCIA</w:t>
            </w:r>
          </w:p>
        </w:tc>
        <w:tc>
          <w:tcPr>
            <w:tcW w:w="745" w:type="dxa"/>
            <w:tcBorders>
              <w:top w:val="nil"/>
              <w:left w:val="nil"/>
              <w:bottom w:val="single" w:sz="4" w:space="0" w:color="auto"/>
              <w:right w:val="single" w:sz="4" w:space="0" w:color="auto"/>
            </w:tcBorders>
            <w:shd w:val="clear" w:color="000000" w:fill="FFFFFF"/>
            <w:vAlign w:val="center"/>
            <w:hideMark/>
          </w:tcPr>
          <w:p w14:paraId="57016BBE"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SUBVENCIÓN DIRIGIDA A TODOS LOS TAXISTAS CON LICENCIA MUNICIPAL DE LOS REALEJOS</w:t>
            </w:r>
          </w:p>
        </w:tc>
        <w:tc>
          <w:tcPr>
            <w:tcW w:w="1163" w:type="dxa"/>
            <w:tcBorders>
              <w:top w:val="nil"/>
              <w:left w:val="nil"/>
              <w:bottom w:val="single" w:sz="4" w:space="0" w:color="auto"/>
              <w:right w:val="single" w:sz="4" w:space="0" w:color="auto"/>
            </w:tcBorders>
            <w:shd w:val="clear" w:color="000000" w:fill="FFFFFF"/>
            <w:vAlign w:val="center"/>
            <w:hideMark/>
          </w:tcPr>
          <w:p w14:paraId="6C8F3FB9"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MEJORAR LA IMAGEN DEL SECTOR DEL TAXI</w:t>
            </w:r>
          </w:p>
        </w:tc>
        <w:tc>
          <w:tcPr>
            <w:tcW w:w="684" w:type="dxa"/>
            <w:tcBorders>
              <w:top w:val="nil"/>
              <w:left w:val="nil"/>
              <w:bottom w:val="single" w:sz="4" w:space="0" w:color="auto"/>
              <w:right w:val="single" w:sz="4" w:space="0" w:color="auto"/>
            </w:tcBorders>
            <w:shd w:val="clear" w:color="000000" w:fill="FFFFFF"/>
            <w:vAlign w:val="center"/>
            <w:hideMark/>
          </w:tcPr>
          <w:p w14:paraId="4E8C8508"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LÍNEA 2 - TRANSPORTE - SUBVENCIÓN A LAS ASOCIACIONES DE TAXIS DEL MUNICIPIO PARA MEJORA DE LA IMAGEN DEL TAXI DE LOS REALEJOS.</w:t>
            </w:r>
          </w:p>
        </w:tc>
        <w:tc>
          <w:tcPr>
            <w:tcW w:w="668" w:type="dxa"/>
            <w:tcBorders>
              <w:top w:val="nil"/>
              <w:left w:val="nil"/>
              <w:bottom w:val="single" w:sz="4" w:space="0" w:color="auto"/>
              <w:right w:val="single" w:sz="4" w:space="0" w:color="auto"/>
            </w:tcBorders>
            <w:shd w:val="clear" w:color="000000" w:fill="FFFFFF"/>
            <w:noWrap/>
            <w:vAlign w:val="center"/>
            <w:hideMark/>
          </w:tcPr>
          <w:p w14:paraId="7FD8623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2B3DB24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10.000,00   </w:t>
            </w:r>
          </w:p>
        </w:tc>
        <w:tc>
          <w:tcPr>
            <w:tcW w:w="658" w:type="dxa"/>
            <w:tcBorders>
              <w:top w:val="nil"/>
              <w:left w:val="nil"/>
              <w:bottom w:val="single" w:sz="4" w:space="0" w:color="auto"/>
              <w:right w:val="single" w:sz="4" w:space="0" w:color="auto"/>
            </w:tcBorders>
            <w:noWrap/>
            <w:vAlign w:val="center"/>
            <w:hideMark/>
          </w:tcPr>
          <w:p w14:paraId="78EDFC6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TRS/4412/47901 </w:t>
            </w:r>
          </w:p>
        </w:tc>
        <w:tc>
          <w:tcPr>
            <w:tcW w:w="629" w:type="dxa"/>
            <w:tcBorders>
              <w:top w:val="nil"/>
              <w:left w:val="nil"/>
              <w:bottom w:val="single" w:sz="4" w:space="0" w:color="auto"/>
              <w:right w:val="single" w:sz="4" w:space="0" w:color="auto"/>
            </w:tcBorders>
            <w:shd w:val="clear" w:color="000000" w:fill="FFFFFF"/>
            <w:vAlign w:val="center"/>
            <w:hideMark/>
          </w:tcPr>
          <w:p w14:paraId="5CF9D43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774FFEB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ELABORACION DE BASES ESPECÍFICAS</w:t>
            </w:r>
          </w:p>
        </w:tc>
        <w:tc>
          <w:tcPr>
            <w:tcW w:w="566" w:type="dxa"/>
            <w:tcBorders>
              <w:top w:val="nil"/>
              <w:left w:val="nil"/>
              <w:bottom w:val="single" w:sz="4" w:space="0" w:color="auto"/>
              <w:right w:val="single" w:sz="4" w:space="0" w:color="auto"/>
            </w:tcBorders>
            <w:shd w:val="clear" w:color="000000" w:fill="FFFFFF"/>
            <w:vAlign w:val="center"/>
            <w:hideMark/>
          </w:tcPr>
          <w:p w14:paraId="52EB115D"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ANTICIPO 100%</w:t>
            </w:r>
          </w:p>
        </w:tc>
        <w:tc>
          <w:tcPr>
            <w:tcW w:w="491" w:type="dxa"/>
            <w:tcBorders>
              <w:top w:val="nil"/>
              <w:left w:val="nil"/>
              <w:bottom w:val="single" w:sz="4" w:space="0" w:color="auto"/>
              <w:right w:val="single" w:sz="4" w:space="0" w:color="auto"/>
            </w:tcBorders>
            <w:shd w:val="clear" w:color="000000" w:fill="FFFFFF"/>
            <w:vAlign w:val="center"/>
            <w:hideMark/>
          </w:tcPr>
          <w:p w14:paraId="1F05EBD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PERIODICO FINAL</w:t>
            </w:r>
          </w:p>
        </w:tc>
      </w:tr>
      <w:tr w:rsidR="00FF36F3" w:rsidRPr="00D63DD3" w14:paraId="628D0555" w14:textId="77777777" w:rsidTr="00FF36F3">
        <w:trPr>
          <w:trHeight w:val="2400"/>
        </w:trPr>
        <w:tc>
          <w:tcPr>
            <w:tcW w:w="199" w:type="dxa"/>
            <w:tcBorders>
              <w:top w:val="nil"/>
              <w:left w:val="single" w:sz="4" w:space="0" w:color="auto"/>
              <w:bottom w:val="single" w:sz="4" w:space="0" w:color="auto"/>
              <w:right w:val="single" w:sz="4" w:space="0" w:color="auto"/>
            </w:tcBorders>
            <w:shd w:val="clear" w:color="000000" w:fill="FFFFFF"/>
            <w:noWrap/>
            <w:vAlign w:val="center"/>
            <w:hideMark/>
          </w:tcPr>
          <w:p w14:paraId="325BC03F"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11</w:t>
            </w:r>
          </w:p>
        </w:tc>
        <w:tc>
          <w:tcPr>
            <w:tcW w:w="211" w:type="dxa"/>
            <w:tcBorders>
              <w:top w:val="nil"/>
              <w:left w:val="nil"/>
              <w:bottom w:val="single" w:sz="4" w:space="0" w:color="auto"/>
              <w:right w:val="single" w:sz="4" w:space="0" w:color="auto"/>
            </w:tcBorders>
            <w:shd w:val="clear" w:color="000000" w:fill="FFFFFF"/>
            <w:noWrap/>
            <w:vAlign w:val="center"/>
            <w:hideMark/>
          </w:tcPr>
          <w:p w14:paraId="04EAEF88"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2025</w:t>
            </w:r>
          </w:p>
        </w:tc>
        <w:tc>
          <w:tcPr>
            <w:tcW w:w="212" w:type="dxa"/>
            <w:tcBorders>
              <w:top w:val="nil"/>
              <w:left w:val="nil"/>
              <w:bottom w:val="single" w:sz="4" w:space="0" w:color="auto"/>
              <w:right w:val="single" w:sz="4" w:space="0" w:color="auto"/>
            </w:tcBorders>
            <w:shd w:val="clear" w:color="000000" w:fill="FFFFFF"/>
            <w:noWrap/>
            <w:vAlign w:val="center"/>
            <w:hideMark/>
          </w:tcPr>
          <w:p w14:paraId="43F3E23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TUR</w:t>
            </w:r>
          </w:p>
        </w:tc>
        <w:tc>
          <w:tcPr>
            <w:tcW w:w="684" w:type="dxa"/>
            <w:tcBorders>
              <w:top w:val="nil"/>
              <w:left w:val="nil"/>
              <w:bottom w:val="single" w:sz="4" w:space="0" w:color="auto"/>
              <w:right w:val="single" w:sz="4" w:space="0" w:color="auto"/>
            </w:tcBorders>
            <w:shd w:val="clear" w:color="000000" w:fill="FFFFFF"/>
            <w:vAlign w:val="center"/>
            <w:hideMark/>
          </w:tcPr>
          <w:p w14:paraId="7E392499"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PROMOCION DE LOS PRODUCTOS DEL SELLO GASTRONÓMICO DE LOS REALEJOS</w:t>
            </w:r>
          </w:p>
        </w:tc>
        <w:tc>
          <w:tcPr>
            <w:tcW w:w="613" w:type="dxa"/>
            <w:tcBorders>
              <w:top w:val="nil"/>
              <w:left w:val="nil"/>
              <w:bottom w:val="single" w:sz="4" w:space="0" w:color="auto"/>
              <w:right w:val="single" w:sz="4" w:space="0" w:color="auto"/>
            </w:tcBorders>
            <w:shd w:val="clear" w:color="000000" w:fill="FFFFFF"/>
            <w:vAlign w:val="center"/>
            <w:hideMark/>
          </w:tcPr>
          <w:p w14:paraId="713E07A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NOMINATIVA</w:t>
            </w:r>
          </w:p>
        </w:tc>
        <w:tc>
          <w:tcPr>
            <w:tcW w:w="745" w:type="dxa"/>
            <w:tcBorders>
              <w:top w:val="nil"/>
              <w:left w:val="nil"/>
              <w:bottom w:val="single" w:sz="4" w:space="0" w:color="auto"/>
              <w:right w:val="single" w:sz="4" w:space="0" w:color="auto"/>
            </w:tcBorders>
            <w:shd w:val="clear" w:color="000000" w:fill="FFFFFF"/>
            <w:vAlign w:val="center"/>
            <w:hideMark/>
          </w:tcPr>
          <w:p w14:paraId="73B783AD"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PRODUCTORES, ELABORADORES, AGRICULTORES, COCINEROS, ETC..</w:t>
            </w:r>
          </w:p>
        </w:tc>
        <w:tc>
          <w:tcPr>
            <w:tcW w:w="1163" w:type="dxa"/>
            <w:tcBorders>
              <w:top w:val="nil"/>
              <w:left w:val="nil"/>
              <w:bottom w:val="single" w:sz="4" w:space="0" w:color="auto"/>
              <w:right w:val="single" w:sz="4" w:space="0" w:color="auto"/>
            </w:tcBorders>
            <w:shd w:val="clear" w:color="000000" w:fill="FFFFFF"/>
            <w:vAlign w:val="center"/>
            <w:hideMark/>
          </w:tcPr>
          <w:p w14:paraId="62437C1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REFORZAR LA UNIDAD DE LOS PRODUCTORES, ELABORADORES, AGRICULTORES, COCINEROS, ETC. INTEGRADOS EN EL SELLO GASTRONÓMICO DE LOS REALEJOS. PROMOVER EL CONOCIMIENTO DE LOS PRODUCTOS GASTRONÓMICOS DEL SELLO GASTRONÓMICO DE LOS REALEJOS. CREAR Y DIVULGAR EXPERIENCIAS SOBRE LOS PRODUCTOS INCLUÍDOS EN EL SELLO GASTRONÓMICO DE LOS REALEJOS. PROMOCIÓN DE LOS PRODUCTOS GASTRONÓMICOS INCLUÍDOS EN EL SELLO GASTRONÓMICO DE LOS REALEJOS.</w:t>
            </w:r>
          </w:p>
        </w:tc>
        <w:tc>
          <w:tcPr>
            <w:tcW w:w="684" w:type="dxa"/>
            <w:tcBorders>
              <w:top w:val="nil"/>
              <w:left w:val="nil"/>
              <w:bottom w:val="single" w:sz="4" w:space="0" w:color="auto"/>
              <w:right w:val="single" w:sz="4" w:space="0" w:color="auto"/>
            </w:tcBorders>
            <w:shd w:val="clear" w:color="000000" w:fill="FFFFFF"/>
            <w:vAlign w:val="center"/>
            <w:hideMark/>
          </w:tcPr>
          <w:p w14:paraId="51FD062D"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LINEA 1 - TURISMO - PROMOCIÓN DE LOS PRODUCTOS DEL SELLO GASTRONÓMICO DE LOS REALEJOS.</w:t>
            </w:r>
          </w:p>
        </w:tc>
        <w:tc>
          <w:tcPr>
            <w:tcW w:w="668" w:type="dxa"/>
            <w:tcBorders>
              <w:top w:val="nil"/>
              <w:left w:val="nil"/>
              <w:bottom w:val="single" w:sz="4" w:space="0" w:color="auto"/>
              <w:right w:val="single" w:sz="4" w:space="0" w:color="auto"/>
            </w:tcBorders>
            <w:shd w:val="clear" w:color="000000" w:fill="FFFFFF"/>
            <w:noWrap/>
            <w:vAlign w:val="center"/>
            <w:hideMark/>
          </w:tcPr>
          <w:p w14:paraId="72E2DB8A"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ANUAL AÑO 2025</w:t>
            </w:r>
          </w:p>
        </w:tc>
        <w:tc>
          <w:tcPr>
            <w:tcW w:w="421" w:type="dxa"/>
            <w:tcBorders>
              <w:top w:val="nil"/>
              <w:left w:val="nil"/>
              <w:bottom w:val="single" w:sz="4" w:space="0" w:color="auto"/>
              <w:right w:val="single" w:sz="4" w:space="0" w:color="auto"/>
            </w:tcBorders>
            <w:vAlign w:val="center"/>
            <w:hideMark/>
          </w:tcPr>
          <w:p w14:paraId="040D2C41"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40.000,00   </w:t>
            </w:r>
          </w:p>
        </w:tc>
        <w:tc>
          <w:tcPr>
            <w:tcW w:w="658" w:type="dxa"/>
            <w:tcBorders>
              <w:top w:val="nil"/>
              <w:left w:val="nil"/>
              <w:bottom w:val="single" w:sz="4" w:space="0" w:color="auto"/>
              <w:right w:val="single" w:sz="4" w:space="0" w:color="auto"/>
            </w:tcBorders>
            <w:noWrap/>
            <w:vAlign w:val="center"/>
            <w:hideMark/>
          </w:tcPr>
          <w:p w14:paraId="08677B7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xml:space="preserve"> TUR/432/48901 </w:t>
            </w:r>
          </w:p>
        </w:tc>
        <w:tc>
          <w:tcPr>
            <w:tcW w:w="629" w:type="dxa"/>
            <w:tcBorders>
              <w:top w:val="nil"/>
              <w:left w:val="nil"/>
              <w:bottom w:val="single" w:sz="4" w:space="0" w:color="auto"/>
              <w:right w:val="single" w:sz="4" w:space="0" w:color="auto"/>
            </w:tcBorders>
            <w:shd w:val="clear" w:color="000000" w:fill="FFFFFF"/>
            <w:vAlign w:val="center"/>
            <w:hideMark/>
          </w:tcPr>
          <w:p w14:paraId="04F8C43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AYUNTAMIENTO DE LOS REALEJOS</w:t>
            </w:r>
          </w:p>
        </w:tc>
        <w:tc>
          <w:tcPr>
            <w:tcW w:w="550" w:type="dxa"/>
            <w:tcBorders>
              <w:top w:val="nil"/>
              <w:left w:val="nil"/>
              <w:bottom w:val="single" w:sz="4" w:space="0" w:color="auto"/>
              <w:right w:val="single" w:sz="4" w:space="0" w:color="auto"/>
            </w:tcBorders>
            <w:shd w:val="clear" w:color="000000" w:fill="FFFFFF"/>
            <w:vAlign w:val="center"/>
            <w:hideMark/>
          </w:tcPr>
          <w:p w14:paraId="568B99F0"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CONVENIO CERRADA</w:t>
            </w:r>
          </w:p>
        </w:tc>
        <w:tc>
          <w:tcPr>
            <w:tcW w:w="566" w:type="dxa"/>
            <w:tcBorders>
              <w:top w:val="nil"/>
              <w:left w:val="nil"/>
              <w:bottom w:val="single" w:sz="4" w:space="0" w:color="auto"/>
              <w:right w:val="single" w:sz="4" w:space="0" w:color="auto"/>
            </w:tcBorders>
            <w:shd w:val="clear" w:color="000000" w:fill="FFFFFF"/>
            <w:vAlign w:val="center"/>
            <w:hideMark/>
          </w:tcPr>
          <w:p w14:paraId="449D7BFB"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ANTICIPO 100%</w:t>
            </w:r>
          </w:p>
        </w:tc>
        <w:tc>
          <w:tcPr>
            <w:tcW w:w="491" w:type="dxa"/>
            <w:tcBorders>
              <w:top w:val="nil"/>
              <w:left w:val="nil"/>
              <w:bottom w:val="single" w:sz="4" w:space="0" w:color="auto"/>
              <w:right w:val="single" w:sz="4" w:space="0" w:color="auto"/>
            </w:tcBorders>
            <w:shd w:val="clear" w:color="000000" w:fill="FFFFFF"/>
            <w:vAlign w:val="center"/>
            <w:hideMark/>
          </w:tcPr>
          <w:p w14:paraId="68AA2652"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PERIODICO FINAL</w:t>
            </w:r>
          </w:p>
        </w:tc>
      </w:tr>
      <w:tr w:rsidR="00FF36F3" w:rsidRPr="00D63DD3" w14:paraId="436FCCAC" w14:textId="77777777" w:rsidTr="00FF36F3">
        <w:trPr>
          <w:trHeight w:val="450"/>
        </w:trPr>
        <w:tc>
          <w:tcPr>
            <w:tcW w:w="199" w:type="dxa"/>
            <w:tcBorders>
              <w:top w:val="nil"/>
              <w:left w:val="nil"/>
              <w:bottom w:val="nil"/>
              <w:right w:val="nil"/>
            </w:tcBorders>
            <w:shd w:val="clear" w:color="000000" w:fill="FFFFFF"/>
            <w:noWrap/>
            <w:vAlign w:val="bottom"/>
            <w:hideMark/>
          </w:tcPr>
          <w:p w14:paraId="57127D25"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lastRenderedPageBreak/>
              <w:t> </w:t>
            </w:r>
          </w:p>
        </w:tc>
        <w:tc>
          <w:tcPr>
            <w:tcW w:w="211" w:type="dxa"/>
            <w:tcBorders>
              <w:top w:val="nil"/>
              <w:left w:val="nil"/>
              <w:bottom w:val="nil"/>
              <w:right w:val="nil"/>
            </w:tcBorders>
            <w:shd w:val="clear" w:color="000000" w:fill="FFFFFF"/>
            <w:noWrap/>
            <w:vAlign w:val="bottom"/>
            <w:hideMark/>
          </w:tcPr>
          <w:p w14:paraId="7B57EA86"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212" w:type="dxa"/>
            <w:tcBorders>
              <w:top w:val="nil"/>
              <w:left w:val="nil"/>
              <w:bottom w:val="nil"/>
              <w:right w:val="nil"/>
            </w:tcBorders>
            <w:shd w:val="clear" w:color="000000" w:fill="FFFFFF"/>
            <w:noWrap/>
            <w:vAlign w:val="bottom"/>
            <w:hideMark/>
          </w:tcPr>
          <w:p w14:paraId="76CD2112"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684" w:type="dxa"/>
            <w:tcBorders>
              <w:top w:val="nil"/>
              <w:left w:val="nil"/>
              <w:bottom w:val="nil"/>
              <w:right w:val="nil"/>
            </w:tcBorders>
            <w:shd w:val="clear" w:color="000000" w:fill="FFFFFF"/>
            <w:vAlign w:val="bottom"/>
            <w:hideMark/>
          </w:tcPr>
          <w:p w14:paraId="367A9C43"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613" w:type="dxa"/>
            <w:tcBorders>
              <w:top w:val="nil"/>
              <w:left w:val="nil"/>
              <w:bottom w:val="nil"/>
              <w:right w:val="nil"/>
            </w:tcBorders>
            <w:shd w:val="clear" w:color="000000" w:fill="FFFFFF"/>
            <w:vAlign w:val="bottom"/>
            <w:hideMark/>
          </w:tcPr>
          <w:p w14:paraId="18C97F6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w:t>
            </w:r>
          </w:p>
        </w:tc>
        <w:tc>
          <w:tcPr>
            <w:tcW w:w="745" w:type="dxa"/>
            <w:tcBorders>
              <w:top w:val="nil"/>
              <w:left w:val="nil"/>
              <w:bottom w:val="nil"/>
              <w:right w:val="nil"/>
            </w:tcBorders>
            <w:shd w:val="clear" w:color="000000" w:fill="FFFFFF"/>
            <w:vAlign w:val="bottom"/>
            <w:hideMark/>
          </w:tcPr>
          <w:p w14:paraId="0529235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1163" w:type="dxa"/>
            <w:tcBorders>
              <w:top w:val="nil"/>
              <w:left w:val="nil"/>
              <w:bottom w:val="nil"/>
              <w:right w:val="nil"/>
            </w:tcBorders>
            <w:shd w:val="clear" w:color="000000" w:fill="FFFFFF"/>
            <w:vAlign w:val="bottom"/>
            <w:hideMark/>
          </w:tcPr>
          <w:p w14:paraId="163E0F7C"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684" w:type="dxa"/>
            <w:tcBorders>
              <w:top w:val="nil"/>
              <w:left w:val="nil"/>
              <w:bottom w:val="nil"/>
              <w:right w:val="nil"/>
            </w:tcBorders>
            <w:shd w:val="clear" w:color="000000" w:fill="FFFFFF"/>
            <w:vAlign w:val="bottom"/>
            <w:hideMark/>
          </w:tcPr>
          <w:p w14:paraId="65E4CF14"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668" w:type="dxa"/>
            <w:tcBorders>
              <w:top w:val="nil"/>
              <w:left w:val="single" w:sz="8" w:space="0" w:color="auto"/>
              <w:bottom w:val="single" w:sz="8" w:space="0" w:color="auto"/>
              <w:right w:val="single" w:sz="4" w:space="0" w:color="auto"/>
            </w:tcBorders>
            <w:shd w:val="clear" w:color="000000" w:fill="FFFFFF"/>
            <w:vAlign w:val="center"/>
            <w:hideMark/>
          </w:tcPr>
          <w:p w14:paraId="15E9139A" w14:textId="77777777" w:rsidR="00FF36F3" w:rsidRPr="00D63DD3" w:rsidRDefault="00FF36F3">
            <w:pPr>
              <w:jc w:val="right"/>
              <w:rPr>
                <w:rFonts w:ascii="Calibri Light" w:hAnsi="Calibri Light" w:cs="Calibri Light"/>
                <w:b/>
                <w:bCs/>
                <w:sz w:val="12"/>
                <w:szCs w:val="12"/>
              </w:rPr>
            </w:pPr>
            <w:r w:rsidRPr="00D63DD3">
              <w:rPr>
                <w:rFonts w:ascii="Calibri Light" w:hAnsi="Calibri Light" w:cs="Calibri Light"/>
                <w:b/>
                <w:bCs/>
                <w:sz w:val="12"/>
                <w:szCs w:val="12"/>
              </w:rPr>
              <w:t>TOTAL</w:t>
            </w:r>
          </w:p>
        </w:tc>
        <w:tc>
          <w:tcPr>
            <w:tcW w:w="421" w:type="dxa"/>
            <w:tcBorders>
              <w:top w:val="nil"/>
              <w:left w:val="nil"/>
              <w:bottom w:val="single" w:sz="8" w:space="0" w:color="auto"/>
              <w:right w:val="single" w:sz="8" w:space="0" w:color="auto"/>
            </w:tcBorders>
            <w:vAlign w:val="center"/>
            <w:hideMark/>
          </w:tcPr>
          <w:p w14:paraId="29A1AC8D" w14:textId="77777777" w:rsidR="00FF36F3" w:rsidRPr="00D63DD3" w:rsidRDefault="00FF36F3">
            <w:pPr>
              <w:jc w:val="center"/>
              <w:rPr>
                <w:rFonts w:ascii="Calibri Light" w:hAnsi="Calibri Light" w:cs="Calibri Light"/>
                <w:b/>
                <w:bCs/>
                <w:sz w:val="12"/>
                <w:szCs w:val="12"/>
              </w:rPr>
            </w:pPr>
            <w:r w:rsidRPr="00D63DD3">
              <w:rPr>
                <w:rFonts w:ascii="Calibri Light" w:hAnsi="Calibri Light" w:cs="Calibri Light"/>
                <w:b/>
                <w:bCs/>
                <w:sz w:val="12"/>
                <w:szCs w:val="12"/>
              </w:rPr>
              <w:t xml:space="preserve">           222.600,00   </w:t>
            </w:r>
          </w:p>
        </w:tc>
        <w:tc>
          <w:tcPr>
            <w:tcW w:w="658" w:type="dxa"/>
            <w:tcBorders>
              <w:top w:val="nil"/>
              <w:left w:val="nil"/>
              <w:bottom w:val="nil"/>
              <w:right w:val="nil"/>
            </w:tcBorders>
            <w:noWrap/>
            <w:vAlign w:val="bottom"/>
            <w:hideMark/>
          </w:tcPr>
          <w:p w14:paraId="3A655A24" w14:textId="77777777" w:rsidR="00FF36F3" w:rsidRPr="00D63DD3" w:rsidRDefault="00FF36F3">
            <w:pPr>
              <w:jc w:val="center"/>
              <w:rPr>
                <w:rFonts w:ascii="Calibri Light" w:hAnsi="Calibri Light" w:cs="Calibri Light"/>
                <w:b/>
                <w:bCs/>
                <w:sz w:val="12"/>
                <w:szCs w:val="12"/>
              </w:rPr>
            </w:pPr>
          </w:p>
        </w:tc>
        <w:tc>
          <w:tcPr>
            <w:tcW w:w="629" w:type="dxa"/>
            <w:tcBorders>
              <w:top w:val="nil"/>
              <w:left w:val="nil"/>
              <w:bottom w:val="nil"/>
              <w:right w:val="nil"/>
            </w:tcBorders>
            <w:shd w:val="clear" w:color="000000" w:fill="FFFFFF"/>
            <w:noWrap/>
            <w:vAlign w:val="bottom"/>
            <w:hideMark/>
          </w:tcPr>
          <w:p w14:paraId="5D3FE467"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c>
          <w:tcPr>
            <w:tcW w:w="550" w:type="dxa"/>
            <w:tcBorders>
              <w:top w:val="nil"/>
              <w:left w:val="nil"/>
              <w:bottom w:val="nil"/>
              <w:right w:val="nil"/>
            </w:tcBorders>
            <w:shd w:val="clear" w:color="000000" w:fill="FFFFFF"/>
            <w:vAlign w:val="bottom"/>
            <w:hideMark/>
          </w:tcPr>
          <w:p w14:paraId="772A2EA3"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w:t>
            </w:r>
          </w:p>
        </w:tc>
        <w:tc>
          <w:tcPr>
            <w:tcW w:w="566" w:type="dxa"/>
            <w:tcBorders>
              <w:top w:val="nil"/>
              <w:left w:val="nil"/>
              <w:bottom w:val="nil"/>
              <w:right w:val="nil"/>
            </w:tcBorders>
            <w:shd w:val="clear" w:color="000000" w:fill="FFFFFF"/>
            <w:vAlign w:val="bottom"/>
            <w:hideMark/>
          </w:tcPr>
          <w:p w14:paraId="284C20A6" w14:textId="77777777" w:rsidR="00FF36F3" w:rsidRPr="00D63DD3" w:rsidRDefault="00FF36F3">
            <w:pPr>
              <w:jc w:val="center"/>
              <w:rPr>
                <w:rFonts w:ascii="Calibri Light" w:hAnsi="Calibri Light" w:cs="Calibri Light"/>
                <w:sz w:val="12"/>
                <w:szCs w:val="12"/>
              </w:rPr>
            </w:pPr>
            <w:r w:rsidRPr="00D63DD3">
              <w:rPr>
                <w:rFonts w:ascii="Calibri Light" w:hAnsi="Calibri Light" w:cs="Calibri Light"/>
                <w:sz w:val="12"/>
                <w:szCs w:val="12"/>
              </w:rPr>
              <w:t> </w:t>
            </w:r>
          </w:p>
        </w:tc>
        <w:tc>
          <w:tcPr>
            <w:tcW w:w="491" w:type="dxa"/>
            <w:tcBorders>
              <w:top w:val="nil"/>
              <w:left w:val="nil"/>
              <w:bottom w:val="nil"/>
              <w:right w:val="nil"/>
            </w:tcBorders>
            <w:shd w:val="clear" w:color="000000" w:fill="FFFFFF"/>
            <w:vAlign w:val="bottom"/>
            <w:hideMark/>
          </w:tcPr>
          <w:p w14:paraId="0B8D367B" w14:textId="77777777" w:rsidR="00FF36F3" w:rsidRPr="00D63DD3" w:rsidRDefault="00FF36F3">
            <w:pPr>
              <w:rPr>
                <w:rFonts w:ascii="Calibri Light" w:hAnsi="Calibri Light" w:cs="Calibri Light"/>
                <w:sz w:val="12"/>
                <w:szCs w:val="12"/>
              </w:rPr>
            </w:pPr>
            <w:r w:rsidRPr="00D63DD3">
              <w:rPr>
                <w:rFonts w:ascii="Calibri Light" w:hAnsi="Calibri Light" w:cs="Calibri Light"/>
                <w:sz w:val="12"/>
                <w:szCs w:val="12"/>
              </w:rPr>
              <w:t> </w:t>
            </w:r>
          </w:p>
        </w:tc>
      </w:tr>
    </w:tbl>
    <w:p w14:paraId="54C003DA" w14:textId="77777777" w:rsidR="008A743B" w:rsidRDefault="008A743B" w:rsidP="0097585A">
      <w:pPr>
        <w:tabs>
          <w:tab w:val="left" w:pos="142"/>
          <w:tab w:val="left" w:pos="8820"/>
        </w:tabs>
        <w:ind w:right="-81"/>
        <w:jc w:val="both"/>
        <w:outlineLvl w:val="0"/>
        <w:rPr>
          <w:rFonts w:ascii="Calibri" w:hAnsi="Calibri" w:cs="Calibri"/>
          <w:noProof/>
          <w:sz w:val="22"/>
        </w:rPr>
      </w:pPr>
    </w:p>
    <w:sectPr w:rsidR="008A743B" w:rsidSect="004913FA">
      <w:headerReference w:type="even" r:id="rId7"/>
      <w:headerReference w:type="default" r:id="rId8"/>
      <w:footerReference w:type="even" r:id="rId9"/>
      <w:pgSz w:w="15840" w:h="12240" w:orient="landscape" w:code="1"/>
      <w:pgMar w:top="1135"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C1A3" w14:textId="77777777" w:rsidR="007A2C99" w:rsidRDefault="007A2C99">
      <w:r>
        <w:separator/>
      </w:r>
    </w:p>
  </w:endnote>
  <w:endnote w:type="continuationSeparator" w:id="0">
    <w:p w14:paraId="20073CBF" w14:textId="77777777" w:rsidR="007A2C99" w:rsidRDefault="007A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00000000"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E94B" w14:textId="77777777" w:rsidR="00A82311" w:rsidRDefault="00A82311"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CADB68" w14:textId="77777777" w:rsidR="00A82311" w:rsidRDefault="00A82311" w:rsidP="00612EAE">
    <w:pPr>
      <w:pStyle w:val="Piedepgina"/>
      <w:ind w:right="360"/>
    </w:pPr>
  </w:p>
  <w:p w14:paraId="734FF3AE" w14:textId="77777777" w:rsidR="00E81EC9" w:rsidRDefault="00E81EC9"/>
  <w:p w14:paraId="5D443E50" w14:textId="77777777" w:rsidR="00E81EC9" w:rsidRDefault="00E81EC9"/>
  <w:p w14:paraId="1E1776AE" w14:textId="77777777" w:rsidR="00E81EC9" w:rsidRDefault="00E81EC9"/>
  <w:p w14:paraId="0530AF1B" w14:textId="77777777" w:rsidR="00E81EC9" w:rsidRDefault="00E81E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5D6FB" w14:textId="77777777" w:rsidR="007A2C99" w:rsidRDefault="007A2C99">
      <w:r>
        <w:separator/>
      </w:r>
    </w:p>
  </w:footnote>
  <w:footnote w:type="continuationSeparator" w:id="0">
    <w:p w14:paraId="15CEAF3A" w14:textId="77777777" w:rsidR="007A2C99" w:rsidRDefault="007A2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A9DF" w14:textId="77777777" w:rsidR="00A82311" w:rsidRDefault="00A82311">
    <w:pPr>
      <w:pStyle w:val="Encabezado"/>
    </w:pPr>
  </w:p>
  <w:p w14:paraId="4DA7B2B1" w14:textId="77777777" w:rsidR="00E81EC9" w:rsidRDefault="00E81EC9"/>
  <w:p w14:paraId="357F129C" w14:textId="77777777" w:rsidR="00E81EC9" w:rsidRDefault="00E81EC9"/>
  <w:p w14:paraId="66F9AA22" w14:textId="77777777" w:rsidR="00E81EC9" w:rsidRDefault="00E81EC9"/>
  <w:p w14:paraId="1300D4CA" w14:textId="77777777" w:rsidR="00E81EC9" w:rsidRDefault="00E81E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F22CA" w14:textId="57BF04DA" w:rsidR="00A82311" w:rsidRDefault="004913FA">
    <w:pPr>
      <w:pStyle w:val="Encabezado"/>
    </w:pPr>
    <w:r w:rsidRPr="002857F1">
      <w:rPr>
        <w:noProof/>
      </w:rPr>
      <w:drawing>
        <wp:anchor distT="0" distB="0" distL="114300" distR="114300" simplePos="0" relativeHeight="251659264" behindDoc="0" locked="0" layoutInCell="1" allowOverlap="1" wp14:anchorId="562A0D6B" wp14:editId="5228CA65">
          <wp:simplePos x="0" y="0"/>
          <wp:positionH relativeFrom="margin">
            <wp:align>left</wp:align>
          </wp:positionH>
          <wp:positionV relativeFrom="paragraph">
            <wp:posOffset>-361950</wp:posOffset>
          </wp:positionV>
          <wp:extent cx="2200275" cy="800100"/>
          <wp:effectExtent l="0" t="0" r="9525" b="0"/>
          <wp:wrapTopAndBottom/>
          <wp:docPr id="641812123" name="Imagen 641812123"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0D8023DE"/>
    <w:multiLevelType w:val="hybridMultilevel"/>
    <w:tmpl w:val="960CDA42"/>
    <w:lvl w:ilvl="0" w:tplc="47E6CF4E">
      <w:start w:val="8"/>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7"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30"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3"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5"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6"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7"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38"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39"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40"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1"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3"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4"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5"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6"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7"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49"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50"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1"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3"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4"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6"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F205206"/>
    <w:multiLevelType w:val="hybridMultilevel"/>
    <w:tmpl w:val="0AD859F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1658069415">
    <w:abstractNumId w:val="33"/>
  </w:num>
  <w:num w:numId="2" w16cid:durableId="777020818">
    <w:abstractNumId w:val="1"/>
  </w:num>
  <w:num w:numId="3" w16cid:durableId="2025159053">
    <w:abstractNumId w:val="0"/>
  </w:num>
  <w:num w:numId="4" w16cid:durableId="333609012">
    <w:abstractNumId w:val="37"/>
  </w:num>
  <w:num w:numId="5" w16cid:durableId="1337269451">
    <w:abstractNumId w:val="2"/>
  </w:num>
  <w:num w:numId="6" w16cid:durableId="1821464217">
    <w:abstractNumId w:val="23"/>
  </w:num>
  <w:num w:numId="7" w16cid:durableId="850071073">
    <w:abstractNumId w:val="4"/>
  </w:num>
  <w:num w:numId="8" w16cid:durableId="1054042544">
    <w:abstractNumId w:val="3"/>
  </w:num>
  <w:num w:numId="9" w16cid:durableId="18048886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53500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3549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7936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2251397">
    <w:abstractNumId w:val="42"/>
  </w:num>
  <w:num w:numId="14" w16cid:durableId="42945727">
    <w:abstractNumId w:val="59"/>
    <w:lvlOverride w:ilvl="0">
      <w:startOverride w:val="1"/>
    </w:lvlOverride>
    <w:lvlOverride w:ilvl="1"/>
    <w:lvlOverride w:ilvl="2"/>
    <w:lvlOverride w:ilvl="3"/>
    <w:lvlOverride w:ilvl="4"/>
    <w:lvlOverride w:ilvl="5"/>
    <w:lvlOverride w:ilvl="6"/>
    <w:lvlOverride w:ilvl="7"/>
    <w:lvlOverride w:ilvl="8"/>
  </w:num>
  <w:num w:numId="15" w16cid:durableId="874931820">
    <w:abstractNumId w:val="20"/>
  </w:num>
  <w:num w:numId="16" w16cid:durableId="343165193">
    <w:abstractNumId w:val="24"/>
  </w:num>
  <w:num w:numId="17" w16cid:durableId="599877453">
    <w:abstractNumId w:val="42"/>
  </w:num>
  <w:num w:numId="18" w16cid:durableId="952591770">
    <w:abstractNumId w:val="20"/>
  </w:num>
  <w:num w:numId="19" w16cid:durableId="766078875">
    <w:abstractNumId w:val="24"/>
  </w:num>
  <w:num w:numId="20" w16cid:durableId="533269600">
    <w:abstractNumId w:val="59"/>
  </w:num>
  <w:num w:numId="21" w16cid:durableId="2017997480">
    <w:abstractNumId w:val="21"/>
  </w:num>
  <w:num w:numId="22" w16cid:durableId="288903569">
    <w:abstractNumId w:val="45"/>
  </w:num>
  <w:num w:numId="23" w16cid:durableId="1341011034">
    <w:abstractNumId w:val="60"/>
  </w:num>
  <w:num w:numId="24" w16cid:durableId="1728260748">
    <w:abstractNumId w:val="54"/>
  </w:num>
  <w:num w:numId="25" w16cid:durableId="331378795">
    <w:abstractNumId w:val="56"/>
  </w:num>
  <w:num w:numId="26" w16cid:durableId="1276791382">
    <w:abstractNumId w:val="57"/>
  </w:num>
  <w:num w:numId="27" w16cid:durableId="837038048">
    <w:abstractNumId w:val="47"/>
  </w:num>
  <w:num w:numId="28" w16cid:durableId="1776974691">
    <w:abstractNumId w:val="22"/>
  </w:num>
  <w:num w:numId="29" w16cid:durableId="2063475412">
    <w:abstractNumId w:val="27"/>
  </w:num>
  <w:num w:numId="30" w16cid:durableId="1833066091">
    <w:abstractNumId w:val="58"/>
  </w:num>
  <w:num w:numId="31" w16cid:durableId="1806317832">
    <w:abstractNumId w:val="5"/>
    <w:lvlOverride w:ilvl="0">
      <w:startOverride w:val="1"/>
    </w:lvlOverride>
  </w:num>
  <w:num w:numId="32" w16cid:durableId="4079201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093C79"/>
    <w:rsid w:val="00181E29"/>
    <w:rsid w:val="00235009"/>
    <w:rsid w:val="00266626"/>
    <w:rsid w:val="00286C83"/>
    <w:rsid w:val="00340125"/>
    <w:rsid w:val="003677CD"/>
    <w:rsid w:val="003D26E6"/>
    <w:rsid w:val="00413174"/>
    <w:rsid w:val="004423AB"/>
    <w:rsid w:val="004470CB"/>
    <w:rsid w:val="00453492"/>
    <w:rsid w:val="004913FA"/>
    <w:rsid w:val="004C403E"/>
    <w:rsid w:val="00533302"/>
    <w:rsid w:val="00612EAE"/>
    <w:rsid w:val="006F1DB9"/>
    <w:rsid w:val="0079210E"/>
    <w:rsid w:val="007A2C99"/>
    <w:rsid w:val="007D0851"/>
    <w:rsid w:val="00875CA0"/>
    <w:rsid w:val="008A743B"/>
    <w:rsid w:val="00940FF4"/>
    <w:rsid w:val="0097585A"/>
    <w:rsid w:val="009A7DDB"/>
    <w:rsid w:val="009B18B3"/>
    <w:rsid w:val="009E562A"/>
    <w:rsid w:val="00A3159C"/>
    <w:rsid w:val="00A53F00"/>
    <w:rsid w:val="00A82311"/>
    <w:rsid w:val="00AB1B77"/>
    <w:rsid w:val="00B4007A"/>
    <w:rsid w:val="00B959A1"/>
    <w:rsid w:val="00C96C35"/>
    <w:rsid w:val="00D1029C"/>
    <w:rsid w:val="00D63DD3"/>
    <w:rsid w:val="00D97C65"/>
    <w:rsid w:val="00DC622D"/>
    <w:rsid w:val="00DF4AD4"/>
    <w:rsid w:val="00E10446"/>
    <w:rsid w:val="00E67FC5"/>
    <w:rsid w:val="00E81EC9"/>
    <w:rsid w:val="00F10BDB"/>
    <w:rsid w:val="00F45962"/>
    <w:rsid w:val="00F938CA"/>
    <w:rsid w:val="00F948BA"/>
    <w:rsid w:val="00FA6EE8"/>
    <w:rsid w:val="00FF36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D7727"/>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uiPriority w:val="34"/>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link w:val="TextonotapieCar"/>
    <w:uiPriority w:val="99"/>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59"/>
    <w:rsid w:val="006F1DB9"/>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sid w:val="006F1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957123">
      <w:bodyDiv w:val="1"/>
      <w:marLeft w:val="0"/>
      <w:marRight w:val="0"/>
      <w:marTop w:val="0"/>
      <w:marBottom w:val="0"/>
      <w:divBdr>
        <w:top w:val="none" w:sz="0" w:space="0" w:color="auto"/>
        <w:left w:val="none" w:sz="0" w:space="0" w:color="auto"/>
        <w:bottom w:val="none" w:sz="0" w:space="0" w:color="auto"/>
        <w:right w:val="none" w:sz="0" w:space="0" w:color="auto"/>
      </w:divBdr>
    </w:div>
    <w:div w:id="206105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1325</Words>
  <Characters>7293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4</cp:revision>
  <cp:lastPrinted>2017-04-27T11:35:00Z</cp:lastPrinted>
  <dcterms:created xsi:type="dcterms:W3CDTF">2026-04-08T06:41:00Z</dcterms:created>
  <dcterms:modified xsi:type="dcterms:W3CDTF">2026-04-09T18:17:00Z</dcterms:modified>
</cp:coreProperties>
</file>