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CE45" w14:textId="77777777" w:rsidR="003647B6" w:rsidRPr="00030F7F" w:rsidRDefault="003647B6" w:rsidP="00030F7F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030F7F">
        <w:rPr>
          <w:rFonts w:asciiTheme="minorHAnsi" w:hAnsiTheme="minorHAnsi" w:cstheme="minorHAnsi"/>
          <w:b/>
          <w:sz w:val="28"/>
          <w:szCs w:val="28"/>
        </w:rPr>
        <w:t>1174. Tarifas y precios fijados:</w:t>
      </w:r>
    </w:p>
    <w:p w14:paraId="23411F1C" w14:textId="6523A153" w:rsidR="00AF6EB7" w:rsidRPr="00030F7F" w:rsidRDefault="00AF6EB7" w:rsidP="00030F7F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030F7F">
        <w:rPr>
          <w:rFonts w:asciiTheme="minorHAnsi" w:hAnsiTheme="minorHAnsi" w:cstheme="minorHAnsi"/>
          <w:bCs/>
          <w:sz w:val="28"/>
          <w:szCs w:val="28"/>
        </w:rPr>
        <w:t xml:space="preserve">En el marco del expediente de contratación instruido para la concertación de un Acuerdo Marco para la compra de Agua con destino a los fines que constituyen el objeto social de la Empresa Pública de Aguas del Ayuntamiento de Los Realejos durante los años </w:t>
      </w:r>
      <w:r w:rsidR="00DC40BD">
        <w:rPr>
          <w:rFonts w:asciiTheme="minorHAnsi" w:hAnsiTheme="minorHAnsi" w:cstheme="minorHAnsi"/>
          <w:bCs/>
          <w:sz w:val="28"/>
          <w:szCs w:val="28"/>
        </w:rPr>
        <w:t>2025</w:t>
      </w:r>
      <w:r w:rsidR="00A35967" w:rsidRPr="00030F7F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="00DC40BD">
        <w:rPr>
          <w:rFonts w:asciiTheme="minorHAnsi" w:hAnsiTheme="minorHAnsi" w:cstheme="minorHAnsi"/>
          <w:bCs/>
          <w:sz w:val="28"/>
          <w:szCs w:val="28"/>
        </w:rPr>
        <w:t>2026</w:t>
      </w:r>
      <w:r w:rsidRPr="00030F7F">
        <w:rPr>
          <w:rFonts w:asciiTheme="minorHAnsi" w:hAnsiTheme="minorHAnsi" w:cstheme="minorHAnsi"/>
          <w:bCs/>
          <w:sz w:val="28"/>
          <w:szCs w:val="28"/>
        </w:rPr>
        <w:t xml:space="preserve"> y </w:t>
      </w:r>
      <w:r w:rsidR="00DC40BD">
        <w:rPr>
          <w:rFonts w:asciiTheme="minorHAnsi" w:hAnsiTheme="minorHAnsi" w:cstheme="minorHAnsi"/>
          <w:bCs/>
          <w:sz w:val="28"/>
          <w:szCs w:val="28"/>
        </w:rPr>
        <w:t>2027</w:t>
      </w:r>
      <w:r w:rsidRPr="00030F7F">
        <w:rPr>
          <w:rFonts w:asciiTheme="minorHAnsi" w:hAnsiTheme="minorHAnsi" w:cstheme="minorHAnsi"/>
          <w:bCs/>
          <w:sz w:val="28"/>
          <w:szCs w:val="28"/>
        </w:rPr>
        <w:t xml:space="preserve"> (expediente 202</w:t>
      </w:r>
      <w:r w:rsidR="00DC40BD">
        <w:rPr>
          <w:rFonts w:asciiTheme="minorHAnsi" w:hAnsiTheme="minorHAnsi" w:cstheme="minorHAnsi"/>
          <w:bCs/>
          <w:sz w:val="28"/>
          <w:szCs w:val="28"/>
        </w:rPr>
        <w:t>5</w:t>
      </w:r>
      <w:r w:rsidRPr="00030F7F">
        <w:rPr>
          <w:rFonts w:asciiTheme="minorHAnsi" w:hAnsiTheme="minorHAnsi" w:cstheme="minorHAnsi"/>
          <w:bCs/>
          <w:sz w:val="28"/>
          <w:szCs w:val="28"/>
        </w:rPr>
        <w:t>/</w:t>
      </w:r>
      <w:r w:rsidR="00DC40BD">
        <w:rPr>
          <w:rFonts w:asciiTheme="minorHAnsi" w:hAnsiTheme="minorHAnsi" w:cstheme="minorHAnsi"/>
          <w:bCs/>
          <w:sz w:val="28"/>
          <w:szCs w:val="28"/>
        </w:rPr>
        <w:t>1640</w:t>
      </w:r>
      <w:r w:rsidRPr="00030F7F">
        <w:rPr>
          <w:rFonts w:asciiTheme="minorHAnsi" w:hAnsiTheme="minorHAnsi" w:cstheme="minorHAnsi"/>
          <w:bCs/>
          <w:sz w:val="28"/>
          <w:szCs w:val="28"/>
        </w:rPr>
        <w:t xml:space="preserve">), se adjudicó y se formalizó el contrato cuyo precio se fija en función de las siguientes tarifas: </w:t>
      </w:r>
    </w:p>
    <w:p w14:paraId="20EF3D24" w14:textId="77777777" w:rsidR="00030F7F" w:rsidRDefault="00030F7F" w:rsidP="00030F7F">
      <w:pPr>
        <w:pStyle w:val="Prrafodelist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tbl>
      <w:tblPr>
        <w:tblW w:w="9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998"/>
        <w:gridCol w:w="1132"/>
        <w:gridCol w:w="1215"/>
        <w:gridCol w:w="1132"/>
        <w:gridCol w:w="2186"/>
      </w:tblGrid>
      <w:tr w:rsidR="00DC40BD" w:rsidRPr="00DC40BD" w14:paraId="51FC8EA4" w14:textId="77777777" w:rsidTr="00DC40BD">
        <w:trPr>
          <w:trHeight w:val="306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01167D6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Tarifa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C95A08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8F9DDB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A78FD5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2026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45BDD6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2027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290A452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Origen</w:t>
            </w:r>
          </w:p>
        </w:tc>
      </w:tr>
      <w:tr w:rsidR="00DC40BD" w:rsidRPr="00DC40BD" w14:paraId="3802328E" w14:textId="77777777" w:rsidTr="00DC40BD">
        <w:trPr>
          <w:trHeight w:val="199"/>
        </w:trPr>
        <w:tc>
          <w:tcPr>
            <w:tcW w:w="3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0F913E6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Sin Elevaciones - tarifa 01……</w:t>
            </w:r>
            <w:proofErr w:type="gramStart"/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…….</w:t>
            </w:r>
            <w:proofErr w:type="gramEnd"/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E7D5517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0,301696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9363AD5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0,312255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07BD14C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0,323184</w:t>
            </w:r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93B3B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Varios</w:t>
            </w:r>
          </w:p>
        </w:tc>
      </w:tr>
      <w:tr w:rsidR="00DC40BD" w:rsidRPr="00DC40BD" w14:paraId="3A6634C5" w14:textId="77777777" w:rsidTr="00DC40BD">
        <w:trPr>
          <w:trHeight w:val="230"/>
        </w:trPr>
        <w:tc>
          <w:tcPr>
            <w:tcW w:w="3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475A4F8C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A7F27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FE72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A17E2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302FA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Unión Victoria</w:t>
            </w:r>
          </w:p>
        </w:tc>
      </w:tr>
      <w:tr w:rsidR="00DC40BD" w:rsidRPr="00DC40BD" w14:paraId="7A347C88" w14:textId="77777777" w:rsidTr="00DC40BD">
        <w:trPr>
          <w:trHeight w:val="153"/>
        </w:trPr>
        <w:tc>
          <w:tcPr>
            <w:tcW w:w="3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E033E75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Sin Elevaciones - tarifa 02……</w:t>
            </w:r>
            <w:proofErr w:type="gramStart"/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…….</w:t>
            </w:r>
            <w:proofErr w:type="gramEnd"/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D8006FD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0,304556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398F4C0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0,315215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DF21F3F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0,326248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5A83F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Chasna Habanera</w:t>
            </w:r>
          </w:p>
        </w:tc>
      </w:tr>
      <w:tr w:rsidR="00DC40BD" w:rsidRPr="00DC40BD" w14:paraId="670A2D05" w14:textId="77777777" w:rsidTr="00DC40BD">
        <w:trPr>
          <w:trHeight w:val="153"/>
        </w:trPr>
        <w:tc>
          <w:tcPr>
            <w:tcW w:w="3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4A9A7327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081DA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24424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CD88A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C2091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Aguamansa</w:t>
            </w:r>
          </w:p>
        </w:tc>
      </w:tr>
      <w:tr w:rsidR="00DC40BD" w:rsidRPr="00DC40BD" w14:paraId="6AF6653A" w14:textId="77777777" w:rsidTr="00DC40BD">
        <w:trPr>
          <w:trHeight w:val="411"/>
        </w:trPr>
        <w:tc>
          <w:tcPr>
            <w:tcW w:w="3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C6E0A90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Sin Elevaciones - tarifa 03……</w:t>
            </w:r>
            <w:proofErr w:type="gramStart"/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…….</w:t>
            </w:r>
            <w:proofErr w:type="gramEnd"/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7DF72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0,332871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0DE8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0,344521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2990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0,356579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56091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La Casualidad</w:t>
            </w:r>
          </w:p>
        </w:tc>
      </w:tr>
      <w:tr w:rsidR="00DC40BD" w:rsidRPr="00DC40BD" w14:paraId="0DDC385E" w14:textId="77777777" w:rsidTr="00DC40BD">
        <w:trPr>
          <w:trHeight w:val="291"/>
        </w:trPr>
        <w:tc>
          <w:tcPr>
            <w:tcW w:w="3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9965803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Con Elevaciones - tarifa </w:t>
            </w:r>
            <w:proofErr w:type="spellStart"/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Unica</w:t>
            </w:r>
            <w:proofErr w:type="spellEnd"/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……</w:t>
            </w:r>
            <w:proofErr w:type="gramStart"/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…….</w:t>
            </w:r>
            <w:proofErr w:type="gramEnd"/>
            <w:r w:rsidRPr="00DC40B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.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7BB1AF8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0,423608</w:t>
            </w:r>
          </w:p>
        </w:tc>
        <w:tc>
          <w:tcPr>
            <w:tcW w:w="121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06788F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0,423608</w:t>
            </w:r>
          </w:p>
        </w:tc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34BBEF8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  <w:t>0,423608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12B2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Pozo S. Jerónimo</w:t>
            </w:r>
          </w:p>
        </w:tc>
      </w:tr>
      <w:tr w:rsidR="00DC40BD" w:rsidRPr="00DC40BD" w14:paraId="424409EC" w14:textId="77777777" w:rsidTr="00DC40BD">
        <w:trPr>
          <w:trHeight w:val="242"/>
        </w:trPr>
        <w:tc>
          <w:tcPr>
            <w:tcW w:w="39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</w:tcPr>
          <w:p w14:paraId="546B31CF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2ACDD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E6BE1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D8F86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2060"/>
                <w:sz w:val="20"/>
                <w:szCs w:val="20"/>
                <w:lang w:val="es-ES" w:eastAsia="es-ES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DA07" w14:textId="77777777" w:rsidR="00DC40BD" w:rsidRPr="00DC40BD" w:rsidRDefault="00DC40BD" w:rsidP="00DC40B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</w:pPr>
            <w:r w:rsidRPr="00DC40BD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 xml:space="preserve">Pozo </w:t>
            </w:r>
            <w:proofErr w:type="spellStart"/>
            <w:r w:rsidRPr="00DC40BD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Pto</w:t>
            </w:r>
            <w:proofErr w:type="spellEnd"/>
            <w:r w:rsidRPr="00DC40BD">
              <w:rPr>
                <w:rFonts w:eastAsia="Times New Roman" w:cs="Calibri"/>
                <w:color w:val="000000"/>
                <w:sz w:val="20"/>
                <w:szCs w:val="20"/>
                <w:lang w:val="es-ES" w:eastAsia="es-ES"/>
              </w:rPr>
              <w:t>/Dehesas</w:t>
            </w:r>
          </w:p>
        </w:tc>
      </w:tr>
    </w:tbl>
    <w:p w14:paraId="228BAF13" w14:textId="0BCA0F70" w:rsidR="00030F7F" w:rsidRDefault="00DC40BD" w:rsidP="00030F7F">
      <w:pPr>
        <w:autoSpaceDE w:val="0"/>
        <w:adjustRightInd w:val="0"/>
        <w:spacing w:after="0" w:line="240" w:lineRule="auto"/>
        <w:ind w:firstLine="708"/>
        <w:jc w:val="both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</w:p>
    <w:p w14:paraId="363FC1BD" w14:textId="22F0DB4D" w:rsidR="00AF6EB7" w:rsidRPr="00030F7F" w:rsidRDefault="00AF6EB7" w:rsidP="00030F7F">
      <w:pPr>
        <w:spacing w:after="0" w:line="240" w:lineRule="auto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030F7F">
        <w:rPr>
          <w:rFonts w:asciiTheme="minorHAnsi" w:hAnsiTheme="minorHAnsi" w:cstheme="minorHAnsi"/>
          <w:bCs/>
          <w:sz w:val="28"/>
          <w:szCs w:val="28"/>
        </w:rPr>
        <w:t xml:space="preserve">No se ha fijado ninguna tarifa ni precio similar en ningún otro contrato, siendo adjudicados y formalizados todos ellos por un importe cierto. </w:t>
      </w:r>
    </w:p>
    <w:sectPr w:rsidR="00AF6EB7" w:rsidRPr="00030F7F" w:rsidSect="00030F7F">
      <w:headerReference w:type="default" r:id="rId7"/>
      <w:pgSz w:w="11906" w:h="16838"/>
      <w:pgMar w:top="1440" w:right="1080" w:bottom="426" w:left="108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56C0B" w14:textId="77777777" w:rsidR="007B4345" w:rsidRDefault="007B4345">
      <w:pPr>
        <w:spacing w:after="0" w:line="240" w:lineRule="auto"/>
      </w:pPr>
      <w:r>
        <w:separator/>
      </w:r>
    </w:p>
  </w:endnote>
  <w:endnote w:type="continuationSeparator" w:id="0">
    <w:p w14:paraId="3CFF2FA4" w14:textId="77777777" w:rsidR="007B4345" w:rsidRDefault="007B4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C0B42" w14:textId="77777777" w:rsidR="007B4345" w:rsidRDefault="007B43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D6E388" w14:textId="77777777" w:rsidR="007B4345" w:rsidRDefault="007B4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EFB35" w14:textId="429CCC1B" w:rsidR="00311667" w:rsidRDefault="008C559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44F0FE3" wp14:editId="5C2483AD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1972945" cy="723900"/>
          <wp:effectExtent l="0" t="0" r="8255" b="0"/>
          <wp:wrapTopAndBottom/>
          <wp:docPr id="1071703160" name="Imagen 2" descr="Aquare – Excmo. Ayuntamiento de Los Realej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28571" r="-1533" b="31125"/>
                  <a:stretch/>
                </pic:blipFill>
                <pic:spPr bwMode="auto">
                  <a:xfrm>
                    <a:off x="0" y="0"/>
                    <a:ext cx="1973576" cy="7241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2F9"/>
    <w:multiLevelType w:val="multilevel"/>
    <w:tmpl w:val="C9D2F98C"/>
    <w:styleLink w:val="WWOutlineListStyle"/>
    <w:lvl w:ilvl="0">
      <w:start w:val="1"/>
      <w:numFmt w:val="decimal"/>
      <w:pStyle w:val="Ttulo1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0CD471E"/>
    <w:multiLevelType w:val="hybridMultilevel"/>
    <w:tmpl w:val="6458F712"/>
    <w:lvl w:ilvl="0" w:tplc="7480CD16">
      <w:start w:val="117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784353">
    <w:abstractNumId w:val="0"/>
  </w:num>
  <w:num w:numId="2" w16cid:durableId="139173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B2"/>
    <w:rsid w:val="00030F7F"/>
    <w:rsid w:val="000D68FE"/>
    <w:rsid w:val="001412B6"/>
    <w:rsid w:val="0017072F"/>
    <w:rsid w:val="001E31B2"/>
    <w:rsid w:val="00245FA6"/>
    <w:rsid w:val="00311667"/>
    <w:rsid w:val="003272DB"/>
    <w:rsid w:val="003647B6"/>
    <w:rsid w:val="00371196"/>
    <w:rsid w:val="00477994"/>
    <w:rsid w:val="006B3E82"/>
    <w:rsid w:val="006D0E5D"/>
    <w:rsid w:val="007B4345"/>
    <w:rsid w:val="007D7C8D"/>
    <w:rsid w:val="008C559D"/>
    <w:rsid w:val="00A1500D"/>
    <w:rsid w:val="00A35967"/>
    <w:rsid w:val="00AF6EB7"/>
    <w:rsid w:val="00BD6F90"/>
    <w:rsid w:val="00BF25E7"/>
    <w:rsid w:val="00BF3890"/>
    <w:rsid w:val="00CE29EC"/>
    <w:rsid w:val="00D77656"/>
    <w:rsid w:val="00DC40BD"/>
    <w:rsid w:val="00E72522"/>
    <w:rsid w:val="00EE78CC"/>
    <w:rsid w:val="00FB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4E575"/>
  <w15:docId w15:val="{A3022EE5-0B51-40BD-8CEB-E6C1DF28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es-ES_tradnl"/>
    </w:rPr>
  </w:style>
  <w:style w:type="paragraph" w:styleId="Ttulo1">
    <w:name w:val="heading 1"/>
    <w:basedOn w:val="Normal"/>
    <w:next w:val="Normal"/>
    <w:autoRedefine/>
    <w:pPr>
      <w:keepNext/>
      <w:keepLines/>
      <w:numPr>
        <w:numId w:val="1"/>
      </w:numPr>
      <w:spacing w:after="0" w:line="360" w:lineRule="auto"/>
      <w:outlineLvl w:val="0"/>
    </w:pPr>
    <w:rPr>
      <w:rFonts w:ascii="Arial" w:eastAsia="Times New Roman" w:hAnsi="Arial" w:cs="Arial"/>
      <w:b/>
      <w:sz w:val="28"/>
      <w:szCs w:val="32"/>
    </w:rPr>
  </w:style>
  <w:style w:type="paragraph" w:styleId="Ttulo2">
    <w:name w:val="heading 2"/>
    <w:basedOn w:val="Normal"/>
    <w:next w:val="Normal"/>
    <w:autoRedefine/>
    <w:pPr>
      <w:keepNext/>
      <w:keepLines/>
      <w:spacing w:after="0"/>
      <w:ind w:left="-1701"/>
      <w:jc w:val="right"/>
      <w:outlineLvl w:val="1"/>
    </w:pPr>
    <w:rPr>
      <w:rFonts w:ascii="Arial" w:eastAsia="Times New Roman" w:hAnsi="Arial"/>
      <w:b/>
      <w:sz w:val="4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">
    <w:name w:val="WW_OutlineListStyle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Arial" w:eastAsia="Times New Roman" w:hAnsi="Arial" w:cs="Arial"/>
      <w:b/>
      <w:sz w:val="28"/>
      <w:szCs w:val="32"/>
    </w:rPr>
  </w:style>
  <w:style w:type="character" w:customStyle="1" w:styleId="Ttulo2Car">
    <w:name w:val="Título 2 Car"/>
    <w:basedOn w:val="Fuentedeprrafopredeter"/>
    <w:rPr>
      <w:rFonts w:ascii="Arial" w:eastAsia="Times New Roman" w:hAnsi="Arial" w:cs="Times New Roman"/>
      <w:b/>
      <w:sz w:val="40"/>
      <w:szCs w:val="26"/>
      <w:shd w:val="clear" w:color="auto" w:fill="auto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lang w:val="es-ES_tradnl"/>
    </w:rPr>
  </w:style>
  <w:style w:type="paragraph" w:customStyle="1" w:styleId="Normal01">
    <w:name w:val="Normal_0_1"/>
    <w:rsid w:val="006D0E5D"/>
    <w:pPr>
      <w:suppressAutoHyphens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6D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6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González González</dc:creator>
  <dc:description/>
  <cp:lastModifiedBy>Alberto Delgado Sánchez</cp:lastModifiedBy>
  <cp:revision>17</cp:revision>
  <cp:lastPrinted>2022-10-22T13:46:00Z</cp:lastPrinted>
  <dcterms:created xsi:type="dcterms:W3CDTF">2021-03-27T12:32:00Z</dcterms:created>
  <dcterms:modified xsi:type="dcterms:W3CDTF">2026-03-26T10:09:00Z</dcterms:modified>
</cp:coreProperties>
</file>